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2F" w:rsidRPr="0075449A" w:rsidRDefault="00A5012F" w:rsidP="00A5012F">
      <w:pPr>
        <w:autoSpaceDE w:val="0"/>
        <w:autoSpaceDN w:val="0"/>
        <w:adjustRightInd w:val="0"/>
        <w:spacing w:line="360" w:lineRule="auto"/>
        <w:jc w:val="center"/>
        <w:rPr>
          <w:b/>
          <w:sz w:val="32"/>
          <w:szCs w:val="32"/>
        </w:rPr>
      </w:pPr>
      <w:r w:rsidRPr="0075449A">
        <w:rPr>
          <w:b/>
          <w:sz w:val="32"/>
          <w:szCs w:val="32"/>
        </w:rPr>
        <w:t>暑湿季节话湿疹</w:t>
      </w:r>
    </w:p>
    <w:p w:rsidR="00A5012F" w:rsidRDefault="00A5012F" w:rsidP="00A5012F">
      <w:pPr>
        <w:widowControl/>
        <w:spacing w:line="360" w:lineRule="auto"/>
        <w:ind w:firstLineChars="200" w:firstLine="480"/>
        <w:jc w:val="left"/>
        <w:rPr>
          <w:rFonts w:ascii="宋体" w:eastAsia="宋体" w:hAnsi="宋体" w:cs="宋体"/>
          <w:kern w:val="0"/>
          <w:sz w:val="24"/>
          <w:szCs w:val="24"/>
        </w:rPr>
      </w:pPr>
      <w:r w:rsidRPr="0075449A">
        <w:rPr>
          <w:rFonts w:ascii="宋体" w:eastAsia="宋体" w:hAnsi="宋体" w:cs="宋体"/>
          <w:kern w:val="0"/>
          <w:sz w:val="24"/>
          <w:szCs w:val="24"/>
        </w:rPr>
        <w:t>夏天炎热难耐，7、8月更是酷暑潮湿，一般人都熟知中暑的常识，而对暑期湿疹知之较少，而夏天的湿疹发病率又很高，着实应该引起老百姓的重视。</w:t>
      </w:r>
    </w:p>
    <w:p w:rsidR="00A5012F" w:rsidRPr="008F3C5D" w:rsidRDefault="00A5012F" w:rsidP="00A5012F">
      <w:pPr>
        <w:widowControl/>
        <w:spacing w:line="360" w:lineRule="auto"/>
        <w:ind w:firstLineChars="200" w:firstLine="480"/>
        <w:jc w:val="left"/>
        <w:rPr>
          <w:rFonts w:ascii="宋体" w:eastAsia="宋体" w:hAnsi="宋体" w:cs="宋体"/>
          <w:kern w:val="0"/>
          <w:sz w:val="24"/>
          <w:szCs w:val="24"/>
        </w:rPr>
      </w:pPr>
      <w:r w:rsidRPr="0075449A">
        <w:rPr>
          <w:rFonts w:ascii="宋体" w:eastAsia="宋体" w:hAnsi="宋体" w:cs="宋体"/>
          <w:kern w:val="0"/>
          <w:sz w:val="24"/>
          <w:szCs w:val="24"/>
        </w:rPr>
        <w:t>夏季特点与湿疹发生的关系。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造成夏季天气湿度很高。而暑湿之</w:t>
      </w:r>
      <w:proofErr w:type="gramStart"/>
      <w:r w:rsidRPr="0075449A">
        <w:rPr>
          <w:rFonts w:ascii="宋体" w:eastAsia="宋体" w:hAnsi="宋体" w:cs="宋体"/>
          <w:kern w:val="0"/>
          <w:sz w:val="24"/>
          <w:szCs w:val="24"/>
        </w:rPr>
        <w:t>邪容易</w:t>
      </w:r>
      <w:proofErr w:type="gramEnd"/>
      <w:r w:rsidRPr="0075449A">
        <w:rPr>
          <w:rFonts w:ascii="宋体" w:eastAsia="宋体" w:hAnsi="宋体" w:cs="宋体"/>
          <w:kern w:val="0"/>
          <w:sz w:val="24"/>
          <w:szCs w:val="24"/>
        </w:rPr>
        <w:t>乘虚而入，造成人体食欲下降，伤及脾胃，脾虚生湿，泛于肌肤，发为湿疹。</w:t>
      </w:r>
    </w:p>
    <w:p w:rsidR="00A5012F" w:rsidRDefault="00A5012F" w:rsidP="00A5012F">
      <w:pPr>
        <w:widowControl/>
        <w:spacing w:line="360" w:lineRule="auto"/>
        <w:ind w:firstLineChars="200" w:firstLine="480"/>
        <w:jc w:val="left"/>
        <w:rPr>
          <w:rFonts w:ascii="宋体" w:eastAsia="宋体" w:hAnsi="宋体" w:cs="宋体"/>
          <w:kern w:val="0"/>
          <w:sz w:val="24"/>
          <w:szCs w:val="24"/>
        </w:rPr>
      </w:pPr>
      <w:r w:rsidRPr="0075449A">
        <w:rPr>
          <w:rFonts w:ascii="宋体" w:eastAsia="宋体" w:hAnsi="宋体" w:cs="宋体"/>
          <w:kern w:val="0"/>
          <w:sz w:val="24"/>
          <w:szCs w:val="24"/>
        </w:rPr>
        <w:t>湿疹的症状。湿疹最常见皮疹和瘙痒症状。湿疹是一种常见的由多种内外因素引起的表皮及真皮浅层的炎症性皮肤病，一般认为与过敏有一定关系。症状可见红斑和丘疹等，表现具有对称性、渗出性、瘙痒性、多形性和复发性等特点。治疗不及时易演变成慢性湿疹。</w:t>
      </w:r>
      <w:r>
        <w:rPr>
          <w:rFonts w:ascii="宋体" w:eastAsia="宋体" w:hAnsi="宋体" w:cs="宋体"/>
          <w:noProof/>
          <w:kern w:val="0"/>
          <w:sz w:val="24"/>
          <w:szCs w:val="24"/>
        </w:rPr>
        <w:drawing>
          <wp:inline distT="0" distB="0" distL="0" distR="0">
            <wp:extent cx="5200650" cy="2333625"/>
            <wp:effectExtent l="19050" t="0" r="0" b="0"/>
            <wp:docPr id="2" name="图片 0" descr="f0a2e87ad79045cca340a2a7f0b3829c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a2e87ad79045cca340a2a7f0b3829c_th.jpg"/>
                    <pic:cNvPicPr/>
                  </pic:nvPicPr>
                  <pic:blipFill>
                    <a:blip r:embed="rId4" cstate="print"/>
                    <a:stretch>
                      <a:fillRect/>
                    </a:stretch>
                  </pic:blipFill>
                  <pic:spPr>
                    <a:xfrm>
                      <a:off x="0" y="0"/>
                      <a:ext cx="5200650" cy="2333625"/>
                    </a:xfrm>
                    <a:prstGeom prst="rect">
                      <a:avLst/>
                    </a:prstGeom>
                  </pic:spPr>
                </pic:pic>
              </a:graphicData>
            </a:graphic>
          </wp:inline>
        </w:drawing>
      </w:r>
    </w:p>
    <w:p w:rsidR="00A5012F" w:rsidRDefault="00A5012F" w:rsidP="00A5012F">
      <w:pPr>
        <w:widowControl/>
        <w:spacing w:line="360" w:lineRule="auto"/>
        <w:ind w:firstLineChars="200" w:firstLine="480"/>
        <w:jc w:val="left"/>
        <w:rPr>
          <w:rFonts w:ascii="宋体" w:eastAsia="宋体" w:hAnsi="宋体" w:cs="宋体"/>
          <w:kern w:val="0"/>
          <w:sz w:val="24"/>
          <w:szCs w:val="24"/>
        </w:rPr>
      </w:pPr>
      <w:r w:rsidRPr="0075449A">
        <w:rPr>
          <w:rFonts w:ascii="宋体" w:eastAsia="宋体" w:hAnsi="宋体" w:cs="宋体"/>
          <w:kern w:val="0"/>
          <w:sz w:val="24"/>
          <w:szCs w:val="24"/>
        </w:rPr>
        <w:t>湿疹的治疗。湿疹中药治疗最有特色。夏季第一次患湿疹，可首选中医科就诊，医师大多选用健脾利湿，清热凉血中药治疗。常用中药有：茯苓12克，丹皮9克，赤芍9克，白鲜皮6-9克，白蒺藜9-12克，苦参6-9克，生薏米30克。若肝胆湿热酌加龙胆草9-12克；脾虚纳差者酌加焦神曲10-30克，焦麦芽10-30克，焦山楂10-30克。以上小孩用药时，一定要减量。有严重渗出者，可用适当浓度硼酸湿敷。</w:t>
      </w:r>
      <w:proofErr w:type="gramStart"/>
      <w:r w:rsidRPr="0075449A">
        <w:rPr>
          <w:rFonts w:ascii="宋体" w:eastAsia="宋体" w:hAnsi="宋体" w:cs="宋体"/>
          <w:kern w:val="0"/>
          <w:sz w:val="24"/>
          <w:szCs w:val="24"/>
        </w:rPr>
        <w:t>适当予</w:t>
      </w:r>
      <w:proofErr w:type="gramEnd"/>
      <w:r w:rsidRPr="0075449A">
        <w:rPr>
          <w:rFonts w:ascii="宋体" w:eastAsia="宋体" w:hAnsi="宋体" w:cs="宋体"/>
          <w:kern w:val="0"/>
          <w:sz w:val="24"/>
          <w:szCs w:val="24"/>
        </w:rPr>
        <w:t>抗过敏内服和外用西药效果更佳。</w:t>
      </w:r>
    </w:p>
    <w:p w:rsidR="00A5012F" w:rsidRDefault="00A5012F" w:rsidP="00A5012F">
      <w:pPr>
        <w:widowControl/>
        <w:spacing w:line="360" w:lineRule="auto"/>
        <w:ind w:firstLineChars="200" w:firstLine="480"/>
        <w:jc w:val="left"/>
        <w:rPr>
          <w:rFonts w:ascii="宋体" w:eastAsia="宋体" w:hAnsi="宋体" w:cs="宋体" w:hint="eastAsia"/>
          <w:kern w:val="0"/>
          <w:sz w:val="24"/>
          <w:szCs w:val="24"/>
        </w:rPr>
      </w:pPr>
      <w:r w:rsidRPr="0075449A">
        <w:rPr>
          <w:rFonts w:ascii="宋体" w:eastAsia="宋体" w:hAnsi="宋体" w:cs="宋体"/>
          <w:kern w:val="0"/>
          <w:sz w:val="24"/>
          <w:szCs w:val="24"/>
        </w:rPr>
        <w:t>湿疹的食疗。湿疹常常湿邪为患，又湿热互结致病。可选用以下食疗方。1、冬瓜莲子汤：适量喝汤，利湿清热。2、马齿苋煎汤：适量饮用，利湿清热解毒。</w:t>
      </w:r>
      <w:r w:rsidRPr="0075449A">
        <w:rPr>
          <w:rFonts w:ascii="宋体" w:eastAsia="宋体" w:hAnsi="宋体" w:cs="宋体"/>
          <w:kern w:val="0"/>
          <w:sz w:val="24"/>
          <w:szCs w:val="24"/>
        </w:rPr>
        <w:lastRenderedPageBreak/>
        <w:t>3、马齿苋粥：鲜马齿苋50-100克，薏米50克。将马齿苋去杂洗净，入沸水中片刻，捞出洗去粘液，切碎待用；薏米煮粥至熟，再与待用的马齿苋合煮10分钟即可。</w:t>
      </w:r>
    </w:p>
    <w:p w:rsidR="00A5012F" w:rsidRDefault="00A5012F" w:rsidP="00A5012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895850" cy="2539049"/>
            <wp:effectExtent l="19050" t="0" r="0" b="0"/>
            <wp:docPr id="3" name="图片 1" descr="213cdf55799e475bb58542d7b03f57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cdf55799e475bb58542d7b03f573c.jpg"/>
                    <pic:cNvPicPr/>
                  </pic:nvPicPr>
                  <pic:blipFill>
                    <a:blip r:embed="rId5" cstate="print"/>
                    <a:stretch>
                      <a:fillRect/>
                    </a:stretch>
                  </pic:blipFill>
                  <pic:spPr>
                    <a:xfrm>
                      <a:off x="0" y="0"/>
                      <a:ext cx="4895654" cy="2538947"/>
                    </a:xfrm>
                    <a:prstGeom prst="rect">
                      <a:avLst/>
                    </a:prstGeom>
                  </pic:spPr>
                </pic:pic>
              </a:graphicData>
            </a:graphic>
          </wp:inline>
        </w:drawing>
      </w:r>
    </w:p>
    <w:p w:rsidR="00A5012F" w:rsidRDefault="00A5012F" w:rsidP="00A5012F">
      <w:pPr>
        <w:widowControl/>
        <w:spacing w:line="360" w:lineRule="auto"/>
        <w:ind w:firstLineChars="200" w:firstLine="480"/>
        <w:jc w:val="left"/>
        <w:rPr>
          <w:rFonts w:ascii="宋体" w:eastAsia="宋体" w:hAnsi="宋体" w:cs="宋体"/>
          <w:kern w:val="0"/>
          <w:sz w:val="24"/>
          <w:szCs w:val="24"/>
        </w:rPr>
      </w:pPr>
      <w:r w:rsidRPr="0075449A">
        <w:rPr>
          <w:rFonts w:ascii="宋体" w:eastAsia="宋体" w:hAnsi="宋体" w:cs="宋体"/>
          <w:kern w:val="0"/>
          <w:sz w:val="24"/>
          <w:szCs w:val="24"/>
        </w:rPr>
        <w:t>湿疹的预防。夏季饮食一定要清淡，避免辛辣刺激和</w:t>
      </w:r>
      <w:proofErr w:type="gramStart"/>
      <w:r w:rsidRPr="0075449A">
        <w:rPr>
          <w:rFonts w:ascii="宋体" w:eastAsia="宋体" w:hAnsi="宋体" w:cs="宋体"/>
          <w:kern w:val="0"/>
          <w:sz w:val="24"/>
          <w:szCs w:val="24"/>
        </w:rPr>
        <w:t>腥发之</w:t>
      </w:r>
      <w:proofErr w:type="gramEnd"/>
      <w:r w:rsidRPr="0075449A">
        <w:rPr>
          <w:rFonts w:ascii="宋体" w:eastAsia="宋体" w:hAnsi="宋体" w:cs="宋体"/>
          <w:kern w:val="0"/>
          <w:sz w:val="24"/>
          <w:szCs w:val="24"/>
        </w:rPr>
        <w:t>物，如辣椒、韭菜、牛羊肉、鱼虾；少吃芒果、榴莲、荔枝等热性水果；打伞遮阳，不能直晒皮肤；睡凉席时，可在凉席上铺一个布单，减少皮肤对凉席过敏；禁止染发，暑热时节出汗多，更易出现皮肤过敏反应；适当在阴凉处散步，运动后增加食欲，增强免疫，可达健脾利湿之效；起居有常，精神放松，消除焦虑抑郁情绪，有益于湿疹康复。</w:t>
      </w:r>
    </w:p>
    <w:p w:rsidR="00A5012F" w:rsidRPr="0075449A" w:rsidRDefault="00A5012F" w:rsidP="00A5012F">
      <w:pPr>
        <w:widowControl/>
        <w:spacing w:line="360" w:lineRule="auto"/>
        <w:ind w:firstLineChars="200" w:firstLine="480"/>
        <w:jc w:val="left"/>
        <w:rPr>
          <w:rFonts w:ascii="宋体" w:eastAsia="宋体" w:hAnsi="宋体" w:cs="宋体"/>
          <w:kern w:val="0"/>
          <w:sz w:val="24"/>
          <w:szCs w:val="24"/>
        </w:rPr>
      </w:pPr>
    </w:p>
    <w:p w:rsidR="00685DA1" w:rsidRPr="00A5012F" w:rsidRDefault="00685DA1"/>
    <w:sectPr w:rsidR="00685DA1" w:rsidRPr="00A5012F" w:rsidSect="00685D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12F"/>
    <w:rsid w:val="00685DA1"/>
    <w:rsid w:val="00A50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012F"/>
    <w:rPr>
      <w:sz w:val="18"/>
      <w:szCs w:val="18"/>
    </w:rPr>
  </w:style>
  <w:style w:type="character" w:customStyle="1" w:styleId="Char">
    <w:name w:val="批注框文本 Char"/>
    <w:basedOn w:val="a0"/>
    <w:link w:val="a3"/>
    <w:uiPriority w:val="99"/>
    <w:semiHidden/>
    <w:rsid w:val="00A501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Lenovo</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xxzhx-010</dc:creator>
  <cp:lastModifiedBy>xxzhx-010</cp:lastModifiedBy>
  <cp:revision>1</cp:revision>
  <dcterms:created xsi:type="dcterms:W3CDTF">2019-05-11T06:15:00Z</dcterms:created>
  <dcterms:modified xsi:type="dcterms:W3CDTF">2019-05-11T06:15:00Z</dcterms:modified>
</cp:coreProperties>
</file>