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587" w:rsidRDefault="00E46587" w:rsidP="00E54957">
      <w:pPr>
        <w:spacing w:beforeLines="100" w:before="312" w:afterLines="50" w:after="156"/>
        <w:jc w:val="center"/>
        <w:rPr>
          <w:rFonts w:ascii="宋体" w:hAnsi="宋体"/>
          <w:b/>
          <w:bCs/>
          <w:sz w:val="32"/>
          <w:szCs w:val="32"/>
        </w:rPr>
      </w:pPr>
      <w:r>
        <w:rPr>
          <w:rFonts w:ascii="宋体" w:hAnsi="宋体" w:hint="eastAsia"/>
          <w:b/>
          <w:bCs/>
          <w:sz w:val="32"/>
          <w:szCs w:val="32"/>
        </w:rPr>
        <w:t>生物样本库设备</w:t>
      </w:r>
      <w:r w:rsidRPr="001E1FCF">
        <w:rPr>
          <w:rFonts w:ascii="宋体" w:hAnsi="宋体" w:hint="eastAsia"/>
          <w:b/>
          <w:bCs/>
          <w:sz w:val="32"/>
          <w:szCs w:val="32"/>
        </w:rPr>
        <w:t>技术规格要求</w:t>
      </w:r>
    </w:p>
    <w:p w:rsidR="00E46587" w:rsidRPr="00E04852" w:rsidRDefault="00E46587" w:rsidP="00E54957">
      <w:pPr>
        <w:suppressLineNumbers/>
        <w:suppressAutoHyphens/>
        <w:overflowPunct w:val="0"/>
        <w:topLinePunct/>
        <w:spacing w:beforeLines="50" w:before="156" w:afterLines="50" w:after="156" w:line="360" w:lineRule="auto"/>
        <w:ind w:firstLine="720"/>
        <w:jc w:val="center"/>
        <w:rPr>
          <w:rFonts w:ascii="宋体" w:hAnsi="宋体"/>
          <w:sz w:val="18"/>
          <w:szCs w:val="18"/>
        </w:rPr>
      </w:pPr>
      <w:r w:rsidRPr="007B69A6">
        <w:rPr>
          <w:rFonts w:ascii="宋体" w:hAnsi="宋体" w:hint="eastAsia"/>
          <w:sz w:val="18"/>
          <w:szCs w:val="18"/>
        </w:rPr>
        <w:t>（</w:t>
      </w:r>
      <w:r w:rsidRPr="005D27FC">
        <w:rPr>
          <w:rFonts w:asciiTheme="minorEastAsia" w:eastAsiaTheme="minorEastAsia" w:hAnsiTheme="minorEastAsia" w:cs="Lucida Sans Unicode" w:hint="eastAsia"/>
          <w:sz w:val="24"/>
        </w:rPr>
        <w:t>*</w:t>
      </w:r>
      <w:r>
        <w:rPr>
          <w:rFonts w:asciiTheme="minorEastAsia" w:eastAsiaTheme="minorEastAsia" w:hAnsiTheme="minorEastAsia" w:cs="Lucida Sans Unicode" w:hint="eastAsia"/>
          <w:sz w:val="24"/>
        </w:rPr>
        <w:t>号参数必须满足，不满足扣分</w:t>
      </w:r>
      <w:r w:rsidRPr="007B69A6">
        <w:rPr>
          <w:rFonts w:ascii="宋体" w:hAnsi="宋体" w:hint="eastAsia"/>
          <w:sz w:val="18"/>
          <w:szCs w:val="18"/>
        </w:rPr>
        <w:t>）</w:t>
      </w:r>
    </w:p>
    <w:p w:rsidR="00E46587" w:rsidRPr="000F2004" w:rsidRDefault="00E46587" w:rsidP="00E46587">
      <w:pPr>
        <w:jc w:val="center"/>
        <w:rPr>
          <w:b/>
          <w:sz w:val="28"/>
          <w:szCs w:val="28"/>
        </w:rPr>
      </w:pPr>
      <w:r w:rsidRPr="000F2004">
        <w:rPr>
          <w:rFonts w:hint="eastAsia"/>
          <w:b/>
          <w:sz w:val="28"/>
          <w:szCs w:val="28"/>
        </w:rPr>
        <w:t>超微量核酸蛋白测定仪</w:t>
      </w:r>
    </w:p>
    <w:p w:rsidR="00CD6AA3" w:rsidRDefault="00CD6AA3" w:rsidP="00CD6AA3">
      <w:r>
        <w:rPr>
          <w:rFonts w:hint="eastAsia"/>
        </w:rPr>
        <w:t>一、</w:t>
      </w:r>
      <w:r>
        <w:rPr>
          <w:rFonts w:hint="eastAsia"/>
        </w:rPr>
        <w:tab/>
      </w:r>
      <w:r>
        <w:rPr>
          <w:rFonts w:hint="eastAsia"/>
        </w:rPr>
        <w:t>采购货物名称及数量</w:t>
      </w:r>
    </w:p>
    <w:p w:rsidR="00CD6AA3" w:rsidRDefault="00CD6AA3" w:rsidP="00CD6AA3">
      <w:r>
        <w:rPr>
          <w:rFonts w:hint="eastAsia"/>
        </w:rPr>
        <w:t>超微量核酸蛋白测定仪</w:t>
      </w:r>
      <w:r>
        <w:rPr>
          <w:rFonts w:hint="eastAsia"/>
        </w:rPr>
        <w:t xml:space="preserve"> 1</w:t>
      </w:r>
      <w:r>
        <w:rPr>
          <w:rFonts w:hint="eastAsia"/>
        </w:rPr>
        <w:t>台</w:t>
      </w:r>
    </w:p>
    <w:p w:rsidR="00CD6AA3" w:rsidRDefault="00CD6AA3" w:rsidP="00CD6AA3">
      <w:r>
        <w:rPr>
          <w:rFonts w:hint="eastAsia"/>
        </w:rPr>
        <w:t>二、</w:t>
      </w:r>
      <w:r>
        <w:rPr>
          <w:rFonts w:hint="eastAsia"/>
        </w:rPr>
        <w:tab/>
      </w:r>
      <w:r>
        <w:rPr>
          <w:rFonts w:hint="eastAsia"/>
        </w:rPr>
        <w:t>设备功能用途：</w:t>
      </w:r>
    </w:p>
    <w:p w:rsidR="00CD6AA3" w:rsidRDefault="00CD6AA3" w:rsidP="00CD6AA3">
      <w:r>
        <w:rPr>
          <w:rFonts w:hint="eastAsia"/>
        </w:rPr>
        <w:t>用途：用于核酸，蛋白浓度定量分析</w:t>
      </w:r>
    </w:p>
    <w:p w:rsidR="00CD6AA3" w:rsidRDefault="00CD6AA3" w:rsidP="00CD6AA3">
      <w:r>
        <w:rPr>
          <w:rFonts w:hint="eastAsia"/>
        </w:rPr>
        <w:t>三、技术参数及要求</w:t>
      </w:r>
    </w:p>
    <w:p w:rsidR="00CD6AA3" w:rsidRDefault="00CD6AA3" w:rsidP="00CD6AA3">
      <w:r>
        <w:rPr>
          <w:rFonts w:hint="eastAsia"/>
        </w:rPr>
        <w:t>1.</w:t>
      </w:r>
      <w:r>
        <w:rPr>
          <w:rFonts w:hint="eastAsia"/>
        </w:rPr>
        <w:tab/>
      </w:r>
      <w:r>
        <w:rPr>
          <w:rFonts w:hint="eastAsia"/>
        </w:rPr>
        <w:t>样品检测体积范围：至少为</w:t>
      </w:r>
      <w:r>
        <w:rPr>
          <w:rFonts w:hint="eastAsia"/>
        </w:rPr>
        <w:t>1uL</w:t>
      </w:r>
      <w:r>
        <w:rPr>
          <w:rFonts w:hint="eastAsia"/>
        </w:rPr>
        <w:t>；</w:t>
      </w:r>
    </w:p>
    <w:p w:rsidR="00CD6AA3" w:rsidRDefault="00CD6AA3" w:rsidP="00CD6AA3">
      <w:r>
        <w:rPr>
          <w:rFonts w:hint="eastAsia"/>
        </w:rPr>
        <w:t>2.</w:t>
      </w:r>
      <w:r>
        <w:rPr>
          <w:rFonts w:hint="eastAsia"/>
        </w:rPr>
        <w:tab/>
      </w:r>
      <w:r>
        <w:rPr>
          <w:rFonts w:hint="eastAsia"/>
        </w:rPr>
        <w:t>波长范围：</w:t>
      </w:r>
      <w:r>
        <w:rPr>
          <w:rFonts w:hint="eastAsia"/>
        </w:rPr>
        <w:t xml:space="preserve"> 190nm~850nm</w:t>
      </w:r>
      <w:r>
        <w:rPr>
          <w:rFonts w:hint="eastAsia"/>
        </w:rPr>
        <w:t>连续波长全光谱分析；</w:t>
      </w:r>
    </w:p>
    <w:p w:rsidR="00CD6AA3" w:rsidRDefault="00CD6AA3" w:rsidP="00CD6AA3">
      <w:r>
        <w:rPr>
          <w:rFonts w:hint="eastAsia"/>
        </w:rPr>
        <w:t>3.</w:t>
      </w:r>
      <w:r>
        <w:rPr>
          <w:rFonts w:hint="eastAsia"/>
        </w:rPr>
        <w:tab/>
      </w:r>
      <w:r>
        <w:rPr>
          <w:rFonts w:hint="eastAsia"/>
        </w:rPr>
        <w:t>基座检测下限：</w:t>
      </w:r>
      <w:r>
        <w:rPr>
          <w:rFonts w:hint="eastAsia"/>
        </w:rPr>
        <w:t>2ng/ul</w:t>
      </w:r>
      <w:r>
        <w:rPr>
          <w:rFonts w:hint="eastAsia"/>
        </w:rPr>
        <w:t>（</w:t>
      </w:r>
      <w:r>
        <w:rPr>
          <w:rFonts w:hint="eastAsia"/>
        </w:rPr>
        <w:t>dsDNA</w:t>
      </w:r>
      <w:r>
        <w:rPr>
          <w:rFonts w:hint="eastAsia"/>
        </w:rPr>
        <w:t>），</w:t>
      </w:r>
      <w:r>
        <w:rPr>
          <w:rFonts w:hint="eastAsia"/>
        </w:rPr>
        <w:t>0.06mg/ml</w:t>
      </w:r>
      <w:r>
        <w:rPr>
          <w:rFonts w:hint="eastAsia"/>
        </w:rPr>
        <w:t>（</w:t>
      </w:r>
      <w:r>
        <w:rPr>
          <w:rFonts w:hint="eastAsia"/>
        </w:rPr>
        <w:t>BSA</w:t>
      </w:r>
      <w:r>
        <w:rPr>
          <w:rFonts w:hint="eastAsia"/>
        </w:rPr>
        <w:t>），</w:t>
      </w:r>
      <w:r>
        <w:rPr>
          <w:rFonts w:hint="eastAsia"/>
        </w:rPr>
        <w:t>0.03mg/ml</w:t>
      </w:r>
      <w:r>
        <w:rPr>
          <w:rFonts w:hint="eastAsia"/>
        </w:rPr>
        <w:t>（</w:t>
      </w:r>
      <w:r>
        <w:rPr>
          <w:rFonts w:hint="eastAsia"/>
        </w:rPr>
        <w:t>IgG</w:t>
      </w:r>
      <w:r>
        <w:rPr>
          <w:rFonts w:hint="eastAsia"/>
        </w:rPr>
        <w:t>）；</w:t>
      </w:r>
    </w:p>
    <w:p w:rsidR="00CD6AA3" w:rsidRDefault="00CD6AA3" w:rsidP="00CD6AA3">
      <w:r>
        <w:rPr>
          <w:rFonts w:hint="eastAsia"/>
        </w:rPr>
        <w:t>4.</w:t>
      </w:r>
      <w:r>
        <w:rPr>
          <w:rFonts w:hint="eastAsia"/>
        </w:rPr>
        <w:tab/>
      </w:r>
      <w:r>
        <w:rPr>
          <w:rFonts w:hint="eastAsia"/>
        </w:rPr>
        <w:t>基座检测上限：</w:t>
      </w:r>
      <w:r>
        <w:rPr>
          <w:rFonts w:hint="eastAsia"/>
        </w:rPr>
        <w:t>27,500ng/ul</w:t>
      </w:r>
      <w:r>
        <w:rPr>
          <w:rFonts w:hint="eastAsia"/>
        </w:rPr>
        <w:t>（</w:t>
      </w:r>
      <w:r>
        <w:rPr>
          <w:rFonts w:hint="eastAsia"/>
        </w:rPr>
        <w:t>dsDNA</w:t>
      </w:r>
      <w:r>
        <w:rPr>
          <w:rFonts w:hint="eastAsia"/>
        </w:rPr>
        <w:t>），</w:t>
      </w:r>
      <w:r>
        <w:rPr>
          <w:rFonts w:hint="eastAsia"/>
        </w:rPr>
        <w:t>820mg/ml</w:t>
      </w:r>
      <w:r>
        <w:rPr>
          <w:rFonts w:hint="eastAsia"/>
        </w:rPr>
        <w:t>（</w:t>
      </w:r>
      <w:r>
        <w:rPr>
          <w:rFonts w:hint="eastAsia"/>
        </w:rPr>
        <w:t>BSA</w:t>
      </w:r>
      <w:r>
        <w:rPr>
          <w:rFonts w:hint="eastAsia"/>
        </w:rPr>
        <w:t>），</w:t>
      </w:r>
      <w:r>
        <w:rPr>
          <w:rFonts w:hint="eastAsia"/>
        </w:rPr>
        <w:t>400mg/ml</w:t>
      </w:r>
      <w:r>
        <w:rPr>
          <w:rFonts w:hint="eastAsia"/>
        </w:rPr>
        <w:t>（</w:t>
      </w:r>
      <w:r>
        <w:rPr>
          <w:rFonts w:hint="eastAsia"/>
        </w:rPr>
        <w:t>IgG</w:t>
      </w:r>
      <w:r>
        <w:rPr>
          <w:rFonts w:hint="eastAsia"/>
        </w:rPr>
        <w:t>）；</w:t>
      </w:r>
    </w:p>
    <w:p w:rsidR="00CD6AA3" w:rsidRDefault="00CD6AA3" w:rsidP="00CD6AA3">
      <w:r>
        <w:rPr>
          <w:rFonts w:hint="eastAsia"/>
        </w:rPr>
        <w:t>5.</w:t>
      </w:r>
      <w:r>
        <w:rPr>
          <w:rFonts w:hint="eastAsia"/>
        </w:rPr>
        <w:tab/>
      </w:r>
      <w:r>
        <w:rPr>
          <w:rFonts w:hint="eastAsia"/>
        </w:rPr>
        <w:t>检测重复性：</w:t>
      </w:r>
      <w:r>
        <w:rPr>
          <w:rFonts w:hint="eastAsia"/>
        </w:rPr>
        <w:t>0.002A(1.0mm</w:t>
      </w:r>
      <w:r>
        <w:rPr>
          <w:rFonts w:hint="eastAsia"/>
        </w:rPr>
        <w:t>光程</w:t>
      </w:r>
      <w:r>
        <w:rPr>
          <w:rFonts w:hint="eastAsia"/>
        </w:rPr>
        <w:t xml:space="preserve">) </w:t>
      </w:r>
      <w:r>
        <w:rPr>
          <w:rFonts w:hint="eastAsia"/>
        </w:rPr>
        <w:t>或</w:t>
      </w:r>
      <w:r>
        <w:rPr>
          <w:rFonts w:hint="eastAsia"/>
        </w:rPr>
        <w:t>1%CV</w:t>
      </w:r>
      <w:r>
        <w:rPr>
          <w:rFonts w:hint="eastAsia"/>
        </w:rPr>
        <w:t>；</w:t>
      </w:r>
    </w:p>
    <w:p w:rsidR="00CD6AA3" w:rsidRDefault="00CD6AA3" w:rsidP="00CD6AA3">
      <w:r>
        <w:rPr>
          <w:rFonts w:hint="eastAsia"/>
        </w:rPr>
        <w:t>6.</w:t>
      </w:r>
      <w:r>
        <w:rPr>
          <w:rFonts w:hint="eastAsia"/>
        </w:rPr>
        <w:tab/>
        <w:t xml:space="preserve">* </w:t>
      </w:r>
      <w:r>
        <w:rPr>
          <w:rFonts w:hint="eastAsia"/>
        </w:rPr>
        <w:t>光程：至少包括</w:t>
      </w:r>
      <w:r>
        <w:rPr>
          <w:rFonts w:hint="eastAsia"/>
        </w:rPr>
        <w:t xml:space="preserve">0.03,0.05,0.1,0.2,1mm, </w:t>
      </w:r>
      <w:r>
        <w:rPr>
          <w:rFonts w:hint="eastAsia"/>
        </w:rPr>
        <w:t>且可自动校正</w:t>
      </w:r>
    </w:p>
    <w:p w:rsidR="00CD6AA3" w:rsidRDefault="00CD6AA3" w:rsidP="00CD6AA3">
      <w:r>
        <w:rPr>
          <w:rFonts w:hint="eastAsia"/>
        </w:rPr>
        <w:t>7.</w:t>
      </w:r>
      <w:r>
        <w:rPr>
          <w:rFonts w:hint="eastAsia"/>
        </w:rPr>
        <w:tab/>
      </w:r>
      <w:r>
        <w:rPr>
          <w:rFonts w:hint="eastAsia"/>
        </w:rPr>
        <w:t>样品台清洁方式：擦镜纸擦拭</w:t>
      </w:r>
    </w:p>
    <w:p w:rsidR="00CD6AA3" w:rsidRDefault="00CD6AA3" w:rsidP="00CD6AA3">
      <w:r>
        <w:rPr>
          <w:rFonts w:hint="eastAsia"/>
        </w:rPr>
        <w:t>8.</w:t>
      </w:r>
      <w:r>
        <w:rPr>
          <w:rFonts w:hint="eastAsia"/>
        </w:rPr>
        <w:tab/>
      </w:r>
      <w:r>
        <w:rPr>
          <w:rFonts w:hint="eastAsia"/>
        </w:rPr>
        <w:t>线型硅</w:t>
      </w:r>
      <w:r>
        <w:rPr>
          <w:rFonts w:hint="eastAsia"/>
        </w:rPr>
        <w:t>CCD</w:t>
      </w:r>
      <w:r>
        <w:rPr>
          <w:rFonts w:hint="eastAsia"/>
        </w:rPr>
        <w:t>阵列检测器：至少为</w:t>
      </w:r>
      <w:r>
        <w:rPr>
          <w:rFonts w:hint="eastAsia"/>
        </w:rPr>
        <w:t>2048</w:t>
      </w:r>
      <w:r>
        <w:rPr>
          <w:rFonts w:hint="eastAsia"/>
        </w:rPr>
        <w:t>像素</w:t>
      </w:r>
      <w:r>
        <w:rPr>
          <w:rFonts w:hint="eastAsia"/>
        </w:rPr>
        <w:t>2.9zui</w:t>
      </w:r>
      <w:r>
        <w:rPr>
          <w:rFonts w:hint="eastAsia"/>
        </w:rPr>
        <w:t>小样品体积≤</w:t>
      </w:r>
      <w:r>
        <w:rPr>
          <w:rFonts w:hint="eastAsia"/>
        </w:rPr>
        <w:t>1ul</w:t>
      </w:r>
      <w:r>
        <w:rPr>
          <w:rFonts w:hint="eastAsia"/>
        </w:rPr>
        <w:t>；</w:t>
      </w:r>
    </w:p>
    <w:p w:rsidR="00CD6AA3" w:rsidRDefault="00CD6AA3" w:rsidP="00CD6AA3">
      <w:r>
        <w:rPr>
          <w:rFonts w:hint="eastAsia"/>
        </w:rPr>
        <w:t>9.</w:t>
      </w:r>
      <w:r>
        <w:rPr>
          <w:rFonts w:hint="eastAsia"/>
        </w:rPr>
        <w:tab/>
      </w:r>
      <w:r>
        <w:rPr>
          <w:rFonts w:hint="eastAsia"/>
        </w:rPr>
        <w:t>加热控温精度</w:t>
      </w:r>
      <w:r>
        <w:rPr>
          <w:rFonts w:hint="eastAsia"/>
        </w:rPr>
        <w:t xml:space="preserve">: </w:t>
      </w:r>
      <w:r>
        <w:rPr>
          <w:rFonts w:hint="eastAsia"/>
        </w:rPr>
        <w:t>≤±</w:t>
      </w:r>
      <w:r>
        <w:rPr>
          <w:rFonts w:hint="eastAsia"/>
        </w:rPr>
        <w:t>0.5</w:t>
      </w:r>
      <w:r>
        <w:rPr>
          <w:rFonts w:hint="eastAsia"/>
        </w:rPr>
        <w:t>℃</w:t>
      </w:r>
      <w:r>
        <w:rPr>
          <w:rFonts w:hint="eastAsia"/>
        </w:rPr>
        <w:t xml:space="preserve"> (37</w:t>
      </w:r>
      <w:r>
        <w:rPr>
          <w:rFonts w:hint="eastAsia"/>
        </w:rPr>
        <w:t>℃</w:t>
      </w:r>
      <w:r>
        <w:rPr>
          <w:rFonts w:hint="eastAsia"/>
        </w:rPr>
        <w:t>)</w:t>
      </w:r>
    </w:p>
    <w:p w:rsidR="00CD6AA3" w:rsidRDefault="00CD6AA3" w:rsidP="00CD6AA3">
      <w:r>
        <w:rPr>
          <w:rFonts w:hint="eastAsia"/>
        </w:rPr>
        <w:t>10.</w:t>
      </w:r>
      <w:r>
        <w:rPr>
          <w:rFonts w:hint="eastAsia"/>
        </w:rPr>
        <w:tab/>
      </w:r>
      <w:r>
        <w:rPr>
          <w:rFonts w:hint="eastAsia"/>
        </w:rPr>
        <w:t>搅拌速度范围：至少为</w:t>
      </w:r>
      <w:r>
        <w:rPr>
          <w:rFonts w:hint="eastAsia"/>
        </w:rPr>
        <w:t>150</w:t>
      </w:r>
      <w:r>
        <w:rPr>
          <w:rFonts w:hint="eastAsia"/>
        </w:rPr>
        <w:t>—</w:t>
      </w:r>
      <w:r>
        <w:rPr>
          <w:rFonts w:hint="eastAsia"/>
        </w:rPr>
        <w:t>850 rpm</w:t>
      </w:r>
    </w:p>
    <w:p w:rsidR="00CD6AA3" w:rsidRDefault="00CD6AA3" w:rsidP="00CD6AA3">
      <w:r>
        <w:rPr>
          <w:rFonts w:hint="eastAsia"/>
        </w:rPr>
        <w:t>11.</w:t>
      </w:r>
      <w:r>
        <w:rPr>
          <w:rFonts w:hint="eastAsia"/>
        </w:rPr>
        <w:tab/>
      </w:r>
      <w:r>
        <w:rPr>
          <w:rFonts w:hint="eastAsia"/>
        </w:rPr>
        <w:t>光路径：至少包括</w:t>
      </w:r>
      <w:r>
        <w:rPr>
          <w:rFonts w:hint="eastAsia"/>
        </w:rPr>
        <w:t>10, 5, 2, 1 mm</w:t>
      </w:r>
      <w:r>
        <w:rPr>
          <w:rFonts w:hint="eastAsia"/>
        </w:rPr>
        <w:t>；</w:t>
      </w:r>
    </w:p>
    <w:p w:rsidR="00CD6AA3" w:rsidRDefault="00CD6AA3" w:rsidP="00CD6AA3">
      <w:r>
        <w:rPr>
          <w:rFonts w:hint="eastAsia"/>
        </w:rPr>
        <w:t>12.</w:t>
      </w:r>
      <w:r>
        <w:rPr>
          <w:rFonts w:hint="eastAsia"/>
        </w:rPr>
        <w:tab/>
      </w:r>
      <w:r>
        <w:rPr>
          <w:rFonts w:hint="eastAsia"/>
        </w:rPr>
        <w:t>检测下限：≤</w:t>
      </w:r>
      <w:r>
        <w:rPr>
          <w:rFonts w:hint="eastAsia"/>
        </w:rPr>
        <w:t>0.4 ng/</w:t>
      </w:r>
      <w:r>
        <w:rPr>
          <w:rFonts w:hint="eastAsia"/>
        </w:rPr>
        <w:t>μ</w:t>
      </w:r>
      <w:r>
        <w:rPr>
          <w:rFonts w:hint="eastAsia"/>
        </w:rPr>
        <w:t>l (dsDNA)</w:t>
      </w:r>
      <w:r>
        <w:rPr>
          <w:rFonts w:hint="eastAsia"/>
        </w:rPr>
        <w:t>；</w:t>
      </w:r>
    </w:p>
    <w:p w:rsidR="00CD6AA3" w:rsidRDefault="00CD6AA3" w:rsidP="00CD6AA3">
      <w:r>
        <w:rPr>
          <w:rFonts w:hint="eastAsia"/>
        </w:rPr>
        <w:t>13.</w:t>
      </w:r>
      <w:r>
        <w:rPr>
          <w:rFonts w:hint="eastAsia"/>
        </w:rPr>
        <w:tab/>
      </w:r>
      <w:r>
        <w:rPr>
          <w:rFonts w:hint="eastAsia"/>
        </w:rPr>
        <w:t>检测上限：≥</w:t>
      </w:r>
      <w:r>
        <w:rPr>
          <w:rFonts w:hint="eastAsia"/>
        </w:rPr>
        <w:t>750 ng/</w:t>
      </w:r>
      <w:r>
        <w:rPr>
          <w:rFonts w:hint="eastAsia"/>
        </w:rPr>
        <w:t>μ</w:t>
      </w:r>
      <w:r>
        <w:rPr>
          <w:rFonts w:hint="eastAsia"/>
        </w:rPr>
        <w:t>l (dsDNA)</w:t>
      </w:r>
      <w:r>
        <w:rPr>
          <w:rFonts w:hint="eastAsia"/>
        </w:rPr>
        <w:t>；</w:t>
      </w:r>
    </w:p>
    <w:p w:rsidR="00CD6AA3" w:rsidRDefault="00CD6AA3" w:rsidP="00CD6AA3">
      <w:r>
        <w:rPr>
          <w:rFonts w:hint="eastAsia"/>
        </w:rPr>
        <w:t>14.</w:t>
      </w:r>
      <w:r>
        <w:rPr>
          <w:rFonts w:hint="eastAsia"/>
        </w:rPr>
        <w:tab/>
      </w:r>
      <w:r>
        <w:rPr>
          <w:rFonts w:hint="eastAsia"/>
        </w:rPr>
        <w:t>检测时间：</w:t>
      </w:r>
      <w:r>
        <w:rPr>
          <w:rFonts w:hint="eastAsia"/>
        </w:rPr>
        <w:t>&lt; 3 s</w:t>
      </w:r>
    </w:p>
    <w:p w:rsidR="00CD6AA3" w:rsidRDefault="00CD6AA3" w:rsidP="00CD6AA3">
      <w:r>
        <w:rPr>
          <w:rFonts w:hint="eastAsia"/>
        </w:rPr>
        <w:t>15.</w:t>
      </w:r>
      <w:r>
        <w:rPr>
          <w:rFonts w:hint="eastAsia"/>
        </w:rPr>
        <w:tab/>
      </w:r>
      <w:r>
        <w:rPr>
          <w:rFonts w:hint="eastAsia"/>
        </w:rPr>
        <w:t>载样点采用</w:t>
      </w:r>
      <w:r>
        <w:rPr>
          <w:rFonts w:hint="eastAsia"/>
        </w:rPr>
        <w:t>303</w:t>
      </w:r>
      <w:r>
        <w:rPr>
          <w:rFonts w:hint="eastAsia"/>
        </w:rPr>
        <w:t>高抛光高耐磨不锈钢，并与主机整合在一起，直接上样并进行样品检测，无需使用微量比色皿和毛细管等容器；</w:t>
      </w:r>
    </w:p>
    <w:p w:rsidR="00CD6AA3" w:rsidRDefault="00CD6AA3" w:rsidP="00CD6AA3">
      <w:r>
        <w:rPr>
          <w:rFonts w:hint="eastAsia"/>
        </w:rPr>
        <w:t>16.</w:t>
      </w:r>
      <w:r>
        <w:rPr>
          <w:rFonts w:hint="eastAsia"/>
        </w:rPr>
        <w:tab/>
        <w:t xml:space="preserve">* </w:t>
      </w:r>
      <w:r>
        <w:rPr>
          <w:rFonts w:hint="eastAsia"/>
        </w:rPr>
        <w:t>污染物检测：至少能鉴定</w:t>
      </w:r>
      <w:r>
        <w:rPr>
          <w:rFonts w:hint="eastAsia"/>
        </w:rPr>
        <w:t>5</w:t>
      </w:r>
      <w:r>
        <w:rPr>
          <w:rFonts w:hint="eastAsia"/>
        </w:rPr>
        <w:t>种污染物，且样本检测的结果会自动扣除污染物的</w:t>
      </w:r>
      <w:r>
        <w:rPr>
          <w:rFonts w:hint="eastAsia"/>
        </w:rPr>
        <w:t>OD</w:t>
      </w:r>
      <w:r>
        <w:rPr>
          <w:rFonts w:hint="eastAsia"/>
        </w:rPr>
        <w:t>值</w:t>
      </w:r>
    </w:p>
    <w:p w:rsidR="00CD6AA3" w:rsidRDefault="00CD6AA3" w:rsidP="00CD6AA3">
      <w:r>
        <w:rPr>
          <w:rFonts w:hint="eastAsia"/>
        </w:rPr>
        <w:t>17.</w:t>
      </w:r>
      <w:r>
        <w:rPr>
          <w:rFonts w:hint="eastAsia"/>
        </w:rPr>
        <w:tab/>
      </w:r>
      <w:r>
        <w:rPr>
          <w:rFonts w:hint="eastAsia"/>
        </w:rPr>
        <w:t>仪器操作：至少</w:t>
      </w:r>
      <w:r>
        <w:rPr>
          <w:rFonts w:hint="eastAsia"/>
        </w:rPr>
        <w:t>7</w:t>
      </w:r>
      <w:r>
        <w:rPr>
          <w:rFonts w:hint="eastAsia"/>
        </w:rPr>
        <w:t>英寸，</w:t>
      </w:r>
      <w:r>
        <w:rPr>
          <w:rFonts w:hint="eastAsia"/>
        </w:rPr>
        <w:t>1280</w:t>
      </w:r>
      <w:r>
        <w:rPr>
          <w:rFonts w:hint="eastAsia"/>
        </w:rPr>
        <w:t>×</w:t>
      </w:r>
      <w:r>
        <w:rPr>
          <w:rFonts w:hint="eastAsia"/>
        </w:rPr>
        <w:t>800</w:t>
      </w:r>
      <w:r>
        <w:rPr>
          <w:rFonts w:hint="eastAsia"/>
        </w:rPr>
        <w:t>高分辨率彩色触摸屏且触摸屏可左右移动或前后</w:t>
      </w:r>
      <w:r>
        <w:rPr>
          <w:rFonts w:hint="eastAsia"/>
        </w:rPr>
        <w:t>45</w:t>
      </w:r>
      <w:r>
        <w:rPr>
          <w:rFonts w:hint="eastAsia"/>
        </w:rPr>
        <w:t>度角调整角度；操作系统内存≥</w:t>
      </w:r>
      <w:r>
        <w:rPr>
          <w:rFonts w:hint="eastAsia"/>
        </w:rPr>
        <w:t>32GB</w:t>
      </w:r>
      <w:r>
        <w:rPr>
          <w:rFonts w:hint="eastAsia"/>
        </w:rPr>
        <w:t>闪存，操作系统支持的语言≥</w:t>
      </w:r>
      <w:r>
        <w:rPr>
          <w:rFonts w:hint="eastAsia"/>
        </w:rPr>
        <w:t>8</w:t>
      </w:r>
      <w:r>
        <w:rPr>
          <w:rFonts w:hint="eastAsia"/>
        </w:rPr>
        <w:t>种；</w:t>
      </w:r>
    </w:p>
    <w:p w:rsidR="00CD6AA3" w:rsidRDefault="00CD6AA3" w:rsidP="00CD6AA3">
      <w:r>
        <w:rPr>
          <w:rFonts w:hint="eastAsia"/>
        </w:rPr>
        <w:t>18.</w:t>
      </w:r>
      <w:r>
        <w:rPr>
          <w:rFonts w:hint="eastAsia"/>
        </w:rPr>
        <w:tab/>
        <w:t xml:space="preserve">* </w:t>
      </w:r>
      <w:r>
        <w:rPr>
          <w:rFonts w:hint="eastAsia"/>
        </w:rPr>
        <w:t>仪器内置传感器，在检测前对样品形成的液柱进行数码成像，保证检测的可靠性；</w:t>
      </w:r>
    </w:p>
    <w:p w:rsidR="00CD6AA3" w:rsidRDefault="00CD6AA3" w:rsidP="00CD6AA3">
      <w:r>
        <w:rPr>
          <w:rFonts w:hint="eastAsia"/>
        </w:rPr>
        <w:t>19.</w:t>
      </w:r>
      <w:r>
        <w:rPr>
          <w:rFonts w:hint="eastAsia"/>
        </w:rPr>
        <w:tab/>
      </w:r>
      <w:r>
        <w:rPr>
          <w:rFonts w:hint="eastAsia"/>
        </w:rPr>
        <w:t>仪器的无线局域网和蓝牙设备具备中华人民共和国工业和信息化部无线电管理局核准的《无线电发射设备型号核准证》；</w:t>
      </w:r>
    </w:p>
    <w:p w:rsidR="00CD6AA3" w:rsidRDefault="00CD6AA3" w:rsidP="00CD6AA3">
      <w:r>
        <w:rPr>
          <w:rFonts w:hint="eastAsia"/>
        </w:rPr>
        <w:t>20.</w:t>
      </w:r>
      <w:r>
        <w:rPr>
          <w:rFonts w:hint="eastAsia"/>
        </w:rPr>
        <w:tab/>
      </w:r>
      <w:r>
        <w:rPr>
          <w:rFonts w:hint="eastAsia"/>
        </w:rPr>
        <w:t>软件：永久免费升级；具备结果存储、输出功能：具备自动计算、显示</w:t>
      </w:r>
      <w:r>
        <w:rPr>
          <w:rFonts w:hint="eastAsia"/>
        </w:rPr>
        <w:t>260/280</w:t>
      </w:r>
      <w:r>
        <w:rPr>
          <w:rFonts w:hint="eastAsia"/>
        </w:rPr>
        <w:t>，</w:t>
      </w:r>
      <w:r>
        <w:rPr>
          <w:rFonts w:hint="eastAsia"/>
        </w:rPr>
        <w:t>260/230</w:t>
      </w:r>
      <w:r>
        <w:rPr>
          <w:rFonts w:hint="eastAsia"/>
        </w:rPr>
        <w:t>比值的功能</w:t>
      </w:r>
    </w:p>
    <w:p w:rsidR="00CD6AA3" w:rsidRDefault="00CD6AA3" w:rsidP="00CD6AA3"/>
    <w:p w:rsidR="00CD6AA3" w:rsidRDefault="00234864" w:rsidP="00CD6AA3">
      <w:r>
        <w:rPr>
          <w:rFonts w:hint="eastAsia"/>
        </w:rPr>
        <w:t>保修三年</w:t>
      </w:r>
    </w:p>
    <w:p w:rsidR="00234864" w:rsidRDefault="00044B17" w:rsidP="00CD6AA3">
      <w:r>
        <w:rPr>
          <w:rFonts w:hint="eastAsia"/>
        </w:rPr>
        <w:t>合同</w:t>
      </w:r>
      <w:r>
        <w:t>签订后一个月内到货</w:t>
      </w:r>
    </w:p>
    <w:p w:rsidR="00044B17" w:rsidRPr="00044B17" w:rsidRDefault="00044B17" w:rsidP="00CD6AA3">
      <w:pPr>
        <w:rPr>
          <w:rFonts w:hint="eastAsia"/>
        </w:rPr>
      </w:pPr>
      <w:r>
        <w:rPr>
          <w:rFonts w:hint="eastAsia"/>
        </w:rPr>
        <w:t>预算</w:t>
      </w:r>
      <w:r>
        <w:t>：</w:t>
      </w:r>
      <w:r>
        <w:rPr>
          <w:rFonts w:hint="eastAsia"/>
        </w:rPr>
        <w:t>6.5</w:t>
      </w:r>
      <w:r>
        <w:rPr>
          <w:rFonts w:hint="eastAsia"/>
        </w:rPr>
        <w:t>万元</w:t>
      </w:r>
      <w:r>
        <w:t>人民币</w:t>
      </w:r>
      <w:bookmarkStart w:id="0" w:name="_GoBack"/>
      <w:bookmarkEnd w:id="0"/>
    </w:p>
    <w:p w:rsidR="00CD6AA3" w:rsidRDefault="00CD6AA3" w:rsidP="00CD6AA3"/>
    <w:p w:rsidR="00E46587" w:rsidRPr="00CD6AA3" w:rsidRDefault="00E46587" w:rsidP="00E46587"/>
    <w:p w:rsidR="007C576E" w:rsidRPr="00E46587" w:rsidRDefault="007C576E"/>
    <w:sectPr w:rsidR="007C576E" w:rsidRPr="00E46587" w:rsidSect="007C57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42E" w:rsidRDefault="00C1742E" w:rsidP="00CD6AA3">
      <w:r>
        <w:separator/>
      </w:r>
    </w:p>
  </w:endnote>
  <w:endnote w:type="continuationSeparator" w:id="0">
    <w:p w:rsidR="00C1742E" w:rsidRDefault="00C1742E" w:rsidP="00CD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42E" w:rsidRDefault="00C1742E" w:rsidP="00CD6AA3">
      <w:r>
        <w:separator/>
      </w:r>
    </w:p>
  </w:footnote>
  <w:footnote w:type="continuationSeparator" w:id="0">
    <w:p w:rsidR="00C1742E" w:rsidRDefault="00C1742E" w:rsidP="00CD6A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8A7AFF"/>
    <w:multiLevelType w:val="hybridMultilevel"/>
    <w:tmpl w:val="D80E3110"/>
    <w:lvl w:ilvl="0" w:tplc="32600C0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677CBA"/>
    <w:multiLevelType w:val="hybridMultilevel"/>
    <w:tmpl w:val="8646AD4A"/>
    <w:lvl w:ilvl="0" w:tplc="ABAE9CB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46587"/>
    <w:rsid w:val="00044B17"/>
    <w:rsid w:val="00234864"/>
    <w:rsid w:val="00243FDC"/>
    <w:rsid w:val="005B7540"/>
    <w:rsid w:val="007C576E"/>
    <w:rsid w:val="00952A8C"/>
    <w:rsid w:val="00C1742E"/>
    <w:rsid w:val="00CA3EEE"/>
    <w:rsid w:val="00CD6AA3"/>
    <w:rsid w:val="00E46587"/>
    <w:rsid w:val="00E54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383F68-6008-444A-98F3-6D74BCA6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5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6587"/>
    <w:pPr>
      <w:ind w:firstLineChars="200" w:firstLine="420"/>
    </w:pPr>
  </w:style>
  <w:style w:type="paragraph" w:styleId="a4">
    <w:name w:val="header"/>
    <w:basedOn w:val="a"/>
    <w:link w:val="Char"/>
    <w:uiPriority w:val="99"/>
    <w:semiHidden/>
    <w:unhideWhenUsed/>
    <w:rsid w:val="00CD6A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D6AA3"/>
    <w:rPr>
      <w:rFonts w:ascii="Times New Roman" w:eastAsia="宋体" w:hAnsi="Times New Roman" w:cs="Times New Roman"/>
      <w:sz w:val="18"/>
      <w:szCs w:val="18"/>
    </w:rPr>
  </w:style>
  <w:style w:type="paragraph" w:styleId="a5">
    <w:name w:val="footer"/>
    <w:basedOn w:val="a"/>
    <w:link w:val="Char0"/>
    <w:uiPriority w:val="99"/>
    <w:semiHidden/>
    <w:unhideWhenUsed/>
    <w:rsid w:val="00CD6AA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D6AA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138</Words>
  <Characters>793</Characters>
  <Application>Microsoft Office Word</Application>
  <DocSecurity>0</DocSecurity>
  <Lines>6</Lines>
  <Paragraphs>1</Paragraphs>
  <ScaleCrop>false</ScaleCrop>
  <Company>Lenovo</Company>
  <LinksUpToDate>false</LinksUpToDate>
  <CharactersWithSpaces>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xxzhx-010</dc:creator>
  <cp:lastModifiedBy>谢晓添</cp:lastModifiedBy>
  <cp:revision>4</cp:revision>
  <dcterms:created xsi:type="dcterms:W3CDTF">2019-07-31T00:42:00Z</dcterms:created>
  <dcterms:modified xsi:type="dcterms:W3CDTF">2019-08-02T06:13:00Z</dcterms:modified>
</cp:coreProperties>
</file>