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447E33" w:rsidRPr="00447E33">
        <w:rPr>
          <w:rFonts w:ascii="宋体" w:hAnsi="宋体" w:cs="Arial" w:hint="eastAsia"/>
          <w:szCs w:val="21"/>
        </w:rPr>
        <w:t>遥测</w:t>
      </w:r>
      <w:proofErr w:type="gramStart"/>
      <w:r w:rsidR="00447E33" w:rsidRPr="00447E33">
        <w:rPr>
          <w:rFonts w:ascii="宋体" w:hAnsi="宋体" w:cs="Arial" w:hint="eastAsia"/>
          <w:szCs w:val="21"/>
        </w:rPr>
        <w:t>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1心电/心率（ECG/HR）：新生儿/儿童/成人</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1.2心电导联：支持12导联心电采集，5电极组即可完成，支持易识别色彩的导联，并且有导联脱落提示。</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1.3自动起搏信号识别：需要，与起搏信号同步</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1.4 S-T段分析：需要</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1.5 心率：20-300次/分钟或较宽范围，≤+1%</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1.6报警限：高、低限，适于新生儿，儿童及成人</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1.6.1致命性心律失常报警和储存：需要</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w:t>
      </w:r>
      <w:proofErr w:type="gramStart"/>
      <w:r w:rsidRPr="00205A19">
        <w:rPr>
          <w:rFonts w:ascii="宋体" w:hAnsi="宋体" w:cs="仿宋_GB2312" w:hint="eastAsia"/>
          <w:color w:val="000000"/>
          <w:sz w:val="22"/>
        </w:rPr>
        <w:t>防运动</w:t>
      </w:r>
      <w:proofErr w:type="gramEnd"/>
      <w:r w:rsidRPr="00205A19">
        <w:rPr>
          <w:rFonts w:ascii="宋体" w:hAnsi="宋体" w:cs="仿宋_GB2312" w:hint="eastAsia"/>
          <w:color w:val="000000"/>
          <w:sz w:val="22"/>
        </w:rPr>
        <w:t>和低灌注指套式血氧饱和度监测（SpO2）：</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1.7.1测量范围：1-100%</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1.7.2 测量精度≤±3%</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1.7.3 响应时间：脉搏-脉搏</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1.7.4 显示：波形和数字</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1.7.5 报警及设置：需要</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1.8血氧监测</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1.9发射器使用AA5号电池工作，有电池电量提示，体积轻巧</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1.10发射器具有呼叫、记录功能，有电池电量提示功能，有导联信号提示功能</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1.11可与床边</w:t>
      </w:r>
      <w:proofErr w:type="gramStart"/>
      <w:r w:rsidRPr="00205A19">
        <w:rPr>
          <w:rFonts w:ascii="宋体" w:hAnsi="宋体" w:cs="仿宋_GB2312" w:hint="eastAsia"/>
          <w:color w:val="000000"/>
          <w:sz w:val="22"/>
        </w:rPr>
        <w:t>监护仪混联</w:t>
      </w:r>
      <w:proofErr w:type="gramEnd"/>
      <w:r w:rsidRPr="00205A19">
        <w:rPr>
          <w:rFonts w:ascii="宋体" w:hAnsi="宋体" w:cs="仿宋_GB2312" w:hint="eastAsia"/>
          <w:color w:val="000000"/>
          <w:sz w:val="22"/>
        </w:rPr>
        <w:t>，遥测监护信息可与床边</w:t>
      </w:r>
      <w:proofErr w:type="gramStart"/>
      <w:r w:rsidRPr="00205A19">
        <w:rPr>
          <w:rFonts w:ascii="宋体" w:hAnsi="宋体" w:cs="仿宋_GB2312" w:hint="eastAsia"/>
          <w:color w:val="000000"/>
          <w:sz w:val="22"/>
        </w:rPr>
        <w:t>监护仪机配对</w:t>
      </w:r>
      <w:proofErr w:type="gramEnd"/>
      <w:r w:rsidRPr="00205A19">
        <w:rPr>
          <w:rFonts w:ascii="宋体" w:hAnsi="宋体" w:cs="仿宋_GB2312" w:hint="eastAsia"/>
          <w:color w:val="000000"/>
          <w:sz w:val="22"/>
        </w:rPr>
        <w:t>，并可与中央站进行整体联网显示。</w:t>
      </w:r>
    </w:p>
    <w:p w:rsidR="00393620" w:rsidRPr="00205A19" w:rsidRDefault="00393620" w:rsidP="00393620">
      <w:pPr>
        <w:spacing w:line="460" w:lineRule="exact"/>
        <w:rPr>
          <w:rFonts w:ascii="宋体" w:hAnsi="宋体" w:cs="仿宋_GB2312"/>
          <w:color w:val="000000"/>
          <w:sz w:val="22"/>
        </w:rPr>
      </w:pPr>
      <w:r w:rsidRPr="00205A19">
        <w:rPr>
          <w:rFonts w:ascii="宋体" w:hAnsi="宋体" w:cs="仿宋_GB2312" w:hint="eastAsia"/>
          <w:color w:val="000000"/>
          <w:sz w:val="22"/>
        </w:rPr>
        <w:t>1.12遥测通过无线联网，相邻天线覆盖范围边缘区域交叉叠加设置，避免通讯死角，保证监测信号及时、准确的传输。</w:t>
      </w:r>
    </w:p>
    <w:p w:rsidR="00393620" w:rsidRDefault="00393620" w:rsidP="00393620">
      <w:pPr>
        <w:tabs>
          <w:tab w:val="left" w:pos="840"/>
          <w:tab w:val="left" w:pos="2940"/>
        </w:tabs>
        <w:spacing w:line="500" w:lineRule="exact"/>
        <w:rPr>
          <w:rFonts w:ascii="宋体" w:hAnsi="宋体" w:cs="仿宋_GB2312"/>
          <w:color w:val="000000"/>
          <w:sz w:val="22"/>
        </w:rPr>
      </w:pPr>
      <w:r>
        <w:rPr>
          <w:rFonts w:ascii="宋体" w:hAnsi="宋体" w:cs="仿宋_GB2312" w:hint="eastAsia"/>
          <w:color w:val="000000"/>
          <w:sz w:val="22"/>
        </w:rPr>
        <w:t>数量</w:t>
      </w:r>
      <w:r>
        <w:rPr>
          <w:rFonts w:ascii="宋体" w:hAnsi="宋体" w:cs="仿宋_GB2312"/>
          <w:color w:val="000000"/>
          <w:sz w:val="22"/>
        </w:rPr>
        <w:t>：</w:t>
      </w:r>
      <w:r>
        <w:rPr>
          <w:rFonts w:ascii="宋体" w:hAnsi="宋体" w:cs="仿宋_GB2312" w:hint="eastAsia"/>
          <w:color w:val="000000"/>
          <w:sz w:val="22"/>
        </w:rPr>
        <w:t>6套</w:t>
      </w:r>
    </w:p>
    <w:p w:rsidR="00393620" w:rsidRDefault="00393620" w:rsidP="00393620">
      <w:pPr>
        <w:tabs>
          <w:tab w:val="left" w:pos="840"/>
          <w:tab w:val="left" w:pos="2940"/>
        </w:tabs>
        <w:spacing w:line="500" w:lineRule="exact"/>
        <w:rPr>
          <w:rFonts w:ascii="宋体" w:hAnsi="宋体" w:cs="仿宋_GB2312"/>
          <w:color w:val="000000"/>
          <w:sz w:val="22"/>
        </w:rPr>
      </w:pPr>
      <w:r>
        <w:rPr>
          <w:rFonts w:ascii="宋体" w:hAnsi="宋体" w:cs="仿宋_GB2312" w:hint="eastAsia"/>
          <w:color w:val="000000"/>
          <w:sz w:val="22"/>
        </w:rPr>
        <w:t>预算</w:t>
      </w:r>
      <w:r>
        <w:rPr>
          <w:rFonts w:ascii="宋体" w:hAnsi="宋体" w:cs="仿宋_GB2312"/>
          <w:color w:val="000000"/>
          <w:sz w:val="22"/>
        </w:rPr>
        <w:t>：</w:t>
      </w:r>
      <w:r>
        <w:rPr>
          <w:rFonts w:ascii="宋体" w:hAnsi="宋体" w:cs="仿宋_GB2312" w:hint="eastAsia"/>
          <w:color w:val="000000"/>
          <w:sz w:val="22"/>
        </w:rPr>
        <w:t>8.4万元</w:t>
      </w:r>
    </w:p>
    <w:p w:rsidR="00393620" w:rsidRDefault="00393620" w:rsidP="00393620">
      <w:pPr>
        <w:tabs>
          <w:tab w:val="left" w:pos="840"/>
          <w:tab w:val="left" w:pos="2940"/>
        </w:tabs>
        <w:spacing w:line="500" w:lineRule="exact"/>
        <w:rPr>
          <w:rFonts w:ascii="宋体" w:hAnsi="宋体" w:cs="仿宋_GB2312"/>
          <w:color w:val="000000"/>
          <w:sz w:val="22"/>
        </w:rPr>
      </w:pPr>
      <w:r>
        <w:rPr>
          <w:rFonts w:ascii="宋体" w:hAnsi="宋体" w:cs="仿宋_GB2312" w:hint="eastAsia"/>
          <w:color w:val="000000"/>
          <w:sz w:val="22"/>
        </w:rPr>
        <w:t>保修期</w:t>
      </w:r>
      <w:r>
        <w:rPr>
          <w:rFonts w:ascii="宋体" w:hAnsi="宋体" w:cs="仿宋_GB2312"/>
          <w:color w:val="000000"/>
          <w:sz w:val="22"/>
        </w:rPr>
        <w:t>：</w:t>
      </w:r>
      <w:r>
        <w:rPr>
          <w:rFonts w:ascii="宋体" w:hAnsi="宋体" w:cs="仿宋_GB2312" w:hint="eastAsia"/>
          <w:color w:val="000000"/>
          <w:sz w:val="22"/>
        </w:rPr>
        <w:t>5年</w:t>
      </w:r>
    </w:p>
    <w:p w:rsidR="00393620" w:rsidRPr="00012555" w:rsidRDefault="00393620" w:rsidP="00393620">
      <w:pPr>
        <w:tabs>
          <w:tab w:val="left" w:pos="840"/>
          <w:tab w:val="left" w:pos="2940"/>
        </w:tabs>
        <w:spacing w:line="500" w:lineRule="exact"/>
        <w:rPr>
          <w:rFonts w:ascii="宋体" w:hAnsi="宋体" w:cs="仿宋_GB2312"/>
          <w:color w:val="000000"/>
          <w:sz w:val="22"/>
        </w:rPr>
      </w:pPr>
      <w:r>
        <w:rPr>
          <w:rFonts w:ascii="宋体" w:hAnsi="宋体" w:cs="仿宋_GB2312" w:hint="eastAsia"/>
          <w:color w:val="000000"/>
          <w:sz w:val="22"/>
        </w:rPr>
        <w:t>到货期</w:t>
      </w:r>
      <w:r>
        <w:rPr>
          <w:rFonts w:ascii="宋体" w:hAnsi="宋体" w:cs="仿宋_GB2312"/>
          <w:color w:val="000000"/>
          <w:sz w:val="22"/>
        </w:rPr>
        <w:t>：</w:t>
      </w:r>
      <w:r>
        <w:rPr>
          <w:rFonts w:ascii="宋体" w:hAnsi="宋体" w:cs="仿宋_GB2312" w:hint="eastAsia"/>
          <w:color w:val="000000"/>
          <w:sz w:val="22"/>
        </w:rPr>
        <w:t>2周</w:t>
      </w:r>
      <w:r>
        <w:rPr>
          <w:rFonts w:ascii="宋体" w:hAnsi="宋体" w:cs="仿宋_GB2312"/>
          <w:color w:val="000000"/>
          <w:sz w:val="22"/>
        </w:rPr>
        <w:t>内</w:t>
      </w:r>
    </w:p>
    <w:p w:rsidR="00A91A36" w:rsidRPr="00934692"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F17" w:rsidRDefault="005C2F17" w:rsidP="00C35CAB">
      <w:r>
        <w:separator/>
      </w:r>
    </w:p>
  </w:endnote>
  <w:endnote w:type="continuationSeparator" w:id="0">
    <w:p w:rsidR="005C2F17" w:rsidRDefault="005C2F1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F17" w:rsidRDefault="005C2F17" w:rsidP="00C35CAB">
      <w:r>
        <w:separator/>
      </w:r>
    </w:p>
  </w:footnote>
  <w:footnote w:type="continuationSeparator" w:id="0">
    <w:p w:rsidR="005C2F17" w:rsidRDefault="005C2F1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93620"/>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E33"/>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F17"/>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CF806-C175-49E2-B201-ECBB3C90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687</Words>
  <Characters>3921</Characters>
  <Application>Microsoft Office Word</Application>
  <DocSecurity>0</DocSecurity>
  <Lines>32</Lines>
  <Paragraphs>9</Paragraphs>
  <ScaleCrop>false</ScaleCrop>
  <Company/>
  <LinksUpToDate>false</LinksUpToDate>
  <CharactersWithSpaces>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43</cp:revision>
  <cp:lastPrinted>2015-07-01T23:52:00Z</cp:lastPrinted>
  <dcterms:created xsi:type="dcterms:W3CDTF">2021-03-18T02:48:00Z</dcterms:created>
  <dcterms:modified xsi:type="dcterms:W3CDTF">2021-10-29T06:02:00Z</dcterms:modified>
</cp:coreProperties>
</file>