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2DF" w:rsidRDefault="00752A13" w:rsidP="00D80910">
      <w:pPr>
        <w:pStyle w:val="a8"/>
      </w:pPr>
      <w:r>
        <w:rPr>
          <w:rFonts w:hint="eastAsia"/>
        </w:rPr>
        <w:t>北京大学人民医院</w:t>
      </w:r>
      <w:r w:rsidR="002E22DF" w:rsidRPr="002E22DF">
        <w:rPr>
          <w:rFonts w:hint="eastAsia"/>
        </w:rPr>
        <w:t>合理用药信息支持系统运维</w:t>
      </w:r>
    </w:p>
    <w:p w:rsidR="007C4219" w:rsidRPr="00752A13" w:rsidRDefault="00943BA0" w:rsidP="00D80910">
      <w:pPr>
        <w:pStyle w:val="a8"/>
      </w:pPr>
      <w:r w:rsidRPr="00943BA0">
        <w:rPr>
          <w:rFonts w:hint="eastAsia"/>
        </w:rPr>
        <w:t>项目</w:t>
      </w:r>
      <w:r w:rsidR="000B0F10">
        <w:rPr>
          <w:rFonts w:hint="eastAsia"/>
        </w:rPr>
        <w:t>招标</w:t>
      </w:r>
      <w:r w:rsidR="00AA55F4">
        <w:rPr>
          <w:rFonts w:hint="eastAsia"/>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设备处拟</w:t>
      </w:r>
      <w:r w:rsidR="0012542D">
        <w:rPr>
          <w:rFonts w:asciiTheme="minorEastAsia" w:eastAsiaTheme="minorEastAsia" w:hAnsiTheme="minorEastAsia" w:hint="eastAsia"/>
          <w:color w:val="000000" w:themeColor="text1"/>
          <w:szCs w:val="21"/>
        </w:rPr>
        <w:t>对</w:t>
      </w:r>
      <w:proofErr w:type="gramEnd"/>
      <w:r w:rsidR="002E22DF" w:rsidRPr="002E22DF">
        <w:rPr>
          <w:rFonts w:asciiTheme="minorEastAsia" w:eastAsiaTheme="minorEastAsia" w:hAnsiTheme="minorEastAsia" w:hint="eastAsia"/>
          <w:color w:val="000000" w:themeColor="text1"/>
          <w:szCs w:val="21"/>
        </w:rPr>
        <w:t>合理用药信息支持系统运</w:t>
      </w:r>
      <w:proofErr w:type="gramStart"/>
      <w:r w:rsidR="002E22DF" w:rsidRPr="002E22DF">
        <w:rPr>
          <w:rFonts w:asciiTheme="minorEastAsia" w:eastAsiaTheme="minorEastAsia" w:hAnsiTheme="minorEastAsia" w:hint="eastAsia"/>
          <w:color w:val="000000" w:themeColor="text1"/>
          <w:szCs w:val="21"/>
        </w:rPr>
        <w:t>维</w:t>
      </w:r>
      <w:r w:rsidRPr="00FC3647">
        <w:rPr>
          <w:rFonts w:asciiTheme="minorEastAsia" w:eastAsiaTheme="minorEastAsia" w:hAnsiTheme="minorEastAsia" w:hint="eastAsia"/>
          <w:color w:val="000000" w:themeColor="text1"/>
          <w:szCs w:val="21"/>
        </w:rPr>
        <w:t>项目</w:t>
      </w:r>
      <w:proofErr w:type="gramEnd"/>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2E22DF" w:rsidRPr="002E22DF" w:rsidRDefault="002E22DF" w:rsidP="002E22DF">
      <w:pPr>
        <w:spacing w:line="360" w:lineRule="auto"/>
        <w:ind w:left="211" w:hangingChars="100" w:hanging="211"/>
        <w:rPr>
          <w:rFonts w:asciiTheme="minorEastAsia" w:eastAsiaTheme="minorEastAsia" w:hAnsiTheme="minorEastAsia"/>
          <w:b/>
          <w:color w:val="000000" w:themeColor="text1"/>
          <w:szCs w:val="21"/>
        </w:rPr>
      </w:pPr>
      <w:r w:rsidRPr="002E22DF">
        <w:rPr>
          <w:rFonts w:asciiTheme="minorEastAsia" w:eastAsiaTheme="minorEastAsia" w:hAnsiTheme="minorEastAsia" w:hint="eastAsia"/>
          <w:b/>
          <w:color w:val="000000" w:themeColor="text1"/>
          <w:szCs w:val="21"/>
        </w:rPr>
        <w:t>1.维护内容</w:t>
      </w:r>
      <w:r>
        <w:rPr>
          <w:rFonts w:asciiTheme="minorEastAsia" w:eastAsiaTheme="minorEastAsia" w:hAnsiTheme="minorEastAsia" w:hint="eastAsia"/>
          <w:b/>
          <w:color w:val="000000" w:themeColor="text1"/>
          <w:szCs w:val="21"/>
        </w:rPr>
        <w:t>：</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ind w:firstLineChars="200" w:firstLine="420"/>
        <w:rPr>
          <w:rFonts w:asciiTheme="minorEastAsia" w:eastAsiaTheme="minorEastAsia" w:hAnsiTheme="minorEastAsia"/>
          <w:szCs w:val="21"/>
        </w:rPr>
      </w:pPr>
      <w:r w:rsidRPr="002E22DF">
        <w:rPr>
          <w:rFonts w:asciiTheme="minorEastAsia" w:eastAsiaTheme="minorEastAsia" w:hAnsiTheme="minorEastAsia" w:hint="eastAsia"/>
          <w:szCs w:val="21"/>
        </w:rPr>
        <w:t>合理用药信息支持系统运维项目，保证全院合理用药信息支持</w:t>
      </w:r>
      <w:r>
        <w:rPr>
          <w:rFonts w:asciiTheme="minorEastAsia" w:eastAsiaTheme="minorEastAsia" w:hAnsiTheme="minorEastAsia" w:hint="eastAsia"/>
          <w:szCs w:val="21"/>
        </w:rPr>
        <w:t>系统</w:t>
      </w:r>
      <w:r w:rsidRPr="002E22DF">
        <w:rPr>
          <w:rFonts w:asciiTheme="minorEastAsia" w:eastAsiaTheme="minorEastAsia" w:hAnsiTheme="minorEastAsia" w:hint="eastAsia"/>
          <w:szCs w:val="21"/>
        </w:rPr>
        <w:t>能够正常运转，为全院医生药师提供最新的医药学信息，为其提供临床决策支持</w:t>
      </w:r>
      <w:r>
        <w:rPr>
          <w:rFonts w:asciiTheme="minorEastAsia" w:eastAsiaTheme="minorEastAsia" w:hAnsiTheme="minorEastAsia" w:hint="eastAsia"/>
          <w:szCs w:val="21"/>
        </w:rPr>
        <w:t>，</w:t>
      </w:r>
      <w:r w:rsidRPr="002E22DF">
        <w:rPr>
          <w:rFonts w:asciiTheme="minorEastAsia" w:eastAsiaTheme="minorEastAsia" w:hAnsiTheme="minorEastAsia" w:hint="eastAsia"/>
          <w:szCs w:val="21"/>
        </w:rPr>
        <w:t>支持医院日常业务。</w:t>
      </w:r>
    </w:p>
    <w:p w:rsidR="002E22DF" w:rsidRPr="002E22DF" w:rsidRDefault="002E22DF" w:rsidP="002E22DF">
      <w:pPr>
        <w:snapToGrid w:val="0"/>
        <w:spacing w:line="360" w:lineRule="auto"/>
        <w:contextualSpacing/>
        <w:jc w:val="left"/>
        <w:rPr>
          <w:rFonts w:asciiTheme="minorEastAsia" w:eastAsiaTheme="minorEastAsia" w:hAnsiTheme="minorEastAsia"/>
          <w:b/>
          <w:szCs w:val="21"/>
        </w:rPr>
      </w:pPr>
      <w:r w:rsidRPr="002E22DF">
        <w:rPr>
          <w:rFonts w:asciiTheme="minorEastAsia" w:eastAsiaTheme="minorEastAsia" w:hAnsiTheme="minorEastAsia" w:hint="eastAsia"/>
          <w:b/>
          <w:szCs w:val="21"/>
        </w:rPr>
        <w:t>2.</w:t>
      </w:r>
      <w:proofErr w:type="gramStart"/>
      <w:r w:rsidRPr="002E22DF">
        <w:rPr>
          <w:rFonts w:asciiTheme="minorEastAsia" w:eastAsiaTheme="minorEastAsia" w:hAnsiTheme="minorEastAsia" w:hint="eastAsia"/>
          <w:b/>
          <w:szCs w:val="21"/>
        </w:rPr>
        <w:t>维保服务</w:t>
      </w:r>
      <w:proofErr w:type="gramEnd"/>
      <w:r w:rsidRPr="002E22DF">
        <w:rPr>
          <w:rFonts w:asciiTheme="minorEastAsia" w:eastAsiaTheme="minorEastAsia" w:hAnsiTheme="minorEastAsia" w:hint="eastAsia"/>
          <w:b/>
          <w:szCs w:val="21"/>
        </w:rPr>
        <w:t>范围：</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全院合理用药信息支持系统软件</w:t>
      </w:r>
      <w:proofErr w:type="gramStart"/>
      <w:r w:rsidRPr="002E22DF">
        <w:rPr>
          <w:rFonts w:asciiTheme="minorEastAsia" w:eastAsiaTheme="minorEastAsia" w:hAnsiTheme="minorEastAsia" w:hint="eastAsia"/>
          <w:color w:val="000000" w:themeColor="text1"/>
          <w:szCs w:val="21"/>
        </w:rPr>
        <w:t>整体维保服务</w:t>
      </w:r>
      <w:proofErr w:type="gramEnd"/>
      <w:r w:rsidRPr="002E22DF">
        <w:rPr>
          <w:rFonts w:asciiTheme="minorEastAsia" w:eastAsiaTheme="minorEastAsia" w:hAnsiTheme="minorEastAsia" w:hint="eastAsia"/>
          <w:color w:val="000000" w:themeColor="text1"/>
          <w:szCs w:val="21"/>
        </w:rPr>
        <w:t>；</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内容：</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1）提供1年软件使用权限，</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2）1年提供10次数据维护。</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2E22DF">
        <w:rPr>
          <w:rStyle w:val="NormalCharacter"/>
          <w:rFonts w:asciiTheme="minorEastAsia" w:eastAsiaTheme="minorEastAsia" w:hAnsiTheme="minorEastAsia" w:hint="eastAsia"/>
          <w:b/>
          <w:szCs w:val="21"/>
        </w:rPr>
        <w:t>3.</w:t>
      </w:r>
      <w:r w:rsidRPr="002E22DF">
        <w:rPr>
          <w:rStyle w:val="NormalCharacter"/>
          <w:rFonts w:asciiTheme="minorEastAsia" w:eastAsiaTheme="minorEastAsia" w:hAnsiTheme="minorEastAsia"/>
          <w:b/>
          <w:szCs w:val="21"/>
        </w:rPr>
        <w:t>技术支持服务</w:t>
      </w:r>
      <w:r w:rsidRPr="002E22DF">
        <w:rPr>
          <w:rStyle w:val="NormalCharacter"/>
          <w:rFonts w:asciiTheme="minorEastAsia" w:eastAsiaTheme="minorEastAsia" w:hAnsiTheme="minorEastAsia" w:hint="eastAsia"/>
          <w:szCs w:val="21"/>
        </w:rPr>
        <w:t>：</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远程技术支持服务 7*24小时响应</w:t>
      </w:r>
      <w:r>
        <w:rPr>
          <w:rFonts w:asciiTheme="minorEastAsia" w:eastAsiaTheme="minorEastAsia" w:hAnsiTheme="minorEastAsia" w:hint="eastAsia"/>
          <w:color w:val="000000" w:themeColor="text1"/>
          <w:szCs w:val="21"/>
        </w:rPr>
        <w:t>。</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2E22DF">
        <w:rPr>
          <w:rStyle w:val="NormalCharacter"/>
          <w:rFonts w:asciiTheme="minorEastAsia" w:eastAsiaTheme="minorEastAsia" w:hAnsiTheme="minorEastAsia" w:hint="eastAsia"/>
          <w:b/>
          <w:szCs w:val="21"/>
        </w:rPr>
        <w:t>4.系统</w:t>
      </w:r>
      <w:r w:rsidRPr="002E22DF">
        <w:rPr>
          <w:rStyle w:val="NormalCharacter"/>
          <w:rFonts w:asciiTheme="minorEastAsia" w:eastAsiaTheme="minorEastAsia" w:hAnsiTheme="minorEastAsia"/>
          <w:b/>
          <w:szCs w:val="21"/>
        </w:rPr>
        <w:t>故障处理服务：</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提供远程技术支持进行故障处理</w:t>
      </w:r>
      <w:r>
        <w:rPr>
          <w:rFonts w:asciiTheme="minorEastAsia" w:eastAsiaTheme="minorEastAsia" w:hAnsiTheme="minorEastAsia" w:hint="eastAsia"/>
          <w:color w:val="000000" w:themeColor="text1"/>
          <w:szCs w:val="21"/>
        </w:rPr>
        <w:t>。</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2E22DF">
        <w:rPr>
          <w:rStyle w:val="NormalCharacter"/>
          <w:rFonts w:asciiTheme="minorEastAsia" w:eastAsiaTheme="minorEastAsia" w:hAnsiTheme="minorEastAsia" w:hint="eastAsia"/>
          <w:b/>
          <w:szCs w:val="21"/>
        </w:rPr>
        <w:t>5.日常运维服务要求</w:t>
      </w:r>
      <w:r w:rsidRPr="002E22DF">
        <w:rPr>
          <w:rStyle w:val="NormalCharacter"/>
          <w:rFonts w:asciiTheme="minorEastAsia" w:eastAsiaTheme="minorEastAsia" w:hAnsiTheme="minorEastAsia"/>
          <w:b/>
          <w:szCs w:val="21"/>
        </w:rPr>
        <w:t>：</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bookmarkStart w:id="0" w:name="OLE_LINK1"/>
      <w:bookmarkStart w:id="1" w:name="OLE_LINK2"/>
      <w:r w:rsidRPr="002E22DF">
        <w:rPr>
          <w:rFonts w:asciiTheme="minorEastAsia" w:eastAsiaTheme="minorEastAsia" w:hAnsiTheme="minorEastAsia" w:hint="eastAsia"/>
          <w:color w:val="000000" w:themeColor="text1"/>
          <w:szCs w:val="21"/>
        </w:rPr>
        <w:t>1. 程序升级、上线的现场支持；</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2. 程序安装、配置，及用户培训；</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 xml:space="preserve">3. </w:t>
      </w:r>
      <w:r w:rsidRPr="002E22DF">
        <w:rPr>
          <w:rFonts w:asciiTheme="minorEastAsia" w:eastAsiaTheme="minorEastAsia" w:hAnsiTheme="minorEastAsia"/>
          <w:color w:val="000000" w:themeColor="text1"/>
          <w:szCs w:val="21"/>
        </w:rPr>
        <w:t>重要时间</w:t>
      </w:r>
      <w:r w:rsidRPr="002E22DF">
        <w:rPr>
          <w:rFonts w:asciiTheme="minorEastAsia" w:eastAsiaTheme="minorEastAsia" w:hAnsiTheme="minorEastAsia" w:hint="eastAsia"/>
          <w:color w:val="000000" w:themeColor="text1"/>
          <w:szCs w:val="21"/>
        </w:rPr>
        <w:t>或重要事件的</w:t>
      </w:r>
      <w:r w:rsidRPr="002E22DF">
        <w:rPr>
          <w:rFonts w:asciiTheme="minorEastAsia" w:eastAsiaTheme="minorEastAsia" w:hAnsiTheme="minorEastAsia"/>
          <w:color w:val="000000" w:themeColor="text1"/>
          <w:szCs w:val="21"/>
        </w:rPr>
        <w:t>技术支持</w:t>
      </w:r>
      <w:r w:rsidRPr="002E22DF">
        <w:rPr>
          <w:rFonts w:asciiTheme="minorEastAsia" w:eastAsiaTheme="minorEastAsia" w:hAnsiTheme="minorEastAsia" w:hint="eastAsia"/>
          <w:color w:val="000000" w:themeColor="text1"/>
          <w:szCs w:val="21"/>
        </w:rPr>
        <w:t>；</w:t>
      </w:r>
      <w:bookmarkEnd w:id="0"/>
      <w:bookmarkEnd w:id="1"/>
    </w:p>
    <w:p w:rsidR="002E22DF" w:rsidRPr="002E22DF" w:rsidRDefault="002E22DF" w:rsidP="002E22DF">
      <w:pPr>
        <w:spacing w:line="360" w:lineRule="auto"/>
        <w:ind w:leftChars="100" w:left="210" w:firstLineChars="100" w:firstLine="210"/>
        <w:rPr>
          <w:rStyle w:val="NormalCharacte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4. 提供操作手册等相关文档；</w:t>
      </w:r>
    </w:p>
    <w:p w:rsidR="002E22DF" w:rsidRPr="002E22DF" w:rsidRDefault="002E22DF" w:rsidP="002E22DF">
      <w:pPr>
        <w:spacing w:line="360" w:lineRule="auto"/>
        <w:rPr>
          <w:rFonts w:asciiTheme="minorEastAsia" w:eastAsiaTheme="minorEastAsia" w:hAnsiTheme="minorEastAsia"/>
          <w:b/>
          <w:szCs w:val="21"/>
        </w:rPr>
      </w:pPr>
      <w:r w:rsidRPr="002E22DF">
        <w:rPr>
          <w:rFonts w:asciiTheme="minorEastAsia" w:eastAsiaTheme="minorEastAsia" w:hAnsiTheme="minorEastAsia" w:hint="eastAsia"/>
          <w:b/>
          <w:szCs w:val="21"/>
        </w:rPr>
        <w:t>6.项目人员及工作要求：</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roofErr w:type="gramStart"/>
      <w:r w:rsidRPr="002E22DF">
        <w:rPr>
          <w:rFonts w:asciiTheme="minorEastAsia" w:eastAsiaTheme="minorEastAsia" w:hAnsiTheme="minorEastAsia" w:hint="eastAsia"/>
          <w:szCs w:val="21"/>
        </w:rPr>
        <w:t>专属客服</w:t>
      </w:r>
      <w:proofErr w:type="gramEnd"/>
      <w:r w:rsidRPr="002E22DF">
        <w:rPr>
          <w:rFonts w:asciiTheme="minorEastAsia" w:eastAsiaTheme="minorEastAsia" w:hAnsiTheme="minorEastAsia" w:hint="eastAsia"/>
          <w:szCs w:val="21"/>
        </w:rPr>
        <w:t>工程师  提供7*24小时远程技术支持</w:t>
      </w:r>
      <w:r>
        <w:rPr>
          <w:rFonts w:asciiTheme="minorEastAsia" w:eastAsiaTheme="minorEastAsia" w:hAnsiTheme="minorEastAsia" w:hint="eastAsia"/>
          <w:szCs w:val="21"/>
        </w:rPr>
        <w:t>。</w:t>
      </w:r>
    </w:p>
    <w:p w:rsidR="002E22DF" w:rsidRPr="002E22DF" w:rsidRDefault="002E22DF" w:rsidP="002656B0">
      <w:pPr>
        <w:widowControl/>
        <w:spacing w:line="360" w:lineRule="auto"/>
        <w:jc w:val="left"/>
        <w:rPr>
          <w:rFonts w:asciiTheme="minorEastAsia" w:eastAsiaTheme="minorEastAsia" w:hAnsiTheme="minorEastAsia"/>
          <w:szCs w:val="21"/>
        </w:rPr>
      </w:pPr>
    </w:p>
    <w:p w:rsidR="002E22DF" w:rsidRPr="002E22DF" w:rsidRDefault="002E22DF" w:rsidP="002656B0">
      <w:pPr>
        <w:spacing w:line="360" w:lineRule="auto"/>
        <w:ind w:firstLineChars="100" w:firstLine="210"/>
        <w:rPr>
          <w:rFonts w:asciiTheme="minorEastAsia" w:eastAsiaTheme="minorEastAsia" w:hAnsiTheme="minorEastAsia"/>
          <w:szCs w:val="21"/>
        </w:rPr>
      </w:pPr>
      <w:r w:rsidRPr="002E22DF">
        <w:rPr>
          <w:rFonts w:asciiTheme="minorEastAsia" w:eastAsiaTheme="minorEastAsia" w:hAnsiTheme="minorEastAsia" w:hint="eastAsia"/>
          <w:szCs w:val="21"/>
        </w:rPr>
        <w:t>运维期</w:t>
      </w:r>
      <w:r w:rsidRPr="002E22DF">
        <w:rPr>
          <w:rFonts w:asciiTheme="minorEastAsia" w:eastAsiaTheme="minorEastAsia" w:hAnsiTheme="minorEastAsia"/>
          <w:szCs w:val="21"/>
        </w:rPr>
        <w:t>：</w:t>
      </w:r>
      <w:r w:rsidRPr="002E22DF">
        <w:rPr>
          <w:rFonts w:asciiTheme="minorEastAsia" w:eastAsiaTheme="minorEastAsia" w:hAnsiTheme="minorEastAsia" w:hint="eastAsia"/>
          <w:szCs w:val="21"/>
        </w:rPr>
        <w:t>1年</w:t>
      </w:r>
    </w:p>
    <w:p w:rsidR="002E22DF" w:rsidRPr="002E22DF" w:rsidRDefault="002E22DF" w:rsidP="002656B0">
      <w:pPr>
        <w:spacing w:line="360" w:lineRule="auto"/>
        <w:ind w:firstLineChars="100" w:firstLine="210"/>
        <w:rPr>
          <w:rFonts w:asciiTheme="minorEastAsia" w:eastAsiaTheme="minorEastAsia" w:hAnsiTheme="minorEastAsia"/>
          <w:szCs w:val="21"/>
        </w:rPr>
      </w:pPr>
      <w:r w:rsidRPr="002E22DF">
        <w:rPr>
          <w:rFonts w:asciiTheme="minorEastAsia" w:eastAsiaTheme="minorEastAsia" w:hAnsiTheme="minorEastAsia" w:hint="eastAsia"/>
          <w:szCs w:val="21"/>
        </w:rPr>
        <w:t>合同期</w:t>
      </w:r>
      <w:r w:rsidRPr="002E22DF">
        <w:rPr>
          <w:rFonts w:asciiTheme="minorEastAsia" w:eastAsiaTheme="minorEastAsia" w:hAnsiTheme="minorEastAsia"/>
          <w:szCs w:val="21"/>
        </w:rPr>
        <w:t>：</w:t>
      </w:r>
      <w:r w:rsidR="002656B0">
        <w:rPr>
          <w:rFonts w:asciiTheme="minorEastAsia" w:eastAsiaTheme="minorEastAsia" w:hAnsiTheme="minorEastAsia" w:hint="eastAsia"/>
          <w:szCs w:val="21"/>
        </w:rPr>
        <w:t>合同签订之日起</w:t>
      </w:r>
      <w:r w:rsidR="000E16C0">
        <w:rPr>
          <w:rFonts w:asciiTheme="minorEastAsia" w:eastAsiaTheme="minorEastAsia" w:hAnsiTheme="minorEastAsia" w:hint="eastAsia"/>
          <w:szCs w:val="21"/>
        </w:rPr>
        <w:t>一年</w:t>
      </w:r>
    </w:p>
    <w:p w:rsidR="002E22DF" w:rsidRPr="002E22DF" w:rsidRDefault="002E22DF" w:rsidP="002656B0">
      <w:pPr>
        <w:spacing w:line="360" w:lineRule="auto"/>
        <w:ind w:firstLineChars="100" w:firstLine="210"/>
        <w:rPr>
          <w:rFonts w:asciiTheme="minorEastAsia" w:eastAsiaTheme="minorEastAsia" w:hAnsiTheme="minorEastAsia"/>
          <w:szCs w:val="21"/>
        </w:rPr>
      </w:pPr>
      <w:r w:rsidRPr="002E22DF">
        <w:rPr>
          <w:rFonts w:asciiTheme="minorEastAsia" w:eastAsiaTheme="minorEastAsia" w:hAnsiTheme="minorEastAsia" w:hint="eastAsia"/>
          <w:szCs w:val="21"/>
        </w:rPr>
        <w:t>预算</w:t>
      </w:r>
      <w:r w:rsidRPr="002E22DF">
        <w:rPr>
          <w:rFonts w:asciiTheme="minorEastAsia" w:eastAsiaTheme="minorEastAsia" w:hAnsiTheme="minorEastAsia"/>
          <w:szCs w:val="21"/>
        </w:rPr>
        <w:t>：</w:t>
      </w:r>
      <w:r w:rsidRPr="002E22DF">
        <w:rPr>
          <w:rFonts w:asciiTheme="minorEastAsia" w:eastAsiaTheme="minorEastAsia" w:hAnsiTheme="minorEastAsia" w:hint="eastAsia"/>
          <w:szCs w:val="21"/>
        </w:rPr>
        <w:t>2.33万元</w:t>
      </w:r>
    </w:p>
    <w:p w:rsidR="002656B0"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194CB6">
        <w:rPr>
          <w:rFonts w:asciiTheme="minorEastAsia" w:eastAsiaTheme="minorEastAsia" w:hAnsiTheme="minorEastAsia" w:hint="eastAsia"/>
          <w:szCs w:val="21"/>
        </w:rPr>
        <w:t>技术响应偏离表</w:t>
      </w:r>
      <w:bookmarkStart w:id="2" w:name="_GoBack"/>
      <w:bookmarkEnd w:id="2"/>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0E16C0">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0E16C0">
        <w:rPr>
          <w:rFonts w:asciiTheme="minorEastAsia" w:eastAsiaTheme="minorEastAsia" w:hAnsiTheme="minorEastAsia" w:hint="eastAsia"/>
          <w:szCs w:val="21"/>
        </w:rPr>
        <w:t>24</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0E16C0">
        <w:rPr>
          <w:rFonts w:asciiTheme="minorEastAsia" w:eastAsiaTheme="minorEastAsia" w:hAnsiTheme="minorEastAsia" w:hint="eastAsia"/>
          <w:szCs w:val="21"/>
        </w:rPr>
        <w:t>24</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lastRenderedPageBreak/>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lastRenderedPageBreak/>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lastRenderedPageBreak/>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lastRenderedPageBreak/>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w:t>
      </w:r>
      <w:r w:rsidRPr="006804F3">
        <w:rPr>
          <w:rFonts w:ascii="楷体" w:eastAsia="楷体" w:hAnsi="楷体" w:hint="eastAsia"/>
        </w:rPr>
        <w:lastRenderedPageBreak/>
        <w:t>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w:t>
      </w:r>
      <w:r w:rsidRPr="00EA4431">
        <w:rPr>
          <w:rFonts w:ascii="宋体" w:hAnsi="宋体" w:hint="eastAsia"/>
          <w:szCs w:val="21"/>
        </w:rPr>
        <w:lastRenderedPageBreak/>
        <w:t>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EF6" w:rsidRDefault="00EA0EF6" w:rsidP="00C35CAB">
      <w:r>
        <w:separator/>
      </w:r>
    </w:p>
  </w:endnote>
  <w:endnote w:type="continuationSeparator" w:id="0">
    <w:p w:rsidR="00EA0EF6" w:rsidRDefault="00EA0EF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EF6" w:rsidRDefault="00EA0EF6" w:rsidP="00C35CAB">
      <w:r>
        <w:separator/>
      </w:r>
    </w:p>
  </w:footnote>
  <w:footnote w:type="continuationSeparator" w:id="0">
    <w:p w:rsidR="00EA0EF6" w:rsidRDefault="00EA0EF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8AD"/>
    <w:rsid w:val="000E0E55"/>
    <w:rsid w:val="000E16C0"/>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4CB6"/>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0EF6"/>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A8138-3365-48B2-B143-14A1B6EA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10</Pages>
  <Words>1074</Words>
  <Characters>6127</Characters>
  <Application>Microsoft Office Word</Application>
  <DocSecurity>0</DocSecurity>
  <Lines>51</Lines>
  <Paragraphs>14</Paragraphs>
  <ScaleCrop>false</ScaleCrop>
  <Company/>
  <LinksUpToDate>false</LinksUpToDate>
  <CharactersWithSpaces>7187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47</cp:revision>
  <cp:lastPrinted>2015-07-01T23:52:00Z</cp:lastPrinted>
  <dcterms:created xsi:type="dcterms:W3CDTF">2021-11-05T02:12:00Z</dcterms:created>
  <dcterms:modified xsi:type="dcterms:W3CDTF">2021-12-17T07:26:00Z</dcterms:modified>
</cp:coreProperties>
</file>