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医学装备处</w:t>
      </w:r>
      <w:r w:rsidR="00752A13" w:rsidRPr="00196FAE">
        <w:rPr>
          <w:rFonts w:asciiTheme="minorEastAsia" w:eastAsiaTheme="minorEastAsia" w:hAnsiTheme="minorEastAsia" w:hint="eastAsia"/>
          <w:color w:val="000000"/>
          <w:szCs w:val="21"/>
        </w:rPr>
        <w:t>拟对</w:t>
      </w:r>
      <w:r w:rsidR="00F702A4" w:rsidRPr="00F702A4">
        <w:rPr>
          <w:rFonts w:ascii="宋体" w:hAnsi="宋体" w:cs="Arial" w:hint="eastAsia"/>
          <w:szCs w:val="21"/>
        </w:rPr>
        <w:t>心肺复苏机</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F702A4" w:rsidRDefault="00F702A4" w:rsidP="00F702A4">
      <w:pPr>
        <w:ind w:firstLineChars="300" w:firstLine="630"/>
        <w:rPr>
          <w:rFonts w:ascii="Arial" w:hAnsi="Arial" w:cs="Arial"/>
          <w:szCs w:val="21"/>
        </w:rPr>
      </w:pPr>
      <w:r>
        <w:rPr>
          <w:rFonts w:ascii="宋体" w:hAnsi="宋体" w:cs="宋体" w:hint="eastAsia"/>
          <w:szCs w:val="21"/>
        </w:rPr>
        <w:t>1*</w:t>
      </w:r>
      <w:r>
        <w:rPr>
          <w:rFonts w:ascii="宋体" w:hAnsi="宋体" w:hint="eastAsia"/>
          <w:b/>
          <w:szCs w:val="21"/>
        </w:rPr>
        <w:t>驱动方式：</w:t>
      </w:r>
      <w:r>
        <w:rPr>
          <w:rFonts w:ascii="宋体" w:hAnsi="宋体" w:hint="eastAsia"/>
          <w:bCs/>
          <w:szCs w:val="21"/>
        </w:rPr>
        <w:t>电</w:t>
      </w:r>
      <w:r>
        <w:rPr>
          <w:rFonts w:ascii="Arial" w:hAnsi="Arial" w:cs="Arial"/>
          <w:szCs w:val="21"/>
        </w:rPr>
        <w:t>动</w:t>
      </w:r>
      <w:r>
        <w:rPr>
          <w:rFonts w:ascii="Arial" w:hAnsi="Arial" w:cs="Arial" w:hint="eastAsia"/>
          <w:szCs w:val="21"/>
        </w:rPr>
        <w:t>电</w:t>
      </w:r>
      <w:r>
        <w:rPr>
          <w:rFonts w:ascii="Arial" w:hAnsi="Arial" w:cs="Arial"/>
          <w:szCs w:val="21"/>
        </w:rPr>
        <w:t>控方式；控制更精确</w:t>
      </w:r>
      <w:r>
        <w:rPr>
          <w:rFonts w:ascii="Arial" w:hAnsi="Arial" w:cs="Arial" w:hint="eastAsia"/>
          <w:szCs w:val="21"/>
        </w:rPr>
        <w:t>；不需要氧气源支持</w:t>
      </w:r>
    </w:p>
    <w:p w:rsidR="00F702A4" w:rsidRDefault="00F702A4" w:rsidP="00F702A4">
      <w:pPr>
        <w:ind w:firstLineChars="300" w:firstLine="630"/>
        <w:rPr>
          <w:rFonts w:ascii="宋体" w:hAnsi="宋体" w:cs="宋体"/>
          <w:szCs w:val="21"/>
        </w:rPr>
      </w:pPr>
      <w:r>
        <w:rPr>
          <w:rFonts w:ascii="宋体" w:hAnsi="宋体" w:cs="宋体" w:hint="eastAsia"/>
          <w:szCs w:val="21"/>
        </w:rPr>
        <w:t>2*</w:t>
      </w:r>
      <w:r>
        <w:rPr>
          <w:rFonts w:ascii="宋体" w:hAnsi="宋体" w:cs="宋体" w:hint="eastAsia"/>
          <w:b/>
          <w:szCs w:val="21"/>
        </w:rPr>
        <w:t>工作模式：</w:t>
      </w:r>
      <w:r>
        <w:rPr>
          <w:rFonts w:ascii="宋体" w:hAnsi="宋体" w:cs="宋体" w:hint="eastAsia"/>
          <w:szCs w:val="21"/>
        </w:rPr>
        <w:t>具有全自动按压、通气同步；30:2 、15:2、CCV（即十次不间断按压通气一次）、连续不间断按压、四种模式可选</w:t>
      </w:r>
    </w:p>
    <w:p w:rsidR="00F702A4" w:rsidRDefault="00F702A4" w:rsidP="00F702A4">
      <w:pPr>
        <w:ind w:firstLineChars="300" w:firstLine="632"/>
        <w:rPr>
          <w:rFonts w:ascii="宋体" w:hAnsi="宋体" w:cs="宋体"/>
          <w:szCs w:val="21"/>
        </w:rPr>
      </w:pPr>
      <w:r>
        <w:rPr>
          <w:rFonts w:ascii="宋体" w:hAnsi="宋体" w:cs="宋体" w:hint="eastAsia"/>
          <w:b/>
          <w:szCs w:val="21"/>
        </w:rPr>
        <w:t>3.按压频率：</w:t>
      </w:r>
      <w:r>
        <w:rPr>
          <w:rFonts w:ascii="宋体" w:hAnsi="宋体" w:cs="宋体" w:hint="eastAsia"/>
          <w:szCs w:val="21"/>
        </w:rPr>
        <w:t>100bpm；110bpm；120bpm，三挡可调</w:t>
      </w:r>
    </w:p>
    <w:p w:rsidR="00F702A4" w:rsidRDefault="00F702A4" w:rsidP="00F702A4">
      <w:pPr>
        <w:ind w:firstLineChars="300" w:firstLine="632"/>
        <w:rPr>
          <w:rFonts w:ascii="宋体" w:hAnsi="宋体" w:cs="宋体"/>
          <w:szCs w:val="21"/>
        </w:rPr>
      </w:pPr>
      <w:r>
        <w:rPr>
          <w:rFonts w:ascii="宋体" w:hAnsi="宋体" w:cs="宋体" w:hint="eastAsia"/>
          <w:b/>
          <w:szCs w:val="21"/>
        </w:rPr>
        <w:t>4.按压深度：</w:t>
      </w:r>
      <w:r>
        <w:rPr>
          <w:rFonts w:ascii="宋体" w:hAnsi="宋体" w:cs="宋体" w:hint="eastAsia"/>
          <w:szCs w:val="21"/>
        </w:rPr>
        <w:t>按压深度3~6cm内连续精确可调，深度可以直观显示</w:t>
      </w:r>
    </w:p>
    <w:p w:rsidR="00F702A4" w:rsidRDefault="00F702A4" w:rsidP="00F702A4">
      <w:pPr>
        <w:ind w:firstLineChars="300" w:firstLine="630"/>
        <w:rPr>
          <w:rFonts w:ascii="宋体" w:hAnsi="宋体" w:cs="宋体"/>
          <w:szCs w:val="21"/>
        </w:rPr>
      </w:pPr>
      <w:r>
        <w:rPr>
          <w:rFonts w:ascii="宋体" w:hAnsi="宋体" w:cs="宋体" w:hint="eastAsia"/>
          <w:szCs w:val="21"/>
        </w:rPr>
        <w:t>5.</w:t>
      </w:r>
      <w:r>
        <w:rPr>
          <w:rFonts w:ascii="宋体" w:hAnsi="宋体" w:cs="宋体" w:hint="eastAsia"/>
          <w:b/>
          <w:szCs w:val="21"/>
        </w:rPr>
        <w:t>通气模式：</w:t>
      </w:r>
      <w:r>
        <w:rPr>
          <w:rFonts w:ascii="宋体" w:hAnsi="宋体" w:cs="宋体" w:hint="eastAsia"/>
          <w:szCs w:val="21"/>
        </w:rPr>
        <w:t>正压通气</w:t>
      </w:r>
    </w:p>
    <w:p w:rsidR="00F702A4" w:rsidRDefault="00F702A4" w:rsidP="00F702A4">
      <w:pPr>
        <w:ind w:firstLineChars="300" w:firstLine="630"/>
        <w:rPr>
          <w:rFonts w:ascii="宋体" w:hAnsi="宋体" w:cs="宋体"/>
          <w:szCs w:val="21"/>
        </w:rPr>
      </w:pPr>
      <w:r>
        <w:rPr>
          <w:rFonts w:ascii="宋体" w:hAnsi="宋体" w:cs="宋体" w:hint="eastAsia"/>
          <w:szCs w:val="21"/>
        </w:rPr>
        <w:t>6*.</w:t>
      </w:r>
      <w:r>
        <w:rPr>
          <w:rFonts w:ascii="宋体" w:hAnsi="宋体" w:cs="宋体" w:hint="eastAsia"/>
          <w:b/>
          <w:szCs w:val="21"/>
        </w:rPr>
        <w:t>潮气量：200</w:t>
      </w:r>
      <w:r>
        <w:rPr>
          <w:rFonts w:ascii="宋体" w:hAnsi="宋体" w:cs="宋体" w:hint="eastAsia"/>
          <w:szCs w:val="21"/>
        </w:rPr>
        <w:t>～1100ml范围内可调</w:t>
      </w:r>
    </w:p>
    <w:p w:rsidR="00F702A4" w:rsidRDefault="00F702A4" w:rsidP="00F702A4">
      <w:pPr>
        <w:ind w:firstLineChars="300" w:firstLine="632"/>
        <w:jc w:val="left"/>
        <w:rPr>
          <w:rFonts w:ascii="宋体" w:hAnsi="宋体" w:cs="宋体"/>
          <w:szCs w:val="21"/>
        </w:rPr>
      </w:pPr>
      <w:r>
        <w:rPr>
          <w:rFonts w:ascii="宋体" w:hAnsi="宋体" w:cs="宋体" w:hint="eastAsia"/>
          <w:b/>
          <w:szCs w:val="21"/>
        </w:rPr>
        <w:t>7.按压/释放比率：</w:t>
      </w:r>
      <w:r>
        <w:rPr>
          <w:rFonts w:ascii="宋体" w:hAnsi="宋体" w:cs="宋体" w:hint="eastAsia"/>
          <w:szCs w:val="21"/>
        </w:rPr>
        <w:t>1:1（50%：50%）</w:t>
      </w:r>
    </w:p>
    <w:p w:rsidR="00F702A4" w:rsidRDefault="00F702A4" w:rsidP="00F702A4">
      <w:pPr>
        <w:ind w:firstLineChars="300" w:firstLine="632"/>
        <w:rPr>
          <w:rFonts w:ascii="宋体" w:hAnsi="宋体" w:cs="宋体"/>
          <w:szCs w:val="21"/>
        </w:rPr>
      </w:pPr>
      <w:r>
        <w:rPr>
          <w:rFonts w:ascii="宋体" w:hAnsi="宋体" w:cs="宋体" w:hint="eastAsia"/>
          <w:b/>
          <w:szCs w:val="21"/>
        </w:rPr>
        <w:t>8.按压与通气比:</w:t>
      </w:r>
      <w:r>
        <w:rPr>
          <w:rFonts w:ascii="宋体" w:hAnsi="宋体" w:cs="宋体" w:hint="eastAsia"/>
          <w:szCs w:val="21"/>
        </w:rPr>
        <w:t xml:space="preserve"> 全自动30:2 、15:2、CCV（即十次不间断按压通气一次）</w:t>
      </w:r>
    </w:p>
    <w:p w:rsidR="00F702A4" w:rsidRDefault="00F702A4" w:rsidP="00F702A4">
      <w:pPr>
        <w:ind w:firstLineChars="300" w:firstLine="632"/>
        <w:rPr>
          <w:rFonts w:ascii="宋体" w:hAnsi="宋体" w:cs="宋体"/>
          <w:szCs w:val="21"/>
        </w:rPr>
      </w:pPr>
      <w:r>
        <w:rPr>
          <w:rFonts w:ascii="宋体" w:hAnsi="宋体" w:cs="宋体" w:hint="eastAsia"/>
          <w:b/>
          <w:szCs w:val="21"/>
        </w:rPr>
        <w:t>9.电源：</w:t>
      </w:r>
      <w:r>
        <w:rPr>
          <w:rFonts w:ascii="宋体" w:hAnsi="宋体" w:cs="宋体" w:hint="eastAsia"/>
          <w:bCs/>
          <w:szCs w:val="21"/>
        </w:rPr>
        <w:t>可充电电池，设定工作模式30:2，按压频率110bpm，潮气量500ml时，整机一次充电</w:t>
      </w:r>
      <w:r>
        <w:rPr>
          <w:rFonts w:ascii="宋体" w:hAnsi="宋体" w:cs="宋体" w:hint="eastAsia"/>
          <w:szCs w:val="21"/>
        </w:rPr>
        <w:t>可供电≥100分钟；也可外接电源适配器供电及充电</w:t>
      </w:r>
    </w:p>
    <w:p w:rsidR="00F702A4" w:rsidRDefault="00F702A4" w:rsidP="00F702A4">
      <w:pPr>
        <w:ind w:firstLineChars="300" w:firstLine="632"/>
        <w:rPr>
          <w:rFonts w:ascii="宋体" w:hAnsi="宋体" w:cs="宋体"/>
          <w:szCs w:val="21"/>
        </w:rPr>
      </w:pPr>
      <w:r>
        <w:rPr>
          <w:rFonts w:ascii="宋体" w:hAnsi="宋体" w:cs="宋体" w:hint="eastAsia"/>
          <w:b/>
          <w:szCs w:val="21"/>
        </w:rPr>
        <w:t>10.启动心肺复苏系统时间：</w:t>
      </w:r>
      <w:r>
        <w:rPr>
          <w:rFonts w:ascii="宋体" w:hAnsi="宋体" w:cs="宋体" w:hint="eastAsia"/>
          <w:szCs w:val="21"/>
        </w:rPr>
        <w:t>≥8秒</w:t>
      </w:r>
    </w:p>
    <w:p w:rsidR="00F702A4" w:rsidRDefault="00F702A4" w:rsidP="00F702A4">
      <w:pPr>
        <w:ind w:firstLineChars="300" w:firstLine="632"/>
        <w:rPr>
          <w:rFonts w:ascii="宋体" w:hAnsi="宋体" w:cs="宋体"/>
          <w:szCs w:val="21"/>
        </w:rPr>
      </w:pPr>
      <w:r>
        <w:rPr>
          <w:rFonts w:ascii="宋体" w:hAnsi="宋体" w:cs="宋体" w:hint="eastAsia"/>
          <w:b/>
          <w:szCs w:val="21"/>
        </w:rPr>
        <w:t>11.气道阻塞泄压报警：</w:t>
      </w:r>
      <w:r>
        <w:rPr>
          <w:rFonts w:ascii="宋体" w:hAnsi="宋体" w:cs="宋体" w:hint="eastAsia"/>
          <w:szCs w:val="21"/>
        </w:rPr>
        <w:t>可调节气道压力安全阀最高泄压力应不大于60cmH2O，大于时自动报警并且自动泄压，保护气道</w:t>
      </w:r>
    </w:p>
    <w:p w:rsidR="00F702A4" w:rsidRDefault="00F702A4" w:rsidP="00F702A4">
      <w:pPr>
        <w:ind w:firstLineChars="300" w:firstLine="632"/>
        <w:rPr>
          <w:rFonts w:ascii="宋体" w:hAnsi="宋体" w:cs="宋体"/>
          <w:color w:val="000000"/>
          <w:szCs w:val="21"/>
        </w:rPr>
      </w:pPr>
      <w:r>
        <w:rPr>
          <w:rFonts w:ascii="宋体" w:hAnsi="宋体" w:cs="宋体" w:hint="eastAsia"/>
          <w:b/>
          <w:szCs w:val="21"/>
        </w:rPr>
        <w:t>12*.便携性：</w:t>
      </w:r>
      <w:r>
        <w:rPr>
          <w:rFonts w:ascii="宋体" w:hAnsi="宋体" w:cs="宋体" w:hint="eastAsia"/>
          <w:szCs w:val="21"/>
        </w:rPr>
        <w:t>整机重量≤4.2</w:t>
      </w:r>
      <w:r>
        <w:rPr>
          <w:rFonts w:ascii="宋体" w:hAnsi="宋体" w:cs="宋体" w:hint="eastAsia"/>
          <w:color w:val="000000"/>
          <w:szCs w:val="21"/>
        </w:rPr>
        <w:t>Kg</w:t>
      </w:r>
    </w:p>
    <w:p w:rsidR="00F702A4" w:rsidRDefault="00F702A4" w:rsidP="00F702A4">
      <w:pPr>
        <w:ind w:firstLineChars="300" w:firstLine="632"/>
        <w:rPr>
          <w:rFonts w:ascii="宋体" w:hAnsi="宋体" w:cs="宋体"/>
          <w:szCs w:val="21"/>
        </w:rPr>
      </w:pPr>
      <w:r>
        <w:rPr>
          <w:rFonts w:ascii="宋体" w:hAnsi="宋体" w:cs="宋体" w:hint="eastAsia"/>
          <w:b/>
          <w:szCs w:val="21"/>
        </w:rPr>
        <w:t>13绝缘性：</w:t>
      </w:r>
      <w:r>
        <w:rPr>
          <w:rFonts w:ascii="宋体" w:hAnsi="宋体" w:cs="宋体" w:hint="eastAsia"/>
          <w:szCs w:val="21"/>
        </w:rPr>
        <w:t>按压器与人体接触部位采用高分子绝缘材料。</w:t>
      </w:r>
    </w:p>
    <w:p w:rsidR="00F702A4" w:rsidRDefault="00F702A4" w:rsidP="00F702A4">
      <w:pPr>
        <w:rPr>
          <w:rFonts w:ascii="宋体" w:hAnsi="宋体" w:cs="宋体"/>
          <w:color w:val="000000"/>
          <w:szCs w:val="21"/>
        </w:rPr>
      </w:pPr>
      <w:r>
        <w:rPr>
          <w:rFonts w:ascii="宋体" w:hAnsi="宋体" w:cs="宋体" w:hint="eastAsia"/>
          <w:b/>
          <w:szCs w:val="21"/>
        </w:rPr>
        <w:t>14.端工作条件：</w:t>
      </w:r>
      <w:r>
        <w:rPr>
          <w:rFonts w:ascii="宋体" w:hAnsi="宋体" w:cs="宋体" w:hint="eastAsia"/>
          <w:color w:val="000000"/>
          <w:szCs w:val="21"/>
        </w:rPr>
        <w:t>可在温度+5℃至+40℃，相对湿度≤80%环境下，正常进行工作</w:t>
      </w:r>
    </w:p>
    <w:p w:rsidR="00F702A4" w:rsidRDefault="00F702A4" w:rsidP="00F702A4">
      <w:pPr>
        <w:numPr>
          <w:ilvl w:val="0"/>
          <w:numId w:val="16"/>
        </w:numPr>
        <w:ind w:firstLineChars="300" w:firstLine="632"/>
        <w:rPr>
          <w:rFonts w:ascii="宋体" w:hAnsi="宋体" w:cs="宋体"/>
          <w:color w:val="000000"/>
          <w:szCs w:val="21"/>
        </w:rPr>
      </w:pPr>
      <w:r>
        <w:rPr>
          <w:rFonts w:ascii="宋体" w:hAnsi="宋体" w:cs="宋体" w:hint="eastAsia"/>
          <w:b/>
          <w:szCs w:val="21"/>
        </w:rPr>
        <w:t>配套设备：</w:t>
      </w:r>
      <w:r>
        <w:rPr>
          <w:rFonts w:ascii="宋体" w:hAnsi="宋体" w:cs="宋体" w:hint="eastAsia"/>
          <w:szCs w:val="21"/>
        </w:rPr>
        <w:t>提供配套电源适配器一个、充电器依客户要求选配</w:t>
      </w:r>
    </w:p>
    <w:p w:rsidR="00F702A4" w:rsidRDefault="00F702A4" w:rsidP="00F702A4">
      <w:pPr>
        <w:numPr>
          <w:ilvl w:val="0"/>
          <w:numId w:val="16"/>
        </w:numPr>
        <w:ind w:firstLineChars="300" w:firstLine="632"/>
        <w:rPr>
          <w:rFonts w:ascii="宋体" w:hAnsi="宋体" w:cs="宋体"/>
          <w:color w:val="000000"/>
          <w:szCs w:val="21"/>
        </w:rPr>
      </w:pPr>
      <w:r>
        <w:rPr>
          <w:rFonts w:ascii="宋体" w:hAnsi="宋体" w:cs="宋体" w:hint="eastAsia"/>
          <w:b/>
          <w:szCs w:val="21"/>
        </w:rPr>
        <w:t>附件：</w:t>
      </w:r>
      <w:r>
        <w:rPr>
          <w:rFonts w:ascii="宋体" w:hAnsi="宋体" w:cs="宋体" w:hint="eastAsia"/>
          <w:bCs/>
          <w:szCs w:val="21"/>
        </w:rPr>
        <w:t>呼吸管、呼吸阀、面罩、头带及头带固定环各一个</w:t>
      </w:r>
    </w:p>
    <w:p w:rsidR="00F702A4" w:rsidRDefault="00F702A4" w:rsidP="00F702A4">
      <w:pPr>
        <w:numPr>
          <w:ilvl w:val="0"/>
          <w:numId w:val="16"/>
        </w:numPr>
        <w:ind w:firstLineChars="300" w:firstLine="632"/>
        <w:rPr>
          <w:rFonts w:ascii="宋体" w:hAnsi="宋体" w:cs="宋体"/>
          <w:color w:val="000000"/>
          <w:szCs w:val="21"/>
        </w:rPr>
      </w:pPr>
      <w:r>
        <w:rPr>
          <w:rFonts w:ascii="宋体" w:hAnsi="宋体" w:cs="宋体" w:hint="eastAsia"/>
          <w:b/>
          <w:szCs w:val="21"/>
        </w:rPr>
        <w:t>中文操作手册:</w:t>
      </w:r>
      <w:r>
        <w:rPr>
          <w:rFonts w:ascii="宋体" w:hAnsi="宋体" w:cs="宋体" w:hint="eastAsia"/>
          <w:szCs w:val="21"/>
        </w:rPr>
        <w:t>使用操作说明、维护保养及维修等合一手册的纸质文件</w:t>
      </w:r>
    </w:p>
    <w:p w:rsidR="00F702A4" w:rsidRDefault="00F702A4" w:rsidP="00F702A4">
      <w:pPr>
        <w:numPr>
          <w:ilvl w:val="0"/>
          <w:numId w:val="16"/>
        </w:numPr>
        <w:ind w:firstLineChars="300" w:firstLine="632"/>
        <w:rPr>
          <w:rFonts w:ascii="宋体" w:hAnsi="宋体" w:cs="宋体"/>
          <w:color w:val="000000"/>
          <w:szCs w:val="21"/>
        </w:rPr>
      </w:pPr>
      <w:r>
        <w:rPr>
          <w:rFonts w:ascii="宋体" w:hAnsi="宋体" w:cs="宋体" w:hint="eastAsia"/>
          <w:b/>
          <w:szCs w:val="21"/>
        </w:rPr>
        <w:t>可靠性：</w:t>
      </w:r>
      <w:r>
        <w:rPr>
          <w:rFonts w:ascii="宋体" w:hAnsi="宋体" w:cs="宋体" w:hint="eastAsia"/>
          <w:szCs w:val="21"/>
        </w:rPr>
        <w:t>平均故障间隔时间不小于500</w:t>
      </w:r>
      <w:r>
        <w:rPr>
          <w:rFonts w:ascii="宋体" w:hAnsi="宋体" w:cs="宋体"/>
          <w:szCs w:val="21"/>
        </w:rPr>
        <w:t>h</w:t>
      </w:r>
      <w:r>
        <w:rPr>
          <w:rFonts w:ascii="宋体" w:hAnsi="宋体" w:cs="宋体" w:hint="eastAsia"/>
          <w:szCs w:val="21"/>
        </w:rPr>
        <w:t>。</w:t>
      </w:r>
    </w:p>
    <w:p w:rsidR="00F702A4" w:rsidRDefault="00F702A4" w:rsidP="00F702A4">
      <w:pPr>
        <w:numPr>
          <w:ilvl w:val="0"/>
          <w:numId w:val="16"/>
        </w:numPr>
        <w:ind w:firstLineChars="300" w:firstLine="632"/>
        <w:rPr>
          <w:rFonts w:ascii="宋体" w:hAnsi="宋体" w:cs="宋体"/>
          <w:color w:val="000000"/>
          <w:szCs w:val="21"/>
        </w:rPr>
      </w:pPr>
      <w:r>
        <w:rPr>
          <w:rFonts w:ascii="宋体" w:hAnsi="宋体" w:cs="宋体" w:hint="eastAsia"/>
          <w:b/>
          <w:szCs w:val="21"/>
        </w:rPr>
        <w:t>维修性：</w:t>
      </w:r>
      <w:r>
        <w:rPr>
          <w:rFonts w:ascii="宋体" w:hAnsi="宋体" w:cs="宋体" w:hint="eastAsia"/>
          <w:szCs w:val="21"/>
        </w:rPr>
        <w:t>维修的可达性和互换性满足</w:t>
      </w:r>
      <w:r>
        <w:rPr>
          <w:rFonts w:ascii="宋体" w:hAnsi="宋体" w:cs="宋体"/>
          <w:szCs w:val="21"/>
        </w:rPr>
        <w:t>GJB 368B</w:t>
      </w:r>
      <w:r>
        <w:rPr>
          <w:rFonts w:ascii="宋体" w:hAnsi="宋体" w:cs="宋体" w:hint="eastAsia"/>
          <w:szCs w:val="21"/>
        </w:rPr>
        <w:t>的要求。</w:t>
      </w:r>
    </w:p>
    <w:p w:rsidR="00F702A4" w:rsidRDefault="00F702A4" w:rsidP="00F702A4">
      <w:pPr>
        <w:numPr>
          <w:ilvl w:val="0"/>
          <w:numId w:val="16"/>
        </w:numPr>
        <w:ind w:firstLineChars="300" w:firstLine="632"/>
        <w:rPr>
          <w:rFonts w:ascii="宋体" w:hAnsi="宋体" w:cs="宋体"/>
          <w:color w:val="000000"/>
          <w:szCs w:val="21"/>
        </w:rPr>
      </w:pPr>
      <w:r>
        <w:rPr>
          <w:rFonts w:ascii="宋体" w:hAnsi="宋体" w:cs="宋体" w:hint="eastAsia"/>
          <w:b/>
          <w:szCs w:val="21"/>
        </w:rPr>
        <w:t>标准化：</w:t>
      </w:r>
      <w:r>
        <w:rPr>
          <w:rFonts w:ascii="宋体" w:hAnsi="宋体" w:cs="宋体" w:hint="eastAsia"/>
          <w:szCs w:val="21"/>
        </w:rPr>
        <w:t>零部件的标准化程度系数不小于</w:t>
      </w:r>
      <w:r>
        <w:rPr>
          <w:rFonts w:ascii="宋体" w:hAnsi="宋体" w:cs="宋体"/>
          <w:szCs w:val="21"/>
        </w:rPr>
        <w:t>0.8</w:t>
      </w:r>
      <w:r>
        <w:rPr>
          <w:rFonts w:ascii="宋体" w:hAnsi="宋体" w:cs="宋体" w:hint="eastAsia"/>
          <w:szCs w:val="21"/>
        </w:rPr>
        <w:t>。</w:t>
      </w:r>
    </w:p>
    <w:p w:rsidR="00F702A4" w:rsidRDefault="00F702A4" w:rsidP="00F702A4">
      <w:pPr>
        <w:numPr>
          <w:ilvl w:val="0"/>
          <w:numId w:val="16"/>
        </w:numPr>
        <w:ind w:firstLineChars="300" w:firstLine="632"/>
        <w:rPr>
          <w:rFonts w:ascii="宋体" w:hAnsi="宋体" w:cs="宋体"/>
          <w:color w:val="000000"/>
          <w:szCs w:val="21"/>
        </w:rPr>
      </w:pPr>
      <w:r>
        <w:rPr>
          <w:rFonts w:ascii="宋体" w:hAnsi="宋体" w:cs="宋体" w:hint="eastAsia"/>
          <w:b/>
          <w:szCs w:val="21"/>
        </w:rPr>
        <w:t>人机工程：</w:t>
      </w:r>
      <w:r>
        <w:rPr>
          <w:rFonts w:ascii="宋体" w:hAnsi="宋体" w:cs="宋体" w:hint="eastAsia"/>
          <w:szCs w:val="21"/>
        </w:rPr>
        <w:t>产品结构设计应充分考虑人机功效要求，状态显示、报警指示清楚醒目</w:t>
      </w:r>
    </w:p>
    <w:p w:rsidR="00F702A4" w:rsidRPr="006157EB" w:rsidRDefault="00F702A4" w:rsidP="00F702A4">
      <w:pPr>
        <w:numPr>
          <w:ilvl w:val="0"/>
          <w:numId w:val="16"/>
        </w:numPr>
        <w:ind w:firstLineChars="300" w:firstLine="632"/>
        <w:rPr>
          <w:rFonts w:ascii="宋体" w:hAnsi="宋体" w:cs="宋体"/>
          <w:color w:val="000000"/>
          <w:szCs w:val="21"/>
        </w:rPr>
      </w:pPr>
      <w:r>
        <w:rPr>
          <w:rFonts w:ascii="宋体" w:hAnsi="宋体" w:cs="宋体" w:hint="eastAsia"/>
          <w:b/>
          <w:szCs w:val="21"/>
        </w:rPr>
        <w:t>主机尺寸：</w:t>
      </w:r>
      <w:r>
        <w:rPr>
          <w:rFonts w:ascii="宋体" w:hAnsi="宋体" w:cs="宋体" w:hint="eastAsia"/>
          <w:szCs w:val="21"/>
        </w:rPr>
        <w:t>长</w:t>
      </w:r>
      <w:r>
        <w:rPr>
          <w:rFonts w:ascii="宋体" w:hAnsi="宋体" w:cs="宋体"/>
          <w:szCs w:val="21"/>
        </w:rPr>
        <w:t>*</w:t>
      </w:r>
      <w:r>
        <w:rPr>
          <w:rFonts w:ascii="宋体" w:hAnsi="宋体" w:cs="宋体" w:hint="eastAsia"/>
          <w:szCs w:val="21"/>
        </w:rPr>
        <w:t>宽</w:t>
      </w:r>
      <w:r>
        <w:rPr>
          <w:rFonts w:ascii="宋体" w:hAnsi="宋体" w:cs="宋体"/>
          <w:szCs w:val="21"/>
        </w:rPr>
        <w:t>*</w:t>
      </w:r>
      <w:r>
        <w:rPr>
          <w:rFonts w:ascii="宋体" w:hAnsi="宋体" w:cs="宋体" w:hint="eastAsia"/>
          <w:szCs w:val="21"/>
        </w:rPr>
        <w:t>高</w:t>
      </w:r>
      <w:r>
        <w:rPr>
          <w:rFonts w:ascii="宋体" w:hAnsi="宋体" w:cs="宋体"/>
          <w:szCs w:val="21"/>
        </w:rPr>
        <w:t xml:space="preserve"> </w:t>
      </w:r>
      <w:r>
        <w:rPr>
          <w:rFonts w:ascii="宋体" w:hAnsi="宋体" w:cs="宋体" w:hint="eastAsia"/>
          <w:szCs w:val="21"/>
        </w:rPr>
        <w:t>≥</w:t>
      </w:r>
      <w:r>
        <w:rPr>
          <w:rFonts w:ascii="宋体" w:hAnsi="宋体" w:cs="宋体"/>
          <w:szCs w:val="21"/>
        </w:rPr>
        <w:t>2</w:t>
      </w:r>
      <w:r>
        <w:rPr>
          <w:rFonts w:ascii="宋体" w:hAnsi="宋体" w:cs="宋体" w:hint="eastAsia"/>
          <w:szCs w:val="21"/>
        </w:rPr>
        <w:t>60</w:t>
      </w:r>
      <w:r>
        <w:rPr>
          <w:rFonts w:ascii="宋体" w:hAnsi="宋体" w:cs="宋体"/>
          <w:szCs w:val="21"/>
        </w:rPr>
        <w:t>*1</w:t>
      </w:r>
      <w:r>
        <w:rPr>
          <w:rFonts w:ascii="宋体" w:hAnsi="宋体" w:cs="宋体" w:hint="eastAsia"/>
          <w:szCs w:val="21"/>
        </w:rPr>
        <w:t>55</w:t>
      </w:r>
      <w:r>
        <w:rPr>
          <w:rFonts w:ascii="宋体" w:hAnsi="宋体" w:cs="宋体"/>
          <w:szCs w:val="21"/>
        </w:rPr>
        <w:t>*</w:t>
      </w:r>
      <w:r>
        <w:rPr>
          <w:rFonts w:ascii="宋体" w:hAnsi="宋体" w:cs="宋体" w:hint="eastAsia"/>
          <w:szCs w:val="21"/>
        </w:rPr>
        <w:t>200</w:t>
      </w:r>
      <w:r>
        <w:rPr>
          <w:rFonts w:ascii="宋体" w:hAnsi="宋体" w:cs="宋体"/>
          <w:szCs w:val="21"/>
        </w:rPr>
        <w:t>mm</w:t>
      </w:r>
    </w:p>
    <w:p w:rsidR="00F702A4" w:rsidRDefault="00F702A4" w:rsidP="00F702A4">
      <w:pPr>
        <w:tabs>
          <w:tab w:val="left" w:pos="312"/>
        </w:tabs>
        <w:rPr>
          <w:rFonts w:ascii="宋体" w:hAnsi="宋体" w:cs="宋体"/>
          <w:szCs w:val="21"/>
        </w:rPr>
      </w:pPr>
    </w:p>
    <w:p w:rsidR="00F702A4" w:rsidRDefault="00F702A4" w:rsidP="00F702A4">
      <w:pPr>
        <w:tabs>
          <w:tab w:val="left" w:pos="312"/>
        </w:tabs>
        <w:rPr>
          <w:rFonts w:ascii="宋体" w:hAnsi="宋体" w:cs="宋体"/>
          <w:szCs w:val="21"/>
        </w:rPr>
      </w:pPr>
      <w:r>
        <w:rPr>
          <w:rFonts w:ascii="宋体" w:hAnsi="宋体" w:cs="宋体" w:hint="eastAsia"/>
          <w:szCs w:val="21"/>
        </w:rPr>
        <w:t>数量</w:t>
      </w:r>
      <w:r>
        <w:rPr>
          <w:rFonts w:ascii="宋体" w:hAnsi="宋体" w:cs="宋体"/>
          <w:szCs w:val="21"/>
        </w:rPr>
        <w:t>：</w:t>
      </w:r>
      <w:r>
        <w:rPr>
          <w:rFonts w:ascii="宋体" w:hAnsi="宋体" w:cs="宋体" w:hint="eastAsia"/>
          <w:szCs w:val="21"/>
        </w:rPr>
        <w:t>2套</w:t>
      </w:r>
    </w:p>
    <w:p w:rsidR="00F702A4" w:rsidRDefault="00F702A4" w:rsidP="00F702A4">
      <w:pPr>
        <w:tabs>
          <w:tab w:val="left" w:pos="312"/>
        </w:tabs>
        <w:rPr>
          <w:rFonts w:ascii="宋体" w:hAnsi="宋体" w:cs="宋体"/>
          <w:szCs w:val="21"/>
        </w:rPr>
      </w:pPr>
      <w:r>
        <w:rPr>
          <w:rFonts w:ascii="宋体" w:hAnsi="宋体" w:cs="宋体" w:hint="eastAsia"/>
          <w:szCs w:val="21"/>
        </w:rPr>
        <w:t>到货期</w:t>
      </w:r>
      <w:r>
        <w:rPr>
          <w:rFonts w:ascii="宋体" w:hAnsi="宋体" w:cs="宋体"/>
          <w:szCs w:val="21"/>
        </w:rPr>
        <w:t>：有现货</w:t>
      </w:r>
    </w:p>
    <w:p w:rsidR="00F702A4" w:rsidRDefault="00F702A4" w:rsidP="00F702A4">
      <w:pPr>
        <w:tabs>
          <w:tab w:val="left" w:pos="312"/>
        </w:tabs>
        <w:rPr>
          <w:rFonts w:ascii="宋体" w:hAnsi="宋体" w:cs="宋体"/>
          <w:szCs w:val="21"/>
        </w:rPr>
      </w:pPr>
      <w:r>
        <w:rPr>
          <w:rFonts w:ascii="宋体" w:hAnsi="宋体" w:cs="宋体" w:hint="eastAsia"/>
          <w:szCs w:val="21"/>
        </w:rPr>
        <w:t>保修期</w:t>
      </w:r>
      <w:r>
        <w:rPr>
          <w:rFonts w:ascii="宋体" w:hAnsi="宋体" w:cs="宋体"/>
          <w:szCs w:val="21"/>
        </w:rPr>
        <w:t>：</w:t>
      </w:r>
      <w:r>
        <w:rPr>
          <w:rFonts w:ascii="宋体" w:hAnsi="宋体" w:cs="宋体" w:hint="eastAsia"/>
          <w:szCs w:val="21"/>
        </w:rPr>
        <w:t>3年</w:t>
      </w:r>
    </w:p>
    <w:p w:rsidR="00F702A4" w:rsidRPr="006157EB" w:rsidRDefault="00F702A4" w:rsidP="00F702A4">
      <w:pPr>
        <w:tabs>
          <w:tab w:val="left" w:pos="312"/>
        </w:tabs>
        <w:rPr>
          <w:rFonts w:ascii="宋体" w:hAnsi="宋体" w:cs="宋体"/>
          <w:color w:val="000000"/>
          <w:szCs w:val="21"/>
        </w:rPr>
      </w:pPr>
      <w:r>
        <w:rPr>
          <w:rFonts w:ascii="宋体" w:hAnsi="宋体" w:cs="宋体" w:hint="eastAsia"/>
          <w:szCs w:val="21"/>
        </w:rPr>
        <w:t>预算</w:t>
      </w:r>
      <w:r>
        <w:rPr>
          <w:rFonts w:ascii="宋体" w:hAnsi="宋体" w:cs="宋体"/>
          <w:szCs w:val="21"/>
        </w:rPr>
        <w:t>：</w:t>
      </w:r>
      <w:r>
        <w:rPr>
          <w:rFonts w:ascii="宋体" w:hAnsi="宋体" w:cs="宋体" w:hint="eastAsia"/>
          <w:szCs w:val="21"/>
        </w:rPr>
        <w:t>4</w:t>
      </w:r>
      <w:r>
        <w:rPr>
          <w:rFonts w:ascii="宋体" w:hAnsi="宋体" w:cs="宋体" w:hint="eastAsia"/>
          <w:szCs w:val="21"/>
        </w:rPr>
        <w:t>5</w:t>
      </w:r>
      <w:bookmarkStart w:id="0" w:name="_GoBack"/>
      <w:bookmarkEnd w:id="0"/>
      <w:r>
        <w:rPr>
          <w:rFonts w:ascii="宋体" w:hAnsi="宋体" w:cs="宋体" w:hint="eastAsia"/>
          <w:szCs w:val="21"/>
        </w:rPr>
        <w:t>万元</w:t>
      </w:r>
    </w:p>
    <w:p w:rsidR="00D05DF8" w:rsidRPr="00071C77" w:rsidRDefault="00D05DF8" w:rsidP="00D05DF8">
      <w:pPr>
        <w:spacing w:line="360" w:lineRule="auto"/>
        <w:rPr>
          <w:rFonts w:ascii="宋体" w:hAnsi="宋体" w:cs="宋体"/>
          <w:b/>
          <w:bCs/>
          <w:sz w:val="24"/>
          <w:szCs w:val="24"/>
        </w:rPr>
      </w:pPr>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344CC7">
        <w:rPr>
          <w:rFonts w:asciiTheme="minorEastAsia" w:eastAsiaTheme="minorEastAsia" w:hAnsiTheme="minorEastAsia" w:hint="eastAsia"/>
          <w:szCs w:val="21"/>
        </w:rPr>
        <w:t>3</w:t>
      </w:r>
      <w:r w:rsidR="001949AB">
        <w:rPr>
          <w:rFonts w:asciiTheme="minorEastAsia" w:eastAsiaTheme="minorEastAsia" w:hAnsiTheme="minorEastAsia" w:hint="eastAsia"/>
          <w:szCs w:val="21"/>
        </w:rPr>
        <w:t>0</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344CC7">
        <w:rPr>
          <w:rFonts w:asciiTheme="minorEastAsia" w:eastAsiaTheme="minorEastAsia" w:hAnsiTheme="minorEastAsia"/>
          <w:szCs w:val="21"/>
        </w:rPr>
        <w:t>3</w:t>
      </w:r>
      <w:r w:rsidR="001949AB">
        <w:rPr>
          <w:rFonts w:asciiTheme="minorEastAsia" w:eastAsiaTheme="minorEastAsia" w:hAnsiTheme="minorEastAsia" w:hint="eastAsia"/>
          <w:szCs w:val="21"/>
        </w:rPr>
        <w:t>0</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344CC7">
        <w:rPr>
          <w:rFonts w:asciiTheme="minorEastAsia" w:eastAsiaTheme="minorEastAsia" w:hAnsiTheme="minorEastAsia"/>
          <w:szCs w:val="21"/>
        </w:rPr>
        <w:t>3</w:t>
      </w:r>
      <w:r w:rsidR="001949AB">
        <w:rPr>
          <w:rFonts w:asciiTheme="minorEastAsia" w:eastAsiaTheme="minorEastAsia" w:hAnsiTheme="minorEastAsia" w:hint="eastAsia"/>
          <w:szCs w:val="21"/>
        </w:rPr>
        <w:t>0</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合同签定后，未经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3B5B" w:rsidRDefault="00753B5B" w:rsidP="00C35CAB">
      <w:r>
        <w:separator/>
      </w:r>
    </w:p>
  </w:endnote>
  <w:endnote w:type="continuationSeparator" w:id="0">
    <w:p w:rsidR="00753B5B" w:rsidRDefault="00753B5B"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3B5B" w:rsidRDefault="00753B5B" w:rsidP="00C35CAB">
      <w:r>
        <w:separator/>
      </w:r>
    </w:p>
  </w:footnote>
  <w:footnote w:type="continuationSeparator" w:id="0">
    <w:p w:rsidR="00753B5B" w:rsidRDefault="00753B5B"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8E698F9"/>
    <w:multiLevelType w:val="singleLevel"/>
    <w:tmpl w:val="68E698F9"/>
    <w:lvl w:ilvl="0">
      <w:start w:val="15"/>
      <w:numFmt w:val="decimal"/>
      <w:lvlText w:val="%1."/>
      <w:lvlJc w:val="left"/>
      <w:pPr>
        <w:tabs>
          <w:tab w:val="left" w:pos="312"/>
        </w:tabs>
      </w:pPr>
    </w:lvl>
  </w:abstractNum>
  <w:num w:numId="1">
    <w:abstractNumId w:val="3"/>
  </w:num>
  <w:num w:numId="2">
    <w:abstractNumId w:val="13"/>
  </w:num>
  <w:num w:numId="3">
    <w:abstractNumId w:val="12"/>
  </w:num>
  <w:num w:numId="4">
    <w:abstractNumId w:val="8"/>
  </w:num>
  <w:num w:numId="5">
    <w:abstractNumId w:val="6"/>
  </w:num>
  <w:num w:numId="6">
    <w:abstractNumId w:val="14"/>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10"/>
  </w:num>
  <w:num w:numId="14">
    <w:abstractNumId w:val="4"/>
  </w:num>
  <w:num w:numId="15">
    <w:abstractNumId w:val="9"/>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3B5B"/>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07C8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51EA"/>
    <w:rsid w:val="00F702A4"/>
    <w:rsid w:val="00F85041"/>
    <w:rsid w:val="00F87A85"/>
    <w:rsid w:val="00F87B01"/>
    <w:rsid w:val="00F94421"/>
    <w:rsid w:val="00FA1DDE"/>
    <w:rsid w:val="00FA5367"/>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639351-7FA8-4561-966F-86B111821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726</Words>
  <Characters>4144</Characters>
  <Application>Microsoft Office Word</Application>
  <DocSecurity>0</DocSecurity>
  <Lines>34</Lines>
  <Paragraphs>9</Paragraphs>
  <ScaleCrop>false</ScaleCrop>
  <Company/>
  <LinksUpToDate>false</LinksUpToDate>
  <CharactersWithSpaces>4861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59</cp:revision>
  <cp:lastPrinted>2015-07-01T23:52:00Z</cp:lastPrinted>
  <dcterms:created xsi:type="dcterms:W3CDTF">2021-03-18T02:48:00Z</dcterms:created>
  <dcterms:modified xsi:type="dcterms:W3CDTF">2021-12-27T02:58:00Z</dcterms:modified>
</cp:coreProperties>
</file>