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414F9C" w:rsidRPr="00414F9C">
        <w:rPr>
          <w:rFonts w:ascii="宋体" w:hAnsi="宋体" w:cs="Arial" w:hint="eastAsia"/>
          <w:szCs w:val="21"/>
        </w:rPr>
        <w:t>超低温冰箱</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w:t>
      </w:r>
      <w:r w:rsidRPr="007827F9">
        <w:rPr>
          <w:rFonts w:hint="eastAsia"/>
          <w:bCs/>
          <w:sz w:val="24"/>
          <w:szCs w:val="24"/>
        </w:rPr>
        <w:t>内部容积：≥</w:t>
      </w:r>
      <w:r w:rsidRPr="007827F9">
        <w:rPr>
          <w:rFonts w:hint="eastAsia"/>
          <w:bCs/>
          <w:sz w:val="24"/>
          <w:szCs w:val="24"/>
        </w:rPr>
        <w:t>81</w:t>
      </w:r>
      <w:r w:rsidRPr="007827F9">
        <w:rPr>
          <w:bCs/>
          <w:sz w:val="24"/>
          <w:szCs w:val="24"/>
        </w:rPr>
        <w:t>0</w:t>
      </w:r>
      <w:r w:rsidRPr="007827F9">
        <w:rPr>
          <w:rFonts w:hint="eastAsia"/>
          <w:bCs/>
          <w:sz w:val="24"/>
          <w:szCs w:val="24"/>
        </w:rPr>
        <w:t>升，</w:t>
      </w:r>
      <w:r w:rsidRPr="007827F9">
        <w:rPr>
          <w:rFonts w:hint="eastAsia"/>
          <w:bCs/>
          <w:sz w:val="24"/>
          <w:szCs w:val="24"/>
        </w:rPr>
        <w:t>2</w:t>
      </w:r>
      <w:r w:rsidRPr="007827F9">
        <w:rPr>
          <w:rFonts w:hint="eastAsia"/>
          <w:bCs/>
          <w:sz w:val="24"/>
          <w:szCs w:val="24"/>
        </w:rPr>
        <w:t>英寸</w:t>
      </w:r>
      <w:proofErr w:type="gramStart"/>
      <w:r w:rsidRPr="007827F9">
        <w:rPr>
          <w:rFonts w:hint="eastAsia"/>
          <w:bCs/>
          <w:sz w:val="24"/>
          <w:szCs w:val="24"/>
        </w:rPr>
        <w:t>冻存盒的</w:t>
      </w:r>
      <w:proofErr w:type="gramEnd"/>
      <w:r w:rsidRPr="007827F9">
        <w:rPr>
          <w:rFonts w:hint="eastAsia"/>
          <w:bCs/>
          <w:sz w:val="24"/>
          <w:szCs w:val="24"/>
        </w:rPr>
        <w:t>存放数量≥</w:t>
      </w:r>
      <w:r w:rsidRPr="007827F9">
        <w:rPr>
          <w:rFonts w:hint="eastAsia"/>
          <w:bCs/>
          <w:sz w:val="24"/>
          <w:szCs w:val="24"/>
        </w:rPr>
        <w:t>600</w:t>
      </w:r>
      <w:r w:rsidRPr="007827F9">
        <w:rPr>
          <w:rFonts w:hint="eastAsia"/>
          <w:bCs/>
          <w:sz w:val="24"/>
          <w:szCs w:val="24"/>
        </w:rPr>
        <w:t>个；</w:t>
      </w:r>
    </w:p>
    <w:p w:rsidR="00414F9C" w:rsidRPr="0096213F"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w:t>
      </w:r>
      <w:r w:rsidRPr="007827F9">
        <w:rPr>
          <w:rFonts w:hint="eastAsia"/>
          <w:bCs/>
          <w:sz w:val="24"/>
          <w:szCs w:val="24"/>
        </w:rPr>
        <w:t>外部深度≤</w:t>
      </w:r>
      <w:r w:rsidRPr="007827F9">
        <w:rPr>
          <w:rFonts w:hint="eastAsia"/>
          <w:bCs/>
          <w:sz w:val="24"/>
          <w:szCs w:val="24"/>
        </w:rPr>
        <w:t>1</w:t>
      </w:r>
      <w:r w:rsidRPr="007827F9">
        <w:rPr>
          <w:bCs/>
          <w:sz w:val="24"/>
          <w:szCs w:val="24"/>
        </w:rPr>
        <w:t>00</w:t>
      </w:r>
      <w:r w:rsidRPr="007827F9">
        <w:rPr>
          <w:rFonts w:hint="eastAsia"/>
          <w:bCs/>
          <w:sz w:val="24"/>
          <w:szCs w:val="24"/>
        </w:rPr>
        <w:t>厘米</w:t>
      </w:r>
      <w:r>
        <w:rPr>
          <w:rFonts w:hint="eastAsia"/>
          <w:bCs/>
          <w:sz w:val="24"/>
          <w:szCs w:val="24"/>
        </w:rPr>
        <w:t>，</w:t>
      </w:r>
      <w:r w:rsidRPr="0096213F">
        <w:rPr>
          <w:rFonts w:hint="eastAsia"/>
          <w:bCs/>
          <w:sz w:val="24"/>
          <w:szCs w:val="24"/>
        </w:rPr>
        <w:t>占地面积：≤</w:t>
      </w:r>
      <w:r w:rsidRPr="0096213F">
        <w:rPr>
          <w:bCs/>
          <w:sz w:val="24"/>
          <w:szCs w:val="24"/>
        </w:rPr>
        <w:t>1</w:t>
      </w:r>
      <w:r w:rsidRPr="0096213F">
        <w:rPr>
          <w:rFonts w:hint="eastAsia"/>
          <w:bCs/>
          <w:sz w:val="24"/>
          <w:szCs w:val="24"/>
        </w:rPr>
        <w:t>平米；</w:t>
      </w: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原装进口；</w:t>
      </w:r>
    </w:p>
    <w:p w:rsidR="00414F9C" w:rsidRPr="007827F9" w:rsidRDefault="00414F9C" w:rsidP="00414F9C">
      <w:pPr>
        <w:pStyle w:val="a6"/>
        <w:numPr>
          <w:ilvl w:val="0"/>
          <w:numId w:val="19"/>
        </w:numPr>
        <w:ind w:left="480" w:hangingChars="200" w:hanging="480"/>
        <w:contextualSpacing/>
        <w:mirrorIndents/>
        <w:jc w:val="left"/>
        <w:rPr>
          <w:sz w:val="24"/>
          <w:szCs w:val="24"/>
        </w:rPr>
      </w:pPr>
      <w:r w:rsidRPr="007827F9">
        <w:rPr>
          <w:rFonts w:hint="eastAsia"/>
          <w:bCs/>
          <w:sz w:val="24"/>
          <w:szCs w:val="24"/>
        </w:rPr>
        <w:t>压缩机：</w:t>
      </w:r>
      <w:r w:rsidRPr="007827F9">
        <w:rPr>
          <w:rFonts w:hint="eastAsia"/>
          <w:bCs/>
          <w:sz w:val="24"/>
          <w:szCs w:val="24"/>
        </w:rPr>
        <w:t>2</w:t>
      </w:r>
      <w:r w:rsidRPr="007827F9">
        <w:rPr>
          <w:rFonts w:hint="eastAsia"/>
          <w:bCs/>
          <w:sz w:val="24"/>
          <w:szCs w:val="24"/>
        </w:rPr>
        <w:t>台工业级高效压缩机；</w:t>
      </w:r>
    </w:p>
    <w:p w:rsidR="00414F9C" w:rsidRPr="007827F9" w:rsidRDefault="00414F9C" w:rsidP="00414F9C">
      <w:pPr>
        <w:pStyle w:val="a6"/>
        <w:numPr>
          <w:ilvl w:val="0"/>
          <w:numId w:val="19"/>
        </w:numPr>
        <w:ind w:left="480" w:hangingChars="200" w:hanging="480"/>
        <w:contextualSpacing/>
        <w:mirrorIndents/>
        <w:jc w:val="left"/>
        <w:rPr>
          <w:sz w:val="24"/>
          <w:szCs w:val="24"/>
        </w:rPr>
      </w:pPr>
      <w:r w:rsidRPr="007827F9">
        <w:rPr>
          <w:rFonts w:hint="eastAsia"/>
          <w:bCs/>
          <w:sz w:val="24"/>
          <w:szCs w:val="24"/>
        </w:rPr>
        <w:t>制冷剂：无氟碳氢制冷剂；</w:t>
      </w:r>
    </w:p>
    <w:p w:rsidR="00414F9C" w:rsidRPr="007827F9" w:rsidRDefault="00414F9C" w:rsidP="00414F9C">
      <w:pPr>
        <w:pStyle w:val="a6"/>
        <w:numPr>
          <w:ilvl w:val="0"/>
          <w:numId w:val="19"/>
        </w:numPr>
        <w:ind w:left="480" w:hangingChars="200" w:hanging="480"/>
        <w:contextualSpacing/>
        <w:mirrorIndents/>
        <w:jc w:val="left"/>
        <w:rPr>
          <w:sz w:val="24"/>
          <w:szCs w:val="24"/>
        </w:rPr>
      </w:pPr>
      <w:r w:rsidRPr="007827F9">
        <w:rPr>
          <w:rFonts w:hint="eastAsia"/>
          <w:bCs/>
          <w:sz w:val="24"/>
          <w:szCs w:val="24"/>
        </w:rPr>
        <w:t>*</w:t>
      </w:r>
      <w:r w:rsidRPr="007827F9">
        <w:rPr>
          <w:rFonts w:hint="eastAsia"/>
          <w:bCs/>
          <w:sz w:val="24"/>
          <w:szCs w:val="24"/>
        </w:rPr>
        <w:t>日耗电量：≤</w:t>
      </w:r>
      <w:r w:rsidRPr="007827F9">
        <w:rPr>
          <w:bCs/>
          <w:sz w:val="24"/>
          <w:szCs w:val="24"/>
        </w:rPr>
        <w:t>15</w:t>
      </w:r>
      <w:r w:rsidRPr="007827F9">
        <w:rPr>
          <w:rFonts w:hint="eastAsia"/>
          <w:bCs/>
          <w:sz w:val="24"/>
          <w:szCs w:val="24"/>
        </w:rPr>
        <w:t>度；</w:t>
      </w:r>
    </w:p>
    <w:p w:rsidR="00414F9C" w:rsidRPr="00211D37" w:rsidRDefault="00414F9C" w:rsidP="00414F9C">
      <w:pPr>
        <w:pStyle w:val="a6"/>
        <w:numPr>
          <w:ilvl w:val="0"/>
          <w:numId w:val="19"/>
        </w:numPr>
        <w:ind w:left="480" w:hangingChars="200" w:hanging="480"/>
        <w:contextualSpacing/>
        <w:mirrorIndents/>
        <w:jc w:val="left"/>
        <w:rPr>
          <w:sz w:val="24"/>
          <w:szCs w:val="24"/>
        </w:rPr>
      </w:pPr>
      <w:r w:rsidRPr="007827F9">
        <w:rPr>
          <w:rFonts w:hint="eastAsia"/>
          <w:sz w:val="24"/>
          <w:szCs w:val="24"/>
        </w:rPr>
        <w:t>工作温度：</w:t>
      </w:r>
      <w:r w:rsidRPr="007827F9">
        <w:rPr>
          <w:rFonts w:cs="Arial"/>
          <w:sz w:val="24"/>
          <w:szCs w:val="24"/>
        </w:rPr>
        <w:t>-50℃</w:t>
      </w:r>
      <w:r w:rsidRPr="007827F9">
        <w:rPr>
          <w:sz w:val="24"/>
          <w:szCs w:val="24"/>
        </w:rPr>
        <w:t>~</w:t>
      </w:r>
      <w:r w:rsidRPr="007827F9">
        <w:rPr>
          <w:rFonts w:cs="Arial"/>
          <w:sz w:val="24"/>
          <w:szCs w:val="24"/>
        </w:rPr>
        <w:t>-86℃</w:t>
      </w:r>
      <w:r w:rsidRPr="007827F9">
        <w:rPr>
          <w:rFonts w:cs="Arial" w:hint="eastAsia"/>
          <w:sz w:val="24"/>
          <w:szCs w:val="24"/>
        </w:rPr>
        <w:t>；</w:t>
      </w:r>
    </w:p>
    <w:p w:rsidR="00414F9C" w:rsidRPr="007827F9" w:rsidRDefault="00414F9C" w:rsidP="00414F9C">
      <w:pPr>
        <w:pStyle w:val="a6"/>
        <w:numPr>
          <w:ilvl w:val="0"/>
          <w:numId w:val="19"/>
        </w:numPr>
        <w:ind w:left="480" w:hangingChars="200" w:hanging="480"/>
        <w:contextualSpacing/>
        <w:mirrorIndents/>
        <w:jc w:val="left"/>
        <w:rPr>
          <w:sz w:val="24"/>
          <w:szCs w:val="24"/>
        </w:rPr>
      </w:pPr>
      <w:r w:rsidRPr="007827F9">
        <w:rPr>
          <w:rFonts w:hint="eastAsia"/>
          <w:sz w:val="24"/>
          <w:szCs w:val="24"/>
        </w:rPr>
        <w:t>具有电压</w:t>
      </w:r>
      <w:r w:rsidRPr="007827F9">
        <w:rPr>
          <w:rFonts w:hint="eastAsia"/>
          <w:sz w:val="24"/>
          <w:szCs w:val="24"/>
        </w:rPr>
        <w:t>/</w:t>
      </w:r>
      <w:r w:rsidRPr="007827F9">
        <w:rPr>
          <w:rFonts w:hint="eastAsia"/>
          <w:sz w:val="24"/>
          <w:szCs w:val="24"/>
        </w:rPr>
        <w:t>电流补偿器，当电压异常和电流异常时，保证冰箱的正常运行；</w:t>
      </w:r>
    </w:p>
    <w:p w:rsidR="00414F9C" w:rsidRPr="007827F9" w:rsidRDefault="00414F9C" w:rsidP="00414F9C">
      <w:pPr>
        <w:pStyle w:val="a6"/>
        <w:numPr>
          <w:ilvl w:val="0"/>
          <w:numId w:val="19"/>
        </w:numPr>
        <w:ind w:left="480" w:hangingChars="200" w:hanging="480"/>
        <w:contextualSpacing/>
        <w:mirrorIndents/>
        <w:jc w:val="left"/>
        <w:rPr>
          <w:sz w:val="24"/>
          <w:szCs w:val="24"/>
        </w:rPr>
      </w:pPr>
      <w:r w:rsidRPr="007827F9">
        <w:rPr>
          <w:rFonts w:hint="eastAsia"/>
          <w:sz w:val="24"/>
          <w:szCs w:val="24"/>
        </w:rPr>
        <w:t>箱体结构：粉末涂层外壁，镀锌钢涂层内壁，便于清洗耐腐蚀；</w:t>
      </w:r>
    </w:p>
    <w:p w:rsidR="00414F9C" w:rsidRPr="007827F9" w:rsidRDefault="00414F9C" w:rsidP="00414F9C">
      <w:pPr>
        <w:pStyle w:val="a6"/>
        <w:numPr>
          <w:ilvl w:val="0"/>
          <w:numId w:val="19"/>
        </w:numPr>
        <w:ind w:left="480" w:hangingChars="200" w:hanging="480"/>
        <w:contextualSpacing/>
        <w:mirrorIndents/>
        <w:jc w:val="left"/>
        <w:rPr>
          <w:sz w:val="24"/>
          <w:szCs w:val="24"/>
        </w:rPr>
      </w:pPr>
      <w:r w:rsidRPr="007827F9">
        <w:rPr>
          <w:rFonts w:hint="eastAsia"/>
          <w:bCs/>
          <w:sz w:val="24"/>
          <w:szCs w:val="24"/>
        </w:rPr>
        <w:t>具有可调节高度的不锈钢搁板，最大承重≥</w:t>
      </w:r>
      <w:r w:rsidRPr="007827F9">
        <w:rPr>
          <w:rFonts w:hint="eastAsia"/>
          <w:bCs/>
          <w:sz w:val="24"/>
          <w:szCs w:val="24"/>
        </w:rPr>
        <w:t>110</w:t>
      </w:r>
      <w:r w:rsidRPr="007827F9">
        <w:rPr>
          <w:rFonts w:hint="eastAsia"/>
          <w:bCs/>
          <w:sz w:val="24"/>
          <w:szCs w:val="24"/>
        </w:rPr>
        <w:t>公斤；</w:t>
      </w:r>
    </w:p>
    <w:p w:rsidR="00414F9C" w:rsidRPr="007827F9" w:rsidRDefault="00414F9C" w:rsidP="00414F9C">
      <w:pPr>
        <w:pStyle w:val="a6"/>
        <w:numPr>
          <w:ilvl w:val="0"/>
          <w:numId w:val="19"/>
        </w:numPr>
        <w:ind w:left="480" w:hangingChars="200" w:hanging="480"/>
        <w:contextualSpacing/>
        <w:mirrorIndents/>
        <w:jc w:val="left"/>
        <w:rPr>
          <w:sz w:val="24"/>
          <w:szCs w:val="24"/>
        </w:rPr>
      </w:pPr>
      <w:r w:rsidRPr="007827F9">
        <w:rPr>
          <w:rFonts w:hint="eastAsia"/>
          <w:sz w:val="24"/>
          <w:szCs w:val="24"/>
        </w:rPr>
        <w:t>整机内置温度探头≥</w:t>
      </w:r>
      <w:r w:rsidRPr="007827F9">
        <w:rPr>
          <w:rFonts w:hint="eastAsia"/>
          <w:sz w:val="24"/>
          <w:szCs w:val="24"/>
        </w:rPr>
        <w:t>8</w:t>
      </w:r>
      <w:r w:rsidRPr="007827F9">
        <w:rPr>
          <w:rFonts w:hint="eastAsia"/>
          <w:sz w:val="24"/>
          <w:szCs w:val="24"/>
        </w:rPr>
        <w:t>个，能全面监控</w:t>
      </w:r>
      <w:proofErr w:type="gramStart"/>
      <w:r w:rsidRPr="007827F9">
        <w:rPr>
          <w:rFonts w:hint="eastAsia"/>
          <w:sz w:val="24"/>
          <w:szCs w:val="24"/>
        </w:rPr>
        <w:t>腔</w:t>
      </w:r>
      <w:proofErr w:type="gramEnd"/>
      <w:r w:rsidRPr="007827F9">
        <w:rPr>
          <w:rFonts w:hint="eastAsia"/>
          <w:sz w:val="24"/>
          <w:szCs w:val="24"/>
        </w:rPr>
        <w:t>体温度、环境温度、热交换器温度、蒸发器入口温度、蒸发器出口温度、一级吸气管温度、二级吸气管温度等，确保冰箱顺利运行，并有助于快速判断故障原因；</w:t>
      </w:r>
    </w:p>
    <w:p w:rsidR="00414F9C" w:rsidRPr="007827F9" w:rsidRDefault="00414F9C" w:rsidP="00414F9C">
      <w:pPr>
        <w:pStyle w:val="a6"/>
        <w:numPr>
          <w:ilvl w:val="0"/>
          <w:numId w:val="19"/>
        </w:numPr>
        <w:ind w:left="480" w:hangingChars="200" w:hanging="480"/>
        <w:contextualSpacing/>
        <w:mirrorIndents/>
        <w:jc w:val="left"/>
        <w:rPr>
          <w:sz w:val="24"/>
          <w:szCs w:val="24"/>
        </w:rPr>
      </w:pPr>
      <w:proofErr w:type="gramStart"/>
      <w:r w:rsidRPr="007827F9">
        <w:rPr>
          <w:rFonts w:hint="eastAsia"/>
          <w:sz w:val="24"/>
          <w:szCs w:val="24"/>
        </w:rPr>
        <w:t>工业级门铰链</w:t>
      </w:r>
      <w:proofErr w:type="gramEnd"/>
      <w:r w:rsidRPr="007827F9">
        <w:rPr>
          <w:rFonts w:hint="eastAsia"/>
          <w:sz w:val="24"/>
          <w:szCs w:val="24"/>
        </w:rPr>
        <w:t>；</w:t>
      </w:r>
    </w:p>
    <w:p w:rsidR="00414F9C" w:rsidRPr="007827F9" w:rsidRDefault="00414F9C" w:rsidP="00414F9C">
      <w:pPr>
        <w:pStyle w:val="a6"/>
        <w:numPr>
          <w:ilvl w:val="0"/>
          <w:numId w:val="19"/>
        </w:numPr>
        <w:ind w:left="480" w:hangingChars="200" w:hanging="480"/>
        <w:contextualSpacing/>
        <w:mirrorIndents/>
        <w:jc w:val="left"/>
        <w:rPr>
          <w:sz w:val="24"/>
          <w:szCs w:val="24"/>
        </w:rPr>
      </w:pPr>
      <w:r w:rsidRPr="007827F9">
        <w:rPr>
          <w:rFonts w:hint="eastAsia"/>
          <w:sz w:val="24"/>
          <w:szCs w:val="24"/>
        </w:rPr>
        <w:t>*</w:t>
      </w:r>
      <w:proofErr w:type="gramStart"/>
      <w:r w:rsidRPr="007827F9">
        <w:rPr>
          <w:rFonts w:hint="eastAsia"/>
          <w:sz w:val="24"/>
          <w:szCs w:val="24"/>
        </w:rPr>
        <w:t>标配聚苯乙烯</w:t>
      </w:r>
      <w:proofErr w:type="gramEnd"/>
      <w:r w:rsidRPr="007827F9">
        <w:rPr>
          <w:rFonts w:hint="eastAsia"/>
          <w:sz w:val="24"/>
          <w:szCs w:val="24"/>
        </w:rPr>
        <w:t>泡沫绝热内门≥</w:t>
      </w:r>
      <w:r w:rsidRPr="007827F9">
        <w:rPr>
          <w:rFonts w:hint="eastAsia"/>
          <w:sz w:val="24"/>
          <w:szCs w:val="24"/>
        </w:rPr>
        <w:t>4</w:t>
      </w:r>
      <w:r w:rsidRPr="007827F9">
        <w:rPr>
          <w:rFonts w:hint="eastAsia"/>
          <w:sz w:val="24"/>
          <w:szCs w:val="24"/>
        </w:rPr>
        <w:t>，磁铁式门闩，减少冷气散失；</w:t>
      </w: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w:t>
      </w:r>
      <w:r w:rsidRPr="007827F9">
        <w:rPr>
          <w:rFonts w:hint="eastAsia"/>
          <w:bCs/>
          <w:sz w:val="24"/>
          <w:szCs w:val="24"/>
        </w:rPr>
        <w:t>四点七层电加热式密封条，可以防止门封条及周边凝霜结冰，确保最佳密封保温效果；</w:t>
      </w: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w:t>
      </w:r>
      <w:r w:rsidRPr="007827F9">
        <w:rPr>
          <w:rFonts w:hint="eastAsia"/>
          <w:bCs/>
          <w:sz w:val="24"/>
          <w:szCs w:val="24"/>
        </w:rPr>
        <w:t>具有良好的保温性能，</w:t>
      </w:r>
      <w:r w:rsidRPr="007827F9">
        <w:rPr>
          <w:rFonts w:hint="eastAsia"/>
          <w:bCs/>
          <w:kern w:val="0"/>
          <w:sz w:val="24"/>
          <w:szCs w:val="24"/>
        </w:rPr>
        <w:t>室温</w:t>
      </w:r>
      <w:r w:rsidRPr="007827F9">
        <w:rPr>
          <w:rFonts w:hint="eastAsia"/>
          <w:bCs/>
          <w:kern w:val="0"/>
          <w:sz w:val="24"/>
          <w:szCs w:val="24"/>
        </w:rPr>
        <w:t>2</w:t>
      </w:r>
      <w:r w:rsidRPr="007827F9">
        <w:rPr>
          <w:bCs/>
          <w:kern w:val="0"/>
          <w:sz w:val="24"/>
          <w:szCs w:val="24"/>
        </w:rPr>
        <w:t>0</w:t>
      </w:r>
      <w:r w:rsidRPr="007827F9">
        <w:rPr>
          <w:rFonts w:hint="eastAsia"/>
          <w:bCs/>
          <w:kern w:val="0"/>
          <w:sz w:val="24"/>
          <w:szCs w:val="24"/>
        </w:rPr>
        <w:t>℃</w:t>
      </w:r>
      <w:r w:rsidRPr="007827F9">
        <w:rPr>
          <w:rFonts w:hint="eastAsia"/>
          <w:bCs/>
          <w:sz w:val="24"/>
          <w:szCs w:val="24"/>
        </w:rPr>
        <w:t>断电时，空载的情况下从</w:t>
      </w:r>
      <w:r w:rsidRPr="007827F9">
        <w:rPr>
          <w:rFonts w:hint="eastAsia"/>
          <w:bCs/>
          <w:sz w:val="24"/>
          <w:szCs w:val="24"/>
        </w:rPr>
        <w:t xml:space="preserve"> -80</w:t>
      </w:r>
      <w:r w:rsidRPr="007827F9">
        <w:rPr>
          <w:rFonts w:hint="eastAsia"/>
          <w:bCs/>
          <w:sz w:val="24"/>
          <w:szCs w:val="24"/>
        </w:rPr>
        <w:t>℃</w:t>
      </w:r>
      <w:r w:rsidRPr="007827F9">
        <w:rPr>
          <w:rFonts w:hint="eastAsia"/>
          <w:bCs/>
          <w:sz w:val="24"/>
          <w:szCs w:val="24"/>
        </w:rPr>
        <w:t xml:space="preserve"> </w:t>
      </w:r>
      <w:r w:rsidRPr="007827F9">
        <w:rPr>
          <w:rFonts w:hint="eastAsia"/>
          <w:bCs/>
          <w:sz w:val="24"/>
          <w:szCs w:val="24"/>
        </w:rPr>
        <w:t>升温到</w:t>
      </w:r>
      <w:r w:rsidRPr="007827F9">
        <w:rPr>
          <w:rFonts w:hint="eastAsia"/>
          <w:bCs/>
          <w:sz w:val="24"/>
          <w:szCs w:val="24"/>
        </w:rPr>
        <w:t xml:space="preserve"> -50</w:t>
      </w:r>
      <w:r w:rsidRPr="007827F9">
        <w:rPr>
          <w:rFonts w:hint="eastAsia"/>
          <w:bCs/>
          <w:sz w:val="24"/>
          <w:szCs w:val="24"/>
        </w:rPr>
        <w:t>℃</w:t>
      </w:r>
      <w:r w:rsidRPr="007827F9">
        <w:rPr>
          <w:rFonts w:hint="eastAsia"/>
          <w:bCs/>
          <w:sz w:val="24"/>
          <w:szCs w:val="24"/>
        </w:rPr>
        <w:t xml:space="preserve"> </w:t>
      </w:r>
      <w:r w:rsidRPr="007827F9">
        <w:rPr>
          <w:rFonts w:hint="eastAsia"/>
          <w:bCs/>
          <w:sz w:val="24"/>
          <w:szCs w:val="24"/>
        </w:rPr>
        <w:t>的时间≥</w:t>
      </w:r>
      <w:r w:rsidRPr="007827F9">
        <w:rPr>
          <w:rFonts w:hint="eastAsia"/>
          <w:bCs/>
          <w:sz w:val="24"/>
          <w:szCs w:val="24"/>
        </w:rPr>
        <w:t>300</w:t>
      </w:r>
      <w:r w:rsidRPr="007827F9">
        <w:rPr>
          <w:rFonts w:hint="eastAsia"/>
          <w:bCs/>
          <w:sz w:val="24"/>
          <w:szCs w:val="24"/>
        </w:rPr>
        <w:t>分钟；</w:t>
      </w: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压缩机高效强劲，空载情况下，内外门全开一分钟后关闭，冰箱回温到</w:t>
      </w:r>
      <w:r w:rsidRPr="007827F9">
        <w:rPr>
          <w:rFonts w:hint="eastAsia"/>
          <w:bCs/>
          <w:sz w:val="24"/>
          <w:szCs w:val="24"/>
        </w:rPr>
        <w:t xml:space="preserve"> -75</w:t>
      </w:r>
      <w:r w:rsidRPr="007827F9">
        <w:rPr>
          <w:rFonts w:hint="eastAsia"/>
          <w:bCs/>
          <w:sz w:val="24"/>
          <w:szCs w:val="24"/>
        </w:rPr>
        <w:t>℃</w:t>
      </w:r>
      <w:r w:rsidRPr="007827F9">
        <w:rPr>
          <w:rFonts w:hint="eastAsia"/>
          <w:bCs/>
          <w:sz w:val="24"/>
          <w:szCs w:val="24"/>
        </w:rPr>
        <w:t xml:space="preserve"> </w:t>
      </w:r>
      <w:r w:rsidRPr="007827F9">
        <w:rPr>
          <w:rFonts w:hint="eastAsia"/>
          <w:bCs/>
          <w:sz w:val="24"/>
          <w:szCs w:val="24"/>
        </w:rPr>
        <w:t>的时间≤</w:t>
      </w:r>
      <w:r w:rsidRPr="007827F9">
        <w:rPr>
          <w:rFonts w:hint="eastAsia"/>
          <w:bCs/>
          <w:sz w:val="24"/>
          <w:szCs w:val="24"/>
        </w:rPr>
        <w:t xml:space="preserve">24 </w:t>
      </w:r>
      <w:r w:rsidRPr="007827F9">
        <w:rPr>
          <w:rFonts w:hint="eastAsia"/>
          <w:bCs/>
          <w:sz w:val="24"/>
          <w:szCs w:val="24"/>
        </w:rPr>
        <w:t>分钟；</w:t>
      </w: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w:t>
      </w:r>
      <w:r w:rsidRPr="007827F9">
        <w:rPr>
          <w:bCs/>
          <w:sz w:val="24"/>
          <w:szCs w:val="24"/>
        </w:rPr>
        <w:t>触摸</w:t>
      </w:r>
      <w:r w:rsidRPr="007827F9">
        <w:rPr>
          <w:rFonts w:hint="eastAsia"/>
          <w:bCs/>
          <w:sz w:val="24"/>
          <w:szCs w:val="24"/>
        </w:rPr>
        <w:t>按键屏，可监控冰箱的运行、温度及报警情况，还可设置访问和运行参数；</w:t>
      </w: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w:t>
      </w:r>
      <w:r w:rsidRPr="007827F9">
        <w:rPr>
          <w:rFonts w:hint="eastAsia"/>
          <w:bCs/>
          <w:sz w:val="24"/>
          <w:szCs w:val="24"/>
        </w:rPr>
        <w:t>控制面板具有</w:t>
      </w:r>
      <w:r w:rsidRPr="007827F9">
        <w:rPr>
          <w:bCs/>
          <w:sz w:val="24"/>
          <w:szCs w:val="24"/>
        </w:rPr>
        <w:t>密码保护</w:t>
      </w:r>
      <w:r w:rsidRPr="007827F9">
        <w:rPr>
          <w:rFonts w:hint="eastAsia"/>
          <w:bCs/>
          <w:sz w:val="24"/>
          <w:szCs w:val="24"/>
        </w:rPr>
        <w:t>，</w:t>
      </w:r>
      <w:r w:rsidRPr="007827F9">
        <w:rPr>
          <w:bCs/>
          <w:sz w:val="24"/>
          <w:szCs w:val="24"/>
        </w:rPr>
        <w:t>防止篡改</w:t>
      </w:r>
      <w:r w:rsidRPr="007827F9">
        <w:rPr>
          <w:rFonts w:hint="eastAsia"/>
          <w:bCs/>
          <w:sz w:val="24"/>
          <w:szCs w:val="24"/>
        </w:rPr>
        <w:t>；</w:t>
      </w: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w:t>
      </w:r>
      <w:r w:rsidRPr="007827F9">
        <w:rPr>
          <w:rFonts w:hint="eastAsia"/>
          <w:bCs/>
          <w:sz w:val="24"/>
          <w:szCs w:val="24"/>
        </w:rPr>
        <w:t>屏幕具有</w:t>
      </w:r>
      <w:r w:rsidRPr="007827F9">
        <w:rPr>
          <w:bCs/>
          <w:sz w:val="24"/>
          <w:szCs w:val="24"/>
        </w:rPr>
        <w:t>防水设计</w:t>
      </w:r>
      <w:r w:rsidRPr="007827F9">
        <w:rPr>
          <w:rFonts w:hint="eastAsia"/>
          <w:bCs/>
          <w:sz w:val="24"/>
          <w:szCs w:val="24"/>
        </w:rPr>
        <w:t>，</w:t>
      </w:r>
      <w:r w:rsidRPr="007827F9">
        <w:rPr>
          <w:bCs/>
          <w:sz w:val="24"/>
          <w:szCs w:val="24"/>
        </w:rPr>
        <w:t>可以</w:t>
      </w:r>
      <w:r w:rsidRPr="007827F9">
        <w:rPr>
          <w:rFonts w:hint="eastAsia"/>
          <w:bCs/>
          <w:sz w:val="24"/>
          <w:szCs w:val="24"/>
        </w:rPr>
        <w:t>有效防止清洁时液体进入，</w:t>
      </w:r>
      <w:r w:rsidRPr="007827F9">
        <w:rPr>
          <w:bCs/>
          <w:sz w:val="24"/>
          <w:szCs w:val="24"/>
        </w:rPr>
        <w:t>损坏控制器</w:t>
      </w:r>
      <w:r w:rsidRPr="007827F9">
        <w:rPr>
          <w:rFonts w:hint="eastAsia"/>
          <w:bCs/>
          <w:sz w:val="24"/>
          <w:szCs w:val="24"/>
        </w:rPr>
        <w:t>；</w:t>
      </w: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门把手可以单手操作，可以锁定并可以同时增加一把挂锁，提高安全性；</w:t>
      </w: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w:t>
      </w:r>
      <w:r w:rsidRPr="007827F9">
        <w:rPr>
          <w:rFonts w:hint="eastAsia"/>
          <w:bCs/>
          <w:sz w:val="24"/>
          <w:szCs w:val="24"/>
        </w:rPr>
        <w:t>外门配有带加热功能的自动减压阀，可在关门后迅速平衡冰箱门内外压差，方便高度密封的外门</w:t>
      </w:r>
      <w:r w:rsidRPr="007827F9">
        <w:rPr>
          <w:rFonts w:hint="eastAsia"/>
          <w:bCs/>
          <w:sz w:val="24"/>
          <w:szCs w:val="24"/>
        </w:rPr>
        <w:t>30</w:t>
      </w:r>
      <w:r w:rsidRPr="007827F9">
        <w:rPr>
          <w:bCs/>
          <w:sz w:val="24"/>
          <w:szCs w:val="24"/>
        </w:rPr>
        <w:t>~</w:t>
      </w:r>
      <w:r w:rsidRPr="007827F9">
        <w:rPr>
          <w:rFonts w:hint="eastAsia"/>
          <w:bCs/>
          <w:sz w:val="24"/>
          <w:szCs w:val="24"/>
        </w:rPr>
        <w:t>60</w:t>
      </w:r>
      <w:r w:rsidRPr="007827F9">
        <w:rPr>
          <w:rFonts w:hint="eastAsia"/>
          <w:bCs/>
          <w:sz w:val="24"/>
          <w:szCs w:val="24"/>
        </w:rPr>
        <w:t>秒内再次单手轻松开启；</w:t>
      </w: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w:t>
      </w:r>
      <w:r w:rsidRPr="007827F9">
        <w:rPr>
          <w:rFonts w:cs="宋体" w:hint="eastAsia"/>
          <w:bCs/>
          <w:sz w:val="24"/>
          <w:szCs w:val="24"/>
        </w:rPr>
        <w:t>控制操作面板高度：</w:t>
      </w:r>
      <w:r w:rsidRPr="007827F9">
        <w:rPr>
          <w:rFonts w:hint="eastAsia"/>
          <w:bCs/>
          <w:sz w:val="24"/>
          <w:szCs w:val="24"/>
        </w:rPr>
        <w:t>1.</w:t>
      </w:r>
      <w:r w:rsidRPr="007827F9">
        <w:rPr>
          <w:bCs/>
          <w:sz w:val="24"/>
          <w:szCs w:val="24"/>
        </w:rPr>
        <w:t>4~</w:t>
      </w:r>
      <w:r w:rsidRPr="007827F9">
        <w:rPr>
          <w:rFonts w:hint="eastAsia"/>
          <w:bCs/>
          <w:sz w:val="24"/>
          <w:szCs w:val="24"/>
        </w:rPr>
        <w:t>1.</w:t>
      </w:r>
      <w:r w:rsidRPr="007827F9">
        <w:rPr>
          <w:bCs/>
          <w:sz w:val="24"/>
          <w:szCs w:val="24"/>
        </w:rPr>
        <w:t>5</w:t>
      </w:r>
      <w:r w:rsidRPr="007827F9">
        <w:rPr>
          <w:rFonts w:cs="宋体" w:hint="eastAsia"/>
          <w:bCs/>
          <w:sz w:val="24"/>
          <w:szCs w:val="24"/>
        </w:rPr>
        <w:t>米，方便查看和设置参数；</w:t>
      </w:r>
    </w:p>
    <w:p w:rsidR="00414F9C" w:rsidRPr="007827F9" w:rsidRDefault="00414F9C" w:rsidP="00414F9C">
      <w:pPr>
        <w:pStyle w:val="a6"/>
        <w:numPr>
          <w:ilvl w:val="0"/>
          <w:numId w:val="19"/>
        </w:numPr>
        <w:ind w:left="480" w:hangingChars="200" w:hanging="480"/>
        <w:contextualSpacing/>
        <w:mirrorIndents/>
        <w:jc w:val="left"/>
        <w:rPr>
          <w:bCs/>
          <w:sz w:val="24"/>
          <w:szCs w:val="24"/>
        </w:rPr>
      </w:pPr>
      <w:proofErr w:type="gramStart"/>
      <w:r w:rsidRPr="007827F9">
        <w:rPr>
          <w:rFonts w:hint="eastAsia"/>
          <w:bCs/>
          <w:sz w:val="24"/>
          <w:szCs w:val="24"/>
        </w:rPr>
        <w:t>标配</w:t>
      </w:r>
      <w:r w:rsidRPr="007827F9">
        <w:rPr>
          <w:rFonts w:hint="eastAsia"/>
          <w:bCs/>
          <w:sz w:val="24"/>
          <w:szCs w:val="24"/>
        </w:rPr>
        <w:t>2</w:t>
      </w:r>
      <w:r w:rsidRPr="007827F9">
        <w:rPr>
          <w:rFonts w:hint="eastAsia"/>
          <w:bCs/>
          <w:sz w:val="24"/>
          <w:szCs w:val="24"/>
        </w:rPr>
        <w:t>个</w:t>
      </w:r>
      <w:proofErr w:type="gramEnd"/>
      <w:r w:rsidRPr="007827F9">
        <w:rPr>
          <w:bCs/>
          <w:sz w:val="24"/>
          <w:szCs w:val="24"/>
        </w:rPr>
        <w:t>25mm</w:t>
      </w:r>
      <w:r w:rsidRPr="007827F9">
        <w:rPr>
          <w:rFonts w:hint="eastAsia"/>
          <w:bCs/>
          <w:sz w:val="24"/>
          <w:szCs w:val="24"/>
        </w:rPr>
        <w:t>预留</w:t>
      </w:r>
      <w:bookmarkStart w:id="0" w:name="OLE_LINK35"/>
      <w:bookmarkStart w:id="1" w:name="OLE_LINK36"/>
      <w:r w:rsidRPr="007827F9">
        <w:rPr>
          <w:rFonts w:hint="eastAsia"/>
          <w:bCs/>
          <w:sz w:val="24"/>
          <w:szCs w:val="24"/>
        </w:rPr>
        <w:t>外接端口</w:t>
      </w:r>
      <w:bookmarkEnd w:id="0"/>
      <w:bookmarkEnd w:id="1"/>
      <w:r w:rsidRPr="007827F9">
        <w:rPr>
          <w:rFonts w:hint="eastAsia"/>
          <w:bCs/>
          <w:sz w:val="24"/>
          <w:szCs w:val="24"/>
        </w:rPr>
        <w:t>，可连接外部探头或仪器；</w:t>
      </w:r>
    </w:p>
    <w:p w:rsidR="00414F9C" w:rsidRPr="007827F9" w:rsidRDefault="00414F9C" w:rsidP="00414F9C">
      <w:pPr>
        <w:pStyle w:val="a6"/>
        <w:numPr>
          <w:ilvl w:val="0"/>
          <w:numId w:val="19"/>
        </w:numPr>
        <w:ind w:left="480" w:hangingChars="200" w:hanging="480"/>
        <w:contextualSpacing/>
        <w:mirrorIndents/>
        <w:jc w:val="left"/>
        <w:rPr>
          <w:bCs/>
          <w:sz w:val="24"/>
          <w:szCs w:val="24"/>
        </w:rPr>
      </w:pPr>
      <w:proofErr w:type="gramStart"/>
      <w:r w:rsidRPr="007827F9">
        <w:rPr>
          <w:rFonts w:hint="eastAsia"/>
          <w:bCs/>
          <w:sz w:val="24"/>
          <w:szCs w:val="24"/>
        </w:rPr>
        <w:t>标配</w:t>
      </w:r>
      <w:proofErr w:type="gramEnd"/>
      <w:r w:rsidRPr="007827F9">
        <w:rPr>
          <w:rFonts w:hint="eastAsia"/>
          <w:bCs/>
          <w:sz w:val="24"/>
          <w:szCs w:val="24"/>
        </w:rPr>
        <w:t>RS485</w:t>
      </w:r>
      <w:r w:rsidRPr="007827F9">
        <w:rPr>
          <w:rFonts w:hint="eastAsia"/>
          <w:bCs/>
          <w:sz w:val="24"/>
          <w:szCs w:val="24"/>
        </w:rPr>
        <w:t>，</w:t>
      </w:r>
      <w:r w:rsidRPr="007827F9">
        <w:rPr>
          <w:bCs/>
          <w:sz w:val="24"/>
          <w:szCs w:val="24"/>
        </w:rPr>
        <w:t xml:space="preserve">4-20 </w:t>
      </w:r>
      <w:r w:rsidRPr="007827F9">
        <w:rPr>
          <w:rFonts w:hint="eastAsia"/>
          <w:bCs/>
          <w:sz w:val="24"/>
          <w:szCs w:val="24"/>
        </w:rPr>
        <w:t>毫安输出端口及</w:t>
      </w:r>
      <w:r w:rsidRPr="007827F9">
        <w:rPr>
          <w:rFonts w:hint="eastAsia"/>
          <w:bCs/>
          <w:sz w:val="24"/>
          <w:szCs w:val="24"/>
        </w:rPr>
        <w:t>dry Contact</w:t>
      </w:r>
      <w:r w:rsidRPr="007827F9">
        <w:rPr>
          <w:rFonts w:hint="eastAsia"/>
          <w:bCs/>
          <w:sz w:val="24"/>
          <w:szCs w:val="24"/>
        </w:rPr>
        <w:t>远程报警接口</w:t>
      </w:r>
      <w:bookmarkStart w:id="2" w:name="OLE_LINK1"/>
      <w:bookmarkStart w:id="3" w:name="OLE_LINK2"/>
      <w:r w:rsidRPr="007827F9">
        <w:rPr>
          <w:rFonts w:hint="eastAsia"/>
          <w:bCs/>
          <w:sz w:val="24"/>
          <w:szCs w:val="24"/>
        </w:rPr>
        <w:t>；</w:t>
      </w:r>
    </w:p>
    <w:bookmarkEnd w:id="2"/>
    <w:bookmarkEnd w:id="3"/>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冷凝器面积≥</w:t>
      </w:r>
      <w:r w:rsidRPr="007827F9">
        <w:rPr>
          <w:rFonts w:hint="eastAsia"/>
          <w:bCs/>
          <w:sz w:val="24"/>
          <w:szCs w:val="24"/>
        </w:rPr>
        <w:t>30</w:t>
      </w:r>
      <w:r w:rsidRPr="007827F9">
        <w:rPr>
          <w:bCs/>
          <w:sz w:val="24"/>
          <w:szCs w:val="24"/>
        </w:rPr>
        <w:t>0</w:t>
      </w:r>
      <w:r>
        <w:rPr>
          <w:rFonts w:hint="eastAsia"/>
          <w:bCs/>
          <w:sz w:val="24"/>
          <w:szCs w:val="24"/>
        </w:rPr>
        <w:t>×</w:t>
      </w:r>
      <w:r w:rsidRPr="007827F9">
        <w:rPr>
          <w:rFonts w:hint="eastAsia"/>
          <w:bCs/>
          <w:sz w:val="24"/>
          <w:szCs w:val="24"/>
        </w:rPr>
        <w:t>45</w:t>
      </w:r>
      <w:r w:rsidRPr="007827F9">
        <w:rPr>
          <w:bCs/>
          <w:sz w:val="24"/>
          <w:szCs w:val="24"/>
        </w:rPr>
        <w:t xml:space="preserve">5 </w:t>
      </w:r>
      <w:r w:rsidRPr="007827F9">
        <w:rPr>
          <w:rFonts w:hint="eastAsia"/>
          <w:bCs/>
          <w:sz w:val="24"/>
          <w:szCs w:val="24"/>
        </w:rPr>
        <w:t>mm</w:t>
      </w:r>
      <w:r w:rsidRPr="007827F9">
        <w:rPr>
          <w:rFonts w:hint="eastAsia"/>
          <w:bCs/>
          <w:sz w:val="24"/>
          <w:szCs w:val="24"/>
        </w:rPr>
        <w:t>，确保最佳降温效果；</w:t>
      </w:r>
    </w:p>
    <w:p w:rsidR="00414F9C" w:rsidRPr="007827F9" w:rsidRDefault="00414F9C" w:rsidP="00414F9C">
      <w:pPr>
        <w:pStyle w:val="a6"/>
        <w:numPr>
          <w:ilvl w:val="0"/>
          <w:numId w:val="19"/>
        </w:numPr>
        <w:ind w:left="480" w:hangingChars="200" w:hanging="480"/>
        <w:contextualSpacing/>
        <w:mirrorIndents/>
        <w:jc w:val="left"/>
        <w:rPr>
          <w:bCs/>
          <w:sz w:val="24"/>
          <w:szCs w:val="24"/>
        </w:rPr>
      </w:pPr>
      <w:proofErr w:type="gramStart"/>
      <w:r w:rsidRPr="007827F9">
        <w:rPr>
          <w:rFonts w:hint="eastAsia"/>
          <w:bCs/>
          <w:sz w:val="24"/>
          <w:szCs w:val="24"/>
        </w:rPr>
        <w:t>标配冷凝器</w:t>
      </w:r>
      <w:proofErr w:type="gramEnd"/>
      <w:r w:rsidRPr="007827F9">
        <w:rPr>
          <w:rFonts w:hint="eastAsia"/>
          <w:bCs/>
          <w:sz w:val="24"/>
          <w:szCs w:val="24"/>
        </w:rPr>
        <w:t>过滤网；</w:t>
      </w: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重型脚轮，方便移动和固定冰箱；</w:t>
      </w: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w:t>
      </w:r>
      <w:r w:rsidRPr="007827F9">
        <w:rPr>
          <w:rFonts w:hint="eastAsia"/>
          <w:bCs/>
          <w:sz w:val="24"/>
          <w:szCs w:val="24"/>
        </w:rPr>
        <w:t>运行噪音：≤</w:t>
      </w:r>
      <w:r w:rsidRPr="007827F9">
        <w:rPr>
          <w:rFonts w:hint="eastAsia"/>
          <w:bCs/>
          <w:sz w:val="24"/>
          <w:szCs w:val="24"/>
        </w:rPr>
        <w:t>5</w:t>
      </w:r>
      <w:r w:rsidRPr="007827F9">
        <w:rPr>
          <w:bCs/>
          <w:sz w:val="24"/>
          <w:szCs w:val="24"/>
        </w:rPr>
        <w:t>0</w:t>
      </w:r>
      <w:r w:rsidRPr="007827F9">
        <w:rPr>
          <w:rFonts w:hint="eastAsia"/>
          <w:bCs/>
          <w:sz w:val="24"/>
          <w:szCs w:val="24"/>
        </w:rPr>
        <w:t>dBA</w:t>
      </w:r>
      <w:r w:rsidRPr="007827F9">
        <w:rPr>
          <w:rFonts w:hint="eastAsia"/>
          <w:bCs/>
          <w:sz w:val="24"/>
          <w:szCs w:val="24"/>
        </w:rPr>
        <w:t>；</w:t>
      </w:r>
    </w:p>
    <w:p w:rsidR="00414F9C" w:rsidRPr="007827F9"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后备电池在断电情况下为监控报警系统供电≥</w:t>
      </w:r>
      <w:r w:rsidRPr="007827F9">
        <w:rPr>
          <w:rFonts w:hint="eastAsia"/>
          <w:bCs/>
          <w:sz w:val="24"/>
          <w:szCs w:val="24"/>
        </w:rPr>
        <w:t>72</w:t>
      </w:r>
      <w:r w:rsidRPr="007827F9">
        <w:rPr>
          <w:rFonts w:hint="eastAsia"/>
          <w:bCs/>
          <w:sz w:val="24"/>
          <w:szCs w:val="24"/>
        </w:rPr>
        <w:t>小时；</w:t>
      </w:r>
    </w:p>
    <w:p w:rsidR="00414F9C" w:rsidRDefault="00414F9C" w:rsidP="00414F9C">
      <w:pPr>
        <w:pStyle w:val="a6"/>
        <w:numPr>
          <w:ilvl w:val="0"/>
          <w:numId w:val="19"/>
        </w:numPr>
        <w:ind w:left="480" w:hangingChars="200" w:hanging="480"/>
        <w:contextualSpacing/>
        <w:mirrorIndents/>
        <w:jc w:val="left"/>
        <w:rPr>
          <w:bCs/>
          <w:sz w:val="24"/>
          <w:szCs w:val="24"/>
        </w:rPr>
      </w:pPr>
      <w:r w:rsidRPr="007827F9">
        <w:rPr>
          <w:rFonts w:hint="eastAsia"/>
          <w:bCs/>
          <w:sz w:val="24"/>
          <w:szCs w:val="24"/>
        </w:rPr>
        <w:t>可以选配液态</w:t>
      </w:r>
      <w:r w:rsidRPr="007827F9">
        <w:rPr>
          <w:rFonts w:hint="eastAsia"/>
          <w:bCs/>
          <w:sz w:val="24"/>
          <w:szCs w:val="24"/>
        </w:rPr>
        <w:t>CO</w:t>
      </w:r>
      <w:r w:rsidRPr="007827F9">
        <w:rPr>
          <w:rFonts w:hint="eastAsia"/>
          <w:bCs/>
          <w:sz w:val="24"/>
          <w:szCs w:val="24"/>
          <w:vertAlign w:val="subscript"/>
        </w:rPr>
        <w:t>2</w:t>
      </w:r>
      <w:r w:rsidRPr="007827F9">
        <w:rPr>
          <w:rFonts w:hint="eastAsia"/>
          <w:bCs/>
          <w:sz w:val="24"/>
          <w:szCs w:val="24"/>
        </w:rPr>
        <w:t>和液氮后备制冷系统</w:t>
      </w:r>
      <w:r>
        <w:rPr>
          <w:rFonts w:hint="eastAsia"/>
          <w:bCs/>
          <w:sz w:val="24"/>
          <w:szCs w:val="24"/>
        </w:rPr>
        <w:t>。</w:t>
      </w:r>
    </w:p>
    <w:p w:rsidR="00414F9C" w:rsidRDefault="00414F9C" w:rsidP="00414F9C">
      <w:pPr>
        <w:contextualSpacing/>
        <w:mirrorIndents/>
        <w:jc w:val="left"/>
        <w:rPr>
          <w:bCs/>
          <w:sz w:val="24"/>
          <w:szCs w:val="24"/>
        </w:rPr>
      </w:pPr>
    </w:p>
    <w:p w:rsidR="00414F9C" w:rsidRDefault="00414F9C" w:rsidP="00414F9C">
      <w:pPr>
        <w:contextualSpacing/>
        <w:mirrorIndents/>
        <w:jc w:val="left"/>
        <w:rPr>
          <w:bCs/>
          <w:sz w:val="24"/>
          <w:szCs w:val="24"/>
        </w:rPr>
      </w:pPr>
      <w:r>
        <w:rPr>
          <w:rFonts w:hint="eastAsia"/>
          <w:bCs/>
          <w:sz w:val="24"/>
          <w:szCs w:val="24"/>
        </w:rPr>
        <w:t>保修</w:t>
      </w:r>
      <w:r>
        <w:rPr>
          <w:bCs/>
          <w:sz w:val="24"/>
          <w:szCs w:val="24"/>
        </w:rPr>
        <w:t>：</w:t>
      </w:r>
      <w:r>
        <w:rPr>
          <w:rFonts w:hint="eastAsia"/>
          <w:bCs/>
          <w:sz w:val="24"/>
          <w:szCs w:val="24"/>
        </w:rPr>
        <w:t>3</w:t>
      </w:r>
      <w:r>
        <w:rPr>
          <w:rFonts w:hint="eastAsia"/>
          <w:bCs/>
          <w:sz w:val="24"/>
          <w:szCs w:val="24"/>
        </w:rPr>
        <w:t>年起</w:t>
      </w:r>
    </w:p>
    <w:p w:rsidR="00414F9C" w:rsidRDefault="00414F9C" w:rsidP="00414F9C">
      <w:pPr>
        <w:contextualSpacing/>
        <w:mirrorIndents/>
        <w:jc w:val="left"/>
        <w:rPr>
          <w:bCs/>
          <w:sz w:val="24"/>
          <w:szCs w:val="24"/>
        </w:rPr>
      </w:pPr>
      <w:r>
        <w:rPr>
          <w:rFonts w:hint="eastAsia"/>
          <w:bCs/>
          <w:sz w:val="24"/>
          <w:szCs w:val="24"/>
        </w:rPr>
        <w:t>到货期</w:t>
      </w:r>
      <w:r>
        <w:rPr>
          <w:bCs/>
          <w:sz w:val="24"/>
          <w:szCs w:val="24"/>
        </w:rPr>
        <w:t>：</w:t>
      </w:r>
      <w:r>
        <w:rPr>
          <w:rFonts w:hint="eastAsia"/>
          <w:bCs/>
          <w:sz w:val="24"/>
          <w:szCs w:val="24"/>
        </w:rPr>
        <w:t>15</w:t>
      </w:r>
      <w:r>
        <w:rPr>
          <w:rFonts w:hint="eastAsia"/>
          <w:bCs/>
          <w:sz w:val="24"/>
          <w:szCs w:val="24"/>
        </w:rPr>
        <w:t>天</w:t>
      </w:r>
      <w:r>
        <w:rPr>
          <w:bCs/>
          <w:sz w:val="24"/>
          <w:szCs w:val="24"/>
        </w:rPr>
        <w:t>内</w:t>
      </w:r>
    </w:p>
    <w:p w:rsidR="00414F9C" w:rsidRDefault="00414F9C" w:rsidP="00414F9C">
      <w:pPr>
        <w:contextualSpacing/>
        <w:mirrorIndents/>
        <w:jc w:val="left"/>
        <w:rPr>
          <w:bCs/>
          <w:sz w:val="24"/>
          <w:szCs w:val="24"/>
        </w:rPr>
      </w:pPr>
      <w:r>
        <w:rPr>
          <w:rFonts w:hint="eastAsia"/>
          <w:bCs/>
          <w:sz w:val="24"/>
          <w:szCs w:val="24"/>
        </w:rPr>
        <w:lastRenderedPageBreak/>
        <w:t>数量</w:t>
      </w:r>
      <w:r>
        <w:rPr>
          <w:bCs/>
          <w:sz w:val="24"/>
          <w:szCs w:val="24"/>
        </w:rPr>
        <w:t>：</w:t>
      </w:r>
      <w:r>
        <w:rPr>
          <w:rFonts w:hint="eastAsia"/>
          <w:bCs/>
          <w:sz w:val="24"/>
          <w:szCs w:val="24"/>
        </w:rPr>
        <w:t>1</w:t>
      </w:r>
      <w:r>
        <w:rPr>
          <w:rFonts w:hint="eastAsia"/>
          <w:bCs/>
          <w:sz w:val="24"/>
          <w:szCs w:val="24"/>
        </w:rPr>
        <w:t>台</w:t>
      </w:r>
    </w:p>
    <w:p w:rsidR="00414F9C" w:rsidRPr="00FA2438" w:rsidRDefault="00414F9C" w:rsidP="00414F9C">
      <w:pPr>
        <w:contextualSpacing/>
        <w:mirrorIndents/>
        <w:jc w:val="left"/>
        <w:rPr>
          <w:bCs/>
          <w:sz w:val="24"/>
          <w:szCs w:val="24"/>
        </w:rPr>
      </w:pPr>
      <w:r>
        <w:rPr>
          <w:rFonts w:hint="eastAsia"/>
          <w:bCs/>
          <w:sz w:val="24"/>
          <w:szCs w:val="24"/>
        </w:rPr>
        <w:t>预算</w:t>
      </w:r>
      <w:r>
        <w:rPr>
          <w:bCs/>
          <w:sz w:val="24"/>
          <w:szCs w:val="24"/>
        </w:rPr>
        <w:t>：</w:t>
      </w:r>
      <w:r>
        <w:rPr>
          <w:rFonts w:hint="eastAsia"/>
          <w:bCs/>
          <w:sz w:val="24"/>
          <w:szCs w:val="24"/>
        </w:rPr>
        <w:t>11.6</w:t>
      </w:r>
      <w:r>
        <w:rPr>
          <w:rFonts w:hint="eastAsia"/>
          <w:bCs/>
          <w:sz w:val="24"/>
          <w:szCs w:val="24"/>
        </w:rPr>
        <w:t>万元</w:t>
      </w:r>
    </w:p>
    <w:p w:rsidR="00AF3F80" w:rsidRPr="000229C5" w:rsidRDefault="00AF3F80" w:rsidP="00AF3F80">
      <w:pPr>
        <w:spacing w:line="480" w:lineRule="exact"/>
        <w:rPr>
          <w:sz w:val="24"/>
          <w:szCs w:val="24"/>
        </w:rPr>
      </w:pPr>
      <w:bookmarkStart w:id="4" w:name="_GoBack"/>
      <w:bookmarkEnd w:id="4"/>
    </w:p>
    <w:p w:rsidR="00D05DF8" w:rsidRPr="00AF3F80"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lastRenderedPageBreak/>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w:t>
      </w:r>
      <w:r w:rsidRPr="004158AF">
        <w:rPr>
          <w:rFonts w:ascii="宋体" w:hAnsi="宋体"/>
          <w:sz w:val="24"/>
        </w:rPr>
        <w:lastRenderedPageBreak/>
        <w:t>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314" w:rsidRDefault="00840314" w:rsidP="00C35CAB">
      <w:r>
        <w:separator/>
      </w:r>
    </w:p>
  </w:endnote>
  <w:endnote w:type="continuationSeparator" w:id="0">
    <w:p w:rsidR="00840314" w:rsidRDefault="0084031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314" w:rsidRDefault="00840314" w:rsidP="00C35CAB">
      <w:r>
        <w:separator/>
      </w:r>
    </w:p>
  </w:footnote>
  <w:footnote w:type="continuationSeparator" w:id="0">
    <w:p w:rsidR="00840314" w:rsidRDefault="0084031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6E550E70"/>
    <w:multiLevelType w:val="hybridMultilevel"/>
    <w:tmpl w:val="3952915A"/>
    <w:lvl w:ilvl="0" w:tplc="07B63576">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14"/>
  </w:num>
  <w:num w:numId="3">
    <w:abstractNumId w:val="13"/>
  </w:num>
  <w:num w:numId="4">
    <w:abstractNumId w:val="9"/>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8"/>
  </w:num>
  <w:num w:numId="13">
    <w:abstractNumId w:val="11"/>
  </w:num>
  <w:num w:numId="14">
    <w:abstractNumId w:val="5"/>
  </w:num>
  <w:num w:numId="15">
    <w:abstractNumId w:val="10"/>
  </w:num>
  <w:num w:numId="16">
    <w:abstractNumId w:val="17"/>
  </w:num>
  <w:num w:numId="17">
    <w:abstractNumId w:val="16"/>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4F9C"/>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06F"/>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314"/>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DB0D9-0D80-484E-B854-1A1FE7987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748</Words>
  <Characters>4267</Characters>
  <Application>Microsoft Office Word</Application>
  <DocSecurity>0</DocSecurity>
  <Lines>35</Lines>
  <Paragraphs>10</Paragraphs>
  <ScaleCrop>false</ScaleCrop>
  <Company/>
  <LinksUpToDate>false</LinksUpToDate>
  <CharactersWithSpaces>5005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61</cp:revision>
  <cp:lastPrinted>2015-07-01T23:52:00Z</cp:lastPrinted>
  <dcterms:created xsi:type="dcterms:W3CDTF">2021-03-18T02:48:00Z</dcterms:created>
  <dcterms:modified xsi:type="dcterms:W3CDTF">2022-01-06T06:05:00Z</dcterms:modified>
</cp:coreProperties>
</file>