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2D09C4" w:rsidRPr="002D09C4">
        <w:rPr>
          <w:rFonts w:ascii="宋体" w:hAnsi="宋体" w:cs="Arial" w:hint="eastAsia"/>
          <w:szCs w:val="21"/>
        </w:rPr>
        <w:t>高速冷冻离心机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2D09C4" w:rsidRPr="000E2BC6" w:rsidRDefault="002D09C4" w:rsidP="002D09C4">
      <w:pPr>
        <w:adjustRightInd w:val="0"/>
        <w:snapToGrid w:val="0"/>
        <w:spacing w:beforeLines="50" w:before="156" w:afterLines="50" w:after="156"/>
        <w:rPr>
          <w:rFonts w:ascii="Arial" w:hAnsi="Arial" w:cs="Arial"/>
          <w:b/>
          <w:bCs/>
          <w:sz w:val="24"/>
          <w:szCs w:val="24"/>
        </w:rPr>
      </w:pPr>
      <w:r w:rsidRPr="000E2BC6">
        <w:rPr>
          <w:rFonts w:ascii="Arial" w:hAnsi="Arial" w:cs="Arial"/>
          <w:b/>
          <w:bCs/>
          <w:sz w:val="24"/>
          <w:szCs w:val="24"/>
        </w:rPr>
        <w:t>技术参数：</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hint="eastAsia"/>
          <w:kern w:val="20"/>
          <w:position w:val="-2"/>
        </w:rPr>
        <w:t>、</w:t>
      </w:r>
      <w:r w:rsidRPr="009649B1">
        <w:rPr>
          <w:rFonts w:ascii="Arial" w:hAnsi="Arial" w:cs="Arial"/>
          <w:kern w:val="20"/>
          <w:position w:val="-2"/>
        </w:rPr>
        <w:t>屏幕：</w:t>
      </w:r>
      <w:r w:rsidRPr="009649B1">
        <w:rPr>
          <w:rFonts w:ascii="Arial" w:hAnsi="Arial" w:cs="Arial"/>
          <w:kern w:val="20"/>
          <w:position w:val="-2"/>
        </w:rPr>
        <w:t xml:space="preserve">LCD </w:t>
      </w:r>
      <w:r w:rsidRPr="009649B1">
        <w:rPr>
          <w:rFonts w:ascii="Arial" w:hAnsi="Arial" w:cs="Arial"/>
          <w:kern w:val="20"/>
          <w:position w:val="-2"/>
        </w:rPr>
        <w:t>高清屏幕和按键</w:t>
      </w:r>
      <w:r>
        <w:rPr>
          <w:rFonts w:ascii="Arial" w:hAnsi="Arial" w:cs="Arial" w:hint="eastAsia"/>
          <w:kern w:val="20"/>
          <w:position w:val="-2"/>
        </w:rPr>
        <w:t>；</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rPr>
        <w:t>2</w:t>
      </w:r>
      <w:r>
        <w:rPr>
          <w:rFonts w:ascii="Arial" w:hAnsi="Arial" w:cs="Arial" w:hint="eastAsia"/>
        </w:rPr>
        <w:t>、</w:t>
      </w:r>
      <w:r w:rsidRPr="009649B1">
        <w:rPr>
          <w:rFonts w:ascii="Arial" w:hAnsi="Arial" w:cs="Arial"/>
        </w:rPr>
        <w:t>*</w:t>
      </w:r>
      <w:r w:rsidRPr="009649B1">
        <w:rPr>
          <w:rFonts w:ascii="Arial" w:hAnsi="Arial" w:cs="Arial"/>
          <w:kern w:val="20"/>
          <w:position w:val="-2"/>
        </w:rPr>
        <w:t>最高转速：</w:t>
      </w:r>
      <w:r w:rsidRPr="009649B1">
        <w:rPr>
          <w:rFonts w:ascii="Arial" w:hAnsi="Arial" w:cs="Arial"/>
          <w:kern w:val="20"/>
          <w:position w:val="-2"/>
        </w:rPr>
        <w:t>≥ 15200rpm</w:t>
      </w:r>
      <w:r w:rsidRPr="009649B1">
        <w:rPr>
          <w:rFonts w:ascii="Arial" w:hAnsi="Arial" w:cs="Arial"/>
          <w:kern w:val="20"/>
          <w:position w:val="-2"/>
        </w:rPr>
        <w:t>；</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rPr>
        <w:t>3</w:t>
      </w:r>
      <w:r>
        <w:rPr>
          <w:rFonts w:ascii="Arial" w:hAnsi="Arial" w:cs="Arial" w:hint="eastAsia"/>
        </w:rPr>
        <w:t>、</w:t>
      </w:r>
      <w:r w:rsidRPr="009649B1">
        <w:rPr>
          <w:rFonts w:ascii="Arial" w:hAnsi="Arial" w:cs="Arial"/>
        </w:rPr>
        <w:t>*</w:t>
      </w:r>
      <w:r w:rsidRPr="009649B1">
        <w:rPr>
          <w:rFonts w:ascii="Arial" w:hAnsi="Arial" w:cs="Arial"/>
          <w:kern w:val="20"/>
          <w:position w:val="-2"/>
        </w:rPr>
        <w:t>最大离心力：</w:t>
      </w:r>
      <w:r w:rsidRPr="009649B1">
        <w:rPr>
          <w:rFonts w:ascii="Arial" w:hAnsi="Arial" w:cs="Arial"/>
          <w:kern w:val="20"/>
          <w:position w:val="-2"/>
        </w:rPr>
        <w:t>≥25830xg;</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rPr>
        <w:t>4</w:t>
      </w:r>
      <w:r>
        <w:rPr>
          <w:rFonts w:ascii="Arial" w:hAnsi="Arial" w:cs="Arial" w:hint="eastAsia"/>
        </w:rPr>
        <w:t>、</w:t>
      </w:r>
      <w:r w:rsidRPr="009649B1">
        <w:rPr>
          <w:rFonts w:ascii="Arial" w:hAnsi="Arial" w:cs="Arial"/>
        </w:rPr>
        <w:t>*</w:t>
      </w:r>
      <w:r w:rsidRPr="009649B1">
        <w:rPr>
          <w:rFonts w:ascii="Arial" w:hAnsi="Arial" w:cs="Arial"/>
          <w:kern w:val="20"/>
          <w:position w:val="-2"/>
        </w:rPr>
        <w:t>最大容量：</w:t>
      </w:r>
      <w:r w:rsidRPr="009649B1">
        <w:rPr>
          <w:rFonts w:ascii="Arial" w:hAnsi="Arial" w:cs="Arial"/>
          <w:kern w:val="20"/>
          <w:position w:val="-2"/>
        </w:rPr>
        <w:t>≥4×400mL</w:t>
      </w:r>
      <w:r w:rsidRPr="009649B1">
        <w:rPr>
          <w:rFonts w:ascii="Arial" w:hAnsi="Arial" w:cs="Arial"/>
          <w:kern w:val="20"/>
          <w:position w:val="-2"/>
        </w:rPr>
        <w:t>；</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5</w:t>
      </w:r>
      <w:r>
        <w:rPr>
          <w:rFonts w:ascii="Arial" w:hAnsi="Arial" w:cs="Arial" w:hint="eastAsia"/>
          <w:kern w:val="20"/>
          <w:position w:val="-2"/>
        </w:rPr>
        <w:t>、</w:t>
      </w:r>
      <w:r w:rsidRPr="009649B1">
        <w:rPr>
          <w:rFonts w:ascii="Arial" w:hAnsi="Arial" w:cs="Arial"/>
          <w:kern w:val="20"/>
          <w:position w:val="-2"/>
        </w:rPr>
        <w:t>温度设定范围：</w:t>
      </w:r>
      <w:r w:rsidRPr="009649B1">
        <w:rPr>
          <w:rFonts w:ascii="Arial" w:hAnsi="Arial" w:cs="Arial"/>
          <w:kern w:val="20"/>
          <w:position w:val="-2"/>
        </w:rPr>
        <w:t>-10</w:t>
      </w:r>
      <w:r w:rsidRPr="009649B1">
        <w:rPr>
          <w:rFonts w:ascii="宋体" w:hAnsi="宋体" w:cs="宋体" w:hint="eastAsia"/>
          <w:kern w:val="20"/>
          <w:position w:val="-2"/>
        </w:rPr>
        <w:t>℃</w:t>
      </w:r>
      <w:r w:rsidRPr="009649B1">
        <w:rPr>
          <w:rFonts w:ascii="Arial" w:hAnsi="Arial" w:cs="Arial"/>
          <w:kern w:val="20"/>
          <w:position w:val="-2"/>
        </w:rPr>
        <w:t>至</w:t>
      </w:r>
      <w:r w:rsidRPr="009649B1">
        <w:rPr>
          <w:rFonts w:ascii="Arial" w:hAnsi="Arial" w:cs="Arial"/>
          <w:kern w:val="20"/>
          <w:position w:val="-2"/>
        </w:rPr>
        <w:t>+40</w:t>
      </w:r>
      <w:r w:rsidRPr="009649B1">
        <w:rPr>
          <w:rFonts w:ascii="宋体" w:hAnsi="宋体" w:cs="宋体" w:hint="eastAsia"/>
          <w:kern w:val="20"/>
          <w:position w:val="-2"/>
        </w:rPr>
        <w:t>℃</w:t>
      </w:r>
      <w:r w:rsidRPr="009649B1">
        <w:rPr>
          <w:rFonts w:ascii="Arial" w:hAnsi="Arial" w:cs="Arial"/>
          <w:kern w:val="20"/>
          <w:position w:val="-2"/>
        </w:rPr>
        <w:t>；</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6</w:t>
      </w:r>
      <w:r>
        <w:rPr>
          <w:rFonts w:ascii="Arial" w:hAnsi="Arial" w:cs="Arial" w:hint="eastAsia"/>
          <w:kern w:val="20"/>
          <w:position w:val="-2"/>
        </w:rPr>
        <w:t>、</w:t>
      </w:r>
      <w:r w:rsidRPr="009649B1">
        <w:rPr>
          <w:rFonts w:ascii="Arial" w:hAnsi="Arial" w:cs="Arial"/>
          <w:kern w:val="20"/>
          <w:position w:val="-2"/>
        </w:rPr>
        <w:t>加减速控制：</w:t>
      </w:r>
      <w:r w:rsidRPr="009649B1">
        <w:rPr>
          <w:rFonts w:ascii="Arial" w:hAnsi="Arial" w:cs="Arial"/>
          <w:kern w:val="20"/>
          <w:position w:val="-2"/>
        </w:rPr>
        <w:t>9</w:t>
      </w:r>
      <w:r w:rsidRPr="009649B1">
        <w:rPr>
          <w:rFonts w:ascii="Arial" w:hAnsi="Arial" w:cs="Arial"/>
          <w:kern w:val="20"/>
          <w:position w:val="-2"/>
        </w:rPr>
        <w:t>级加速</w:t>
      </w:r>
      <w:r w:rsidRPr="009649B1">
        <w:rPr>
          <w:rFonts w:ascii="Arial" w:hAnsi="Arial" w:cs="Arial"/>
          <w:kern w:val="20"/>
          <w:position w:val="-2"/>
        </w:rPr>
        <w:t>, 10</w:t>
      </w:r>
      <w:r w:rsidRPr="009649B1">
        <w:rPr>
          <w:rFonts w:ascii="Arial" w:hAnsi="Arial" w:cs="Arial"/>
          <w:kern w:val="20"/>
          <w:position w:val="-2"/>
        </w:rPr>
        <w:t>级减速；</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rPr>
        <w:t>7</w:t>
      </w:r>
      <w:r>
        <w:rPr>
          <w:rFonts w:ascii="Arial" w:hAnsi="Arial" w:cs="Arial" w:hint="eastAsia"/>
        </w:rPr>
        <w:t>、</w:t>
      </w:r>
      <w:r w:rsidRPr="009649B1">
        <w:rPr>
          <w:rFonts w:ascii="Arial" w:hAnsi="Arial" w:cs="Arial"/>
        </w:rPr>
        <w:t>*</w:t>
      </w:r>
      <w:r w:rsidRPr="009649B1">
        <w:rPr>
          <w:rFonts w:ascii="Arial" w:hAnsi="Arial" w:cs="Arial"/>
          <w:kern w:val="20"/>
          <w:position w:val="-2"/>
        </w:rPr>
        <w:t>具有转子自动锁定装置，可以在</w:t>
      </w:r>
      <w:r w:rsidRPr="009649B1">
        <w:rPr>
          <w:rFonts w:ascii="Arial" w:hAnsi="Arial" w:cs="Arial"/>
          <w:kern w:val="20"/>
          <w:position w:val="-2"/>
        </w:rPr>
        <w:t>3</w:t>
      </w:r>
      <w:r w:rsidRPr="009649B1">
        <w:rPr>
          <w:rFonts w:ascii="Arial" w:hAnsi="Arial" w:cs="Arial"/>
          <w:kern w:val="20"/>
          <w:position w:val="-2"/>
        </w:rPr>
        <w:t>秒内实现转子的安全锁定和转子更换；</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8</w:t>
      </w:r>
      <w:r>
        <w:rPr>
          <w:rFonts w:ascii="Arial" w:hAnsi="Arial" w:cs="Arial" w:hint="eastAsia"/>
          <w:kern w:val="20"/>
          <w:position w:val="-2"/>
        </w:rPr>
        <w:t>、</w:t>
      </w:r>
      <w:r w:rsidRPr="009649B1">
        <w:rPr>
          <w:rFonts w:ascii="Arial" w:hAnsi="Arial" w:cs="Arial"/>
          <w:kern w:val="20"/>
          <w:position w:val="-2"/>
        </w:rPr>
        <w:t>具有转子不平衡检测系统；</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rPr>
        <w:t>9</w:t>
      </w:r>
      <w:r>
        <w:rPr>
          <w:rFonts w:ascii="Arial" w:hAnsi="Arial" w:cs="Arial" w:hint="eastAsia"/>
        </w:rPr>
        <w:t>、</w:t>
      </w:r>
      <w:r w:rsidRPr="009649B1">
        <w:rPr>
          <w:rFonts w:ascii="Arial" w:hAnsi="Arial" w:cs="Arial"/>
        </w:rPr>
        <w:t>*</w:t>
      </w:r>
      <w:r w:rsidRPr="009649B1">
        <w:rPr>
          <w:rFonts w:ascii="Arial" w:hAnsi="Arial" w:cs="Arial"/>
          <w:kern w:val="20"/>
          <w:position w:val="-2"/>
        </w:rPr>
        <w:t>生物安全性保证：提供所有转子的防生物污染密封盖，可以确保密封；</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0</w:t>
      </w:r>
      <w:r>
        <w:rPr>
          <w:rFonts w:ascii="Arial" w:hAnsi="Arial" w:cs="Arial" w:hint="eastAsia"/>
          <w:kern w:val="20"/>
          <w:position w:val="-2"/>
        </w:rPr>
        <w:t>、</w:t>
      </w:r>
      <w:r w:rsidRPr="009649B1">
        <w:rPr>
          <w:rFonts w:ascii="Arial" w:hAnsi="Arial" w:cs="Arial"/>
          <w:kern w:val="20"/>
          <w:position w:val="-2"/>
        </w:rPr>
        <w:t>转子可以单手操作，无需旋盖及搭扣；</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1</w:t>
      </w:r>
      <w:r>
        <w:rPr>
          <w:rFonts w:ascii="Arial" w:hAnsi="Arial" w:cs="Arial" w:hint="eastAsia"/>
          <w:kern w:val="20"/>
          <w:position w:val="-2"/>
        </w:rPr>
        <w:t>、</w:t>
      </w:r>
      <w:r w:rsidRPr="009649B1">
        <w:rPr>
          <w:rFonts w:ascii="Arial" w:hAnsi="Arial" w:cs="Arial"/>
          <w:kern w:val="20"/>
          <w:position w:val="-2"/>
        </w:rPr>
        <w:t>驱动系统：直驱</w:t>
      </w:r>
      <w:r w:rsidRPr="009649B1">
        <w:rPr>
          <w:rFonts w:ascii="Arial" w:hAnsi="Arial" w:cs="Arial"/>
        </w:rPr>
        <w:t>无碳刷大力矩电机；</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2</w:t>
      </w:r>
      <w:r>
        <w:rPr>
          <w:rFonts w:ascii="Arial" w:hAnsi="Arial" w:cs="Arial" w:hint="eastAsia"/>
          <w:kern w:val="20"/>
          <w:position w:val="-2"/>
        </w:rPr>
        <w:t>、</w:t>
      </w:r>
      <w:r w:rsidRPr="009649B1">
        <w:rPr>
          <w:rFonts w:ascii="Arial" w:hAnsi="Arial" w:cs="Arial"/>
          <w:kern w:val="20"/>
          <w:position w:val="-2"/>
        </w:rPr>
        <w:t>程序：具有</w:t>
      </w:r>
      <w:r w:rsidRPr="009649B1">
        <w:rPr>
          <w:rFonts w:ascii="Arial" w:hAnsi="Arial" w:cs="Arial"/>
          <w:kern w:val="20"/>
          <w:position w:val="-2"/>
        </w:rPr>
        <w:t>≥100</w:t>
      </w:r>
      <w:r w:rsidRPr="009649B1">
        <w:rPr>
          <w:rFonts w:ascii="Arial" w:hAnsi="Arial" w:cs="Arial"/>
          <w:kern w:val="20"/>
          <w:position w:val="-2"/>
        </w:rPr>
        <w:t>个运行程序，</w:t>
      </w:r>
      <w:r w:rsidRPr="009649B1">
        <w:rPr>
          <w:rFonts w:ascii="Arial" w:hAnsi="Arial" w:cs="Arial"/>
          <w:kern w:val="20"/>
          <w:position w:val="-2"/>
        </w:rPr>
        <w:t>≥6</w:t>
      </w:r>
      <w:r w:rsidRPr="009649B1">
        <w:rPr>
          <w:rFonts w:ascii="Arial" w:hAnsi="Arial" w:cs="Arial"/>
          <w:kern w:val="20"/>
          <w:position w:val="-2"/>
        </w:rPr>
        <w:t>个快捷程序可一键调用，并具有快捷预冷程序，可编程；</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3</w:t>
      </w:r>
      <w:r>
        <w:rPr>
          <w:rFonts w:ascii="Arial" w:hAnsi="Arial" w:cs="Arial" w:hint="eastAsia"/>
          <w:kern w:val="20"/>
          <w:position w:val="-2"/>
        </w:rPr>
        <w:t>、</w:t>
      </w:r>
      <w:r w:rsidRPr="009649B1">
        <w:rPr>
          <w:rFonts w:ascii="Arial" w:hAnsi="Arial" w:cs="Arial"/>
          <w:kern w:val="20"/>
          <w:position w:val="-2"/>
        </w:rPr>
        <w:t>运行时间控制：</w:t>
      </w:r>
      <w:r w:rsidRPr="009649B1">
        <w:rPr>
          <w:rFonts w:ascii="Arial" w:hAnsi="Arial" w:cs="Arial"/>
          <w:kern w:val="20"/>
          <w:position w:val="-2"/>
        </w:rPr>
        <w:t>0-9</w:t>
      </w:r>
      <w:r w:rsidRPr="009649B1">
        <w:rPr>
          <w:rFonts w:ascii="Arial" w:hAnsi="Arial" w:cs="Arial"/>
          <w:kern w:val="20"/>
          <w:position w:val="-2"/>
        </w:rPr>
        <w:t>小时</w:t>
      </w:r>
      <w:r w:rsidRPr="009649B1">
        <w:rPr>
          <w:rFonts w:ascii="Arial" w:hAnsi="Arial" w:cs="Arial"/>
          <w:kern w:val="20"/>
          <w:position w:val="-2"/>
        </w:rPr>
        <w:t>59</w:t>
      </w:r>
      <w:r w:rsidRPr="009649B1">
        <w:rPr>
          <w:rFonts w:ascii="Arial" w:hAnsi="Arial" w:cs="Arial"/>
          <w:kern w:val="20"/>
          <w:position w:val="-2"/>
        </w:rPr>
        <w:t>分钟，并具有瞬时离心及连续离心方式；</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4</w:t>
      </w:r>
      <w:r>
        <w:rPr>
          <w:rFonts w:ascii="Arial" w:hAnsi="Arial" w:cs="Arial" w:hint="eastAsia"/>
          <w:kern w:val="20"/>
          <w:position w:val="-2"/>
        </w:rPr>
        <w:t>、</w:t>
      </w:r>
      <w:r w:rsidRPr="009649B1">
        <w:rPr>
          <w:rFonts w:ascii="Arial" w:hAnsi="Arial" w:cs="Arial"/>
          <w:kern w:val="20"/>
          <w:position w:val="-2"/>
        </w:rPr>
        <w:t>计时器可以向上或向下计时；</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5</w:t>
      </w:r>
      <w:r>
        <w:rPr>
          <w:rFonts w:ascii="Arial" w:hAnsi="Arial" w:cs="Arial" w:hint="eastAsia"/>
          <w:kern w:val="20"/>
          <w:position w:val="-2"/>
        </w:rPr>
        <w:t>、</w:t>
      </w:r>
      <w:r w:rsidRPr="009649B1">
        <w:rPr>
          <w:rFonts w:ascii="Arial" w:hAnsi="Arial" w:cs="Arial"/>
          <w:kern w:val="20"/>
          <w:position w:val="-2"/>
        </w:rPr>
        <w:t>控制系统：微电脑控制</w:t>
      </w:r>
      <w:r w:rsidRPr="009649B1">
        <w:rPr>
          <w:rFonts w:ascii="Arial" w:hAnsi="Arial" w:cs="Arial"/>
          <w:kern w:val="20"/>
          <w:position w:val="-2"/>
        </w:rPr>
        <w:t xml:space="preserve">, </w:t>
      </w:r>
      <w:r w:rsidRPr="009649B1">
        <w:rPr>
          <w:rFonts w:ascii="Arial" w:hAnsi="Arial" w:cs="Arial"/>
          <w:kern w:val="20"/>
          <w:position w:val="-2"/>
        </w:rPr>
        <w:t>数字液晶显示，可简单快捷设定运行条件和运行参数，可同时显示设定的和实际的温度、速度、时间；</w:t>
      </w:r>
    </w:p>
    <w:p w:rsidR="002D09C4" w:rsidRPr="009649B1" w:rsidRDefault="002D09C4" w:rsidP="002D09C4">
      <w:pPr>
        <w:pStyle w:val="10"/>
        <w:adjustRightInd w:val="0"/>
        <w:snapToGrid w:val="0"/>
        <w:spacing w:beforeLines="50" w:before="156" w:afterLines="50" w:after="156"/>
        <w:ind w:firstLineChars="100" w:firstLine="210"/>
        <w:jc w:val="left"/>
        <w:rPr>
          <w:rFonts w:ascii="Arial" w:hAnsi="Arial" w:cs="Arial"/>
          <w:kern w:val="20"/>
          <w:position w:val="-2"/>
        </w:rPr>
      </w:pPr>
      <w:r>
        <w:rPr>
          <w:rFonts w:ascii="Arial" w:hAnsi="Arial" w:cs="Arial" w:hint="eastAsia"/>
          <w:kern w:val="20"/>
          <w:position w:val="-2"/>
        </w:rPr>
        <w:t>1</w:t>
      </w:r>
      <w:r>
        <w:rPr>
          <w:rFonts w:ascii="Arial" w:hAnsi="Arial" w:cs="Arial"/>
          <w:kern w:val="20"/>
          <w:position w:val="-2"/>
        </w:rPr>
        <w:t>6</w:t>
      </w:r>
      <w:r>
        <w:rPr>
          <w:rFonts w:ascii="Arial" w:hAnsi="Arial" w:cs="Arial" w:hint="eastAsia"/>
          <w:kern w:val="20"/>
          <w:position w:val="-2"/>
        </w:rPr>
        <w:t>、</w:t>
      </w:r>
      <w:r w:rsidRPr="009649B1">
        <w:rPr>
          <w:rFonts w:ascii="Arial" w:hAnsi="Arial" w:cs="Arial"/>
          <w:kern w:val="20"/>
          <w:position w:val="-2"/>
        </w:rPr>
        <w:t>自动性能：可选择在离心结束后自动开盖；可选择在离心结束时声音提醒；</w:t>
      </w:r>
    </w:p>
    <w:p w:rsidR="00E740C6" w:rsidRPr="0048495C" w:rsidRDefault="002D09C4" w:rsidP="002D09C4">
      <w:pPr>
        <w:tabs>
          <w:tab w:val="left" w:pos="360"/>
        </w:tabs>
        <w:spacing w:line="360" w:lineRule="auto"/>
        <w:rPr>
          <w:rFonts w:ascii="宋体" w:hAnsi="宋体" w:cs="宋体"/>
          <w:sz w:val="24"/>
        </w:rPr>
      </w:pPr>
      <w:r>
        <w:rPr>
          <w:rFonts w:ascii="Arial" w:hAnsi="Arial" w:cs="Arial"/>
        </w:rPr>
        <w:t>17</w:t>
      </w:r>
      <w:r>
        <w:rPr>
          <w:rFonts w:ascii="Arial" w:hAnsi="Arial" w:cs="Arial" w:hint="eastAsia"/>
        </w:rPr>
        <w:t>、</w:t>
      </w:r>
      <w:r w:rsidRPr="009649B1">
        <w:rPr>
          <w:rFonts w:ascii="Arial" w:hAnsi="Arial" w:cs="Arial"/>
        </w:rPr>
        <w:t>*</w:t>
      </w:r>
      <w:r w:rsidRPr="009649B1">
        <w:rPr>
          <w:rFonts w:ascii="Arial" w:hAnsi="Arial" w:cs="Arial"/>
          <w:kern w:val="20"/>
          <w:position w:val="-2"/>
        </w:rPr>
        <w:t>可兼容转子数量：</w:t>
      </w:r>
      <w:r w:rsidRPr="009649B1">
        <w:rPr>
          <w:rFonts w:ascii="Arial" w:hAnsi="Arial" w:cs="Arial"/>
          <w:kern w:val="20"/>
          <w:position w:val="-2"/>
        </w:rPr>
        <w:t>≥17</w:t>
      </w:r>
      <w:r w:rsidRPr="009649B1">
        <w:rPr>
          <w:rFonts w:ascii="Arial" w:hAnsi="Arial" w:cs="Arial"/>
          <w:kern w:val="20"/>
          <w:position w:val="-2"/>
        </w:rPr>
        <w:t>个。</w:t>
      </w:r>
    </w:p>
    <w:p w:rsidR="00E740C6" w:rsidRDefault="00E740C6" w:rsidP="00E740C6"/>
    <w:p w:rsidR="00E740C6" w:rsidRDefault="00E740C6" w:rsidP="00E740C6"/>
    <w:p w:rsidR="00E740C6" w:rsidRDefault="00E740C6" w:rsidP="00E740C6">
      <w:r>
        <w:rPr>
          <w:rFonts w:hint="eastAsia"/>
        </w:rPr>
        <w:t>数量</w:t>
      </w:r>
      <w:r>
        <w:t>：</w:t>
      </w:r>
      <w:r w:rsidR="002D09C4">
        <w:rPr>
          <w:rFonts w:hint="eastAsia"/>
        </w:rPr>
        <w:t>1</w:t>
      </w:r>
      <w:r>
        <w:rPr>
          <w:rFonts w:hint="eastAsia"/>
        </w:rPr>
        <w:t>套</w:t>
      </w:r>
    </w:p>
    <w:p w:rsidR="00E740C6" w:rsidRDefault="00E740C6" w:rsidP="00E740C6">
      <w:r>
        <w:rPr>
          <w:rFonts w:hint="eastAsia"/>
        </w:rPr>
        <w:t>到货期</w:t>
      </w:r>
      <w:r>
        <w:t>：</w:t>
      </w:r>
      <w:r w:rsidR="002D09C4">
        <w:rPr>
          <w:rFonts w:hint="eastAsia"/>
        </w:rPr>
        <w:t>三个月内</w:t>
      </w:r>
    </w:p>
    <w:p w:rsidR="00E740C6" w:rsidRDefault="00E740C6" w:rsidP="00E740C6">
      <w:r>
        <w:rPr>
          <w:rFonts w:hint="eastAsia"/>
        </w:rPr>
        <w:t>保修</w:t>
      </w:r>
      <w:r>
        <w:t>期：</w:t>
      </w:r>
      <w:r w:rsidR="002D09C4">
        <w:t>3</w:t>
      </w:r>
      <w:r>
        <w:rPr>
          <w:rFonts w:hint="eastAsia"/>
        </w:rPr>
        <w:t>年</w:t>
      </w:r>
    </w:p>
    <w:p w:rsidR="00E740C6" w:rsidRPr="00312C14" w:rsidRDefault="00E740C6" w:rsidP="00E740C6">
      <w:r>
        <w:rPr>
          <w:rFonts w:hint="eastAsia"/>
        </w:rPr>
        <w:t>预算</w:t>
      </w:r>
      <w:r>
        <w:t>：</w:t>
      </w:r>
      <w:r w:rsidR="002D09C4">
        <w:t>16</w:t>
      </w:r>
      <w:bookmarkStart w:id="0" w:name="_GoBack"/>
      <w:bookmarkEnd w:id="0"/>
      <w:r>
        <w:rPr>
          <w:rFonts w:hint="eastAsia"/>
        </w:rPr>
        <w:t>万元</w:t>
      </w:r>
    </w:p>
    <w:p w:rsidR="00AF3F80" w:rsidRPr="000229C5" w:rsidRDefault="00AF3F80" w:rsidP="00AF3F80">
      <w:pPr>
        <w:spacing w:line="480" w:lineRule="exact"/>
        <w:rPr>
          <w:sz w:val="24"/>
          <w:szCs w:val="24"/>
        </w:rPr>
      </w:pPr>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BDE" w:rsidRDefault="00653BDE" w:rsidP="00C35CAB">
      <w:r>
        <w:separator/>
      </w:r>
    </w:p>
  </w:endnote>
  <w:endnote w:type="continuationSeparator" w:id="0">
    <w:p w:rsidR="00653BDE" w:rsidRDefault="00653BD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BDE" w:rsidRDefault="00653BDE" w:rsidP="00C35CAB">
      <w:r>
        <w:separator/>
      </w:r>
    </w:p>
  </w:footnote>
  <w:footnote w:type="continuationSeparator" w:id="0">
    <w:p w:rsidR="00653BDE" w:rsidRDefault="00653BD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09C4"/>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3BDE"/>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8AF05-F559-4F31-BAFE-BDAA1CAA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62</cp:revision>
  <cp:lastPrinted>2015-07-01T23:52:00Z</cp:lastPrinted>
  <dcterms:created xsi:type="dcterms:W3CDTF">2021-03-18T02:48:00Z</dcterms:created>
  <dcterms:modified xsi:type="dcterms:W3CDTF">2022-01-06T06:30:00Z</dcterms:modified>
</cp:coreProperties>
</file>