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5739F4" w:rsidRPr="005739F4">
        <w:rPr>
          <w:rFonts w:ascii="宋体" w:hAnsi="宋体" w:hint="eastAsia"/>
          <w:bCs/>
          <w:noProof/>
        </w:rPr>
        <w:t>全自动化学发光仪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仪器用途：</w:t>
      </w:r>
      <w:r>
        <w:rPr>
          <w:rFonts w:ascii="Imago" w:hAnsi="Imago" w:hint="eastAsia"/>
        </w:rPr>
        <w:t>化学发光免疫检测。</w:t>
      </w:r>
    </w:p>
    <w:p w:rsidR="005739F4" w:rsidRDefault="005739F4" w:rsidP="005739F4">
      <w:pPr>
        <w:pStyle w:val="a6"/>
        <w:numPr>
          <w:ilvl w:val="0"/>
          <w:numId w:val="22"/>
        </w:numPr>
        <w:adjustRightInd w:val="0"/>
        <w:snapToGrid w:val="0"/>
        <w:spacing w:line="288" w:lineRule="auto"/>
        <w:ind w:left="714" w:firstLineChars="0" w:hanging="357"/>
        <w:rPr>
          <w:rFonts w:ascii="Imago" w:hAnsi="Imago"/>
        </w:rPr>
      </w:pPr>
      <w:r>
        <w:rPr>
          <w:rFonts w:ascii="Imago" w:hAnsi="Imago"/>
        </w:rPr>
        <w:t>系统检测速度：</w:t>
      </w:r>
      <w:r>
        <w:rPr>
          <w:rFonts w:ascii="Imago" w:hAnsi="Imago" w:hint="eastAsia"/>
        </w:rPr>
        <w:t>总测试速度最高</w:t>
      </w:r>
      <w:r>
        <w:rPr>
          <w:rFonts w:ascii="宋体" w:hAnsi="宋体" w:cs="宋体" w:hint="eastAsia"/>
        </w:rPr>
        <w:t>≥</w:t>
      </w:r>
      <w:r>
        <w:rPr>
          <w:rFonts w:ascii="Imago" w:hAnsi="Imago"/>
        </w:rPr>
        <w:t>600</w:t>
      </w:r>
      <w:r>
        <w:rPr>
          <w:rFonts w:ascii="Imago" w:hAnsi="Imago" w:hint="eastAsia"/>
        </w:rPr>
        <w:t>测试</w:t>
      </w:r>
      <w:r>
        <w:rPr>
          <w:rFonts w:ascii="Imago" w:hAnsi="Imago" w:hint="eastAsia"/>
        </w:rPr>
        <w:t>/</w:t>
      </w:r>
      <w:r>
        <w:rPr>
          <w:rFonts w:ascii="Imago" w:hAnsi="Imago" w:hint="eastAsia"/>
        </w:rPr>
        <w:t>小时（可组合</w:t>
      </w:r>
      <w:r>
        <w:rPr>
          <w:rFonts w:ascii="宋体" w:hAnsi="宋体" w:cs="宋体" w:hint="eastAsia"/>
        </w:rPr>
        <w:t>≥</w:t>
      </w:r>
      <w:r>
        <w:rPr>
          <w:rFonts w:ascii="Imago" w:hAnsi="Imago"/>
        </w:rPr>
        <w:t>2</w:t>
      </w:r>
      <w:r>
        <w:rPr>
          <w:rFonts w:ascii="Imago" w:hAnsi="Imago" w:hint="eastAsia"/>
        </w:rPr>
        <w:t>模块），单模块测试速度</w:t>
      </w:r>
      <w:r>
        <w:rPr>
          <w:rFonts w:ascii="宋体" w:hAnsi="宋体" w:cs="宋体" w:hint="eastAsia"/>
        </w:rPr>
        <w:t>≥</w:t>
      </w:r>
      <w:r>
        <w:rPr>
          <w:rFonts w:ascii="Imago" w:hAnsi="Imago" w:hint="eastAsia"/>
        </w:rPr>
        <w:t>240</w:t>
      </w:r>
      <w:r>
        <w:rPr>
          <w:rFonts w:ascii="Imago" w:hAnsi="Imago" w:hint="eastAsia"/>
        </w:rPr>
        <w:t>测试</w:t>
      </w:r>
      <w:r>
        <w:rPr>
          <w:rFonts w:ascii="Imago" w:hAnsi="Imago" w:hint="eastAsia"/>
        </w:rPr>
        <w:t>/</w:t>
      </w:r>
      <w:r>
        <w:rPr>
          <w:rFonts w:ascii="Imago" w:hAnsi="Imago" w:hint="eastAsia"/>
        </w:rPr>
        <w:t>小时。</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试剂</w:t>
      </w:r>
      <w:r>
        <w:rPr>
          <w:rFonts w:ascii="Imago" w:hAnsi="Imago" w:hint="eastAsia"/>
        </w:rPr>
        <w:t>通道</w:t>
      </w:r>
      <w:r>
        <w:rPr>
          <w:rFonts w:ascii="Imago" w:hAnsi="Imago"/>
        </w:rPr>
        <w:t>：</w:t>
      </w:r>
      <w:r>
        <w:rPr>
          <w:rFonts w:ascii="Imago" w:hAnsi="Imago" w:hint="eastAsia"/>
        </w:rPr>
        <w:t>总试剂通道数</w:t>
      </w:r>
      <w:r>
        <w:rPr>
          <w:rFonts w:ascii="宋体" w:hAnsi="宋体" w:cs="宋体" w:hint="eastAsia"/>
        </w:rPr>
        <w:t>≥</w:t>
      </w:r>
      <w:r>
        <w:rPr>
          <w:rFonts w:ascii="Imago" w:hAnsi="Imago"/>
        </w:rPr>
        <w:t>60</w:t>
      </w:r>
      <w:r>
        <w:rPr>
          <w:rFonts w:ascii="Imago" w:hAnsi="Imago" w:hint="eastAsia"/>
        </w:rPr>
        <w:t>个（可组合</w:t>
      </w:r>
      <w:r>
        <w:rPr>
          <w:rFonts w:ascii="宋体" w:hAnsi="宋体" w:cs="宋体" w:hint="eastAsia"/>
        </w:rPr>
        <w:t>≥</w:t>
      </w:r>
      <w:r>
        <w:rPr>
          <w:rFonts w:ascii="Imago" w:hAnsi="Imago"/>
        </w:rPr>
        <w:t>2</w:t>
      </w:r>
      <w:r>
        <w:rPr>
          <w:rFonts w:ascii="Imago" w:hAnsi="Imago" w:hint="eastAsia"/>
        </w:rPr>
        <w:t>个模块），单模块试剂通道数</w:t>
      </w:r>
      <w:r>
        <w:rPr>
          <w:rFonts w:ascii="宋体" w:hAnsi="宋体" w:cs="宋体" w:hint="eastAsia"/>
        </w:rPr>
        <w:t>≥</w:t>
      </w:r>
      <w:r>
        <w:rPr>
          <w:rFonts w:ascii="Imago" w:hAnsi="Imago" w:hint="eastAsia"/>
        </w:rPr>
        <w:t>30</w:t>
      </w:r>
      <w:r>
        <w:rPr>
          <w:rFonts w:ascii="Imago" w:hAnsi="Imago" w:hint="eastAsia"/>
        </w:rPr>
        <w:t>个，自带</w:t>
      </w:r>
      <w:r>
        <w:rPr>
          <w:rFonts w:ascii="Imago" w:hAnsi="Imago" w:hint="eastAsia"/>
        </w:rPr>
        <w:t>5-10</w:t>
      </w:r>
      <w:r>
        <w:rPr>
          <w:rFonts w:ascii="Imago" w:hAnsi="Imago" w:hint="eastAsia"/>
        </w:rPr>
        <w:t>℃冷藏功能。</w:t>
      </w:r>
    </w:p>
    <w:p w:rsidR="005739F4" w:rsidRDefault="005739F4" w:rsidP="005739F4">
      <w:pPr>
        <w:pStyle w:val="a6"/>
        <w:numPr>
          <w:ilvl w:val="0"/>
          <w:numId w:val="22"/>
        </w:numPr>
        <w:adjustRightInd w:val="0"/>
        <w:snapToGrid w:val="0"/>
        <w:spacing w:line="288" w:lineRule="auto"/>
        <w:ind w:left="714" w:firstLineChars="0" w:hanging="357"/>
        <w:rPr>
          <w:rFonts w:ascii="Imago" w:hAnsi="Imago"/>
        </w:rPr>
      </w:pPr>
      <w:r>
        <w:rPr>
          <w:rFonts w:ascii="宋体" w:hAnsi="宋体" w:cs="宋体" w:hint="eastAsia"/>
          <w:b/>
          <w:bCs/>
          <w:color w:val="FF0000"/>
        </w:rPr>
        <w:t>※</w:t>
      </w:r>
      <w:r>
        <w:rPr>
          <w:rFonts w:hint="eastAsia"/>
        </w:rPr>
        <w:t>采用一次性加样系统，减少交叉污染。</w:t>
      </w:r>
    </w:p>
    <w:p w:rsidR="005739F4" w:rsidRDefault="005739F4" w:rsidP="005739F4">
      <w:pPr>
        <w:numPr>
          <w:ilvl w:val="0"/>
          <w:numId w:val="22"/>
        </w:numPr>
        <w:adjustRightInd w:val="0"/>
        <w:snapToGrid w:val="0"/>
        <w:spacing w:line="288" w:lineRule="auto"/>
        <w:ind w:left="714" w:hanging="357"/>
        <w:rPr>
          <w:rFonts w:ascii="Imago" w:hAnsi="Imago"/>
        </w:rPr>
      </w:pPr>
      <w:r>
        <w:rPr>
          <w:rFonts w:hint="eastAsia"/>
        </w:rPr>
        <w:t>具备样品凝块检出功能及样品探针堵孔报警和防碰撞功能，具备试管液面探测技术，具有其他样本状态检测功能更佳。</w:t>
      </w:r>
    </w:p>
    <w:p w:rsidR="005739F4" w:rsidRDefault="005739F4" w:rsidP="005739F4">
      <w:pPr>
        <w:numPr>
          <w:ilvl w:val="0"/>
          <w:numId w:val="22"/>
        </w:numPr>
        <w:adjustRightInd w:val="0"/>
        <w:snapToGrid w:val="0"/>
        <w:spacing w:line="288" w:lineRule="auto"/>
        <w:ind w:left="714" w:hanging="357"/>
      </w:pPr>
      <w:r>
        <w:rPr>
          <w:rFonts w:hint="eastAsia"/>
        </w:rPr>
        <w:t>样本处理：采用轨道进样模式，同时在机样本管数量</w:t>
      </w:r>
      <w:r>
        <w:rPr>
          <w:rFonts w:ascii="宋体" w:hAnsi="宋体" w:cs="宋体" w:hint="eastAsia"/>
        </w:rPr>
        <w:t>≥</w:t>
      </w:r>
      <w:r>
        <w:rPr>
          <w:rFonts w:ascii="Imago" w:hAnsi="Imago" w:hint="eastAsia"/>
        </w:rPr>
        <w:t>200</w:t>
      </w:r>
      <w:r>
        <w:rPr>
          <w:rFonts w:hint="eastAsia"/>
        </w:rPr>
        <w:t>个，并可连续装载，可使用原始管直接上机检测。</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急诊样品：可在任何时间即时插入</w:t>
      </w:r>
      <w:r>
        <w:rPr>
          <w:rFonts w:ascii="Imago" w:hAnsi="Imago"/>
        </w:rPr>
        <w:t>STAT</w:t>
      </w:r>
      <w:r>
        <w:rPr>
          <w:rFonts w:ascii="Imago" w:hAnsi="Imago"/>
        </w:rPr>
        <w:t>急诊样品，即时测试</w:t>
      </w:r>
      <w:r>
        <w:rPr>
          <w:rFonts w:ascii="Imago" w:hAnsi="Imago" w:hint="eastAsia"/>
        </w:rPr>
        <w:t>，</w:t>
      </w:r>
      <w:r>
        <w:rPr>
          <w:rFonts w:ascii="Imago" w:hAnsi="Imago"/>
        </w:rPr>
        <w:t>真正实现急诊功能</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样本类型：样本类型包括</w:t>
      </w:r>
      <w:r>
        <w:rPr>
          <w:rFonts w:ascii="Imago" w:hAnsi="Imago" w:hint="eastAsia"/>
        </w:rPr>
        <w:t>血清、血浆、尿液等。</w:t>
      </w:r>
    </w:p>
    <w:p w:rsidR="005739F4" w:rsidRDefault="005739F4" w:rsidP="005739F4">
      <w:pPr>
        <w:numPr>
          <w:ilvl w:val="0"/>
          <w:numId w:val="22"/>
        </w:numPr>
        <w:adjustRightInd w:val="0"/>
        <w:snapToGrid w:val="0"/>
        <w:spacing w:line="288" w:lineRule="auto"/>
        <w:ind w:left="714" w:hanging="357"/>
        <w:rPr>
          <w:rFonts w:ascii="Imago" w:hAnsi="Imago"/>
        </w:rPr>
      </w:pPr>
      <w:r>
        <w:rPr>
          <w:rFonts w:ascii="宋体" w:hAnsi="宋体" w:cs="宋体" w:hint="eastAsia"/>
          <w:b/>
          <w:bCs/>
          <w:color w:val="FF0000"/>
        </w:rPr>
        <w:t>※</w:t>
      </w:r>
      <w:r>
        <w:rPr>
          <w:rFonts w:ascii="Imago" w:hAnsi="Imago" w:hint="eastAsia"/>
        </w:rPr>
        <w:t>检测项目要求：传染病，肿瘤标志物，甲状腺功能、骨标志物及</w:t>
      </w:r>
      <w:r>
        <w:rPr>
          <w:rFonts w:ascii="Imago" w:hAnsi="Imago" w:hint="eastAsia"/>
        </w:rPr>
        <w:t>NT-proBNP</w:t>
      </w:r>
      <w:r>
        <w:rPr>
          <w:rFonts w:ascii="Imago" w:hAnsi="Imago" w:hint="eastAsia"/>
        </w:rPr>
        <w:t>等心肌检测项目。</w:t>
      </w:r>
    </w:p>
    <w:p w:rsidR="005739F4" w:rsidRDefault="005739F4" w:rsidP="005739F4">
      <w:pPr>
        <w:numPr>
          <w:ilvl w:val="0"/>
          <w:numId w:val="22"/>
        </w:numPr>
        <w:adjustRightInd w:val="0"/>
        <w:snapToGrid w:val="0"/>
        <w:spacing w:line="288" w:lineRule="auto"/>
        <w:ind w:left="714" w:hanging="357"/>
        <w:rPr>
          <w:rFonts w:ascii="Imago" w:hAnsi="Imago"/>
        </w:rPr>
      </w:pPr>
      <w:r>
        <w:rPr>
          <w:rFonts w:ascii="宋体" w:hAnsi="宋体" w:cs="宋体" w:hint="eastAsia"/>
          <w:b/>
          <w:bCs/>
          <w:color w:val="FF0000"/>
        </w:rPr>
        <w:t>※</w:t>
      </w:r>
      <w:r>
        <w:rPr>
          <w:rFonts w:ascii="Imago" w:hAnsi="Imago" w:hint="eastAsia"/>
        </w:rPr>
        <w:t>可以支持不停机的状态连续装载试剂盒及辅助耗材，单盒试剂测试数≥</w:t>
      </w:r>
      <w:r>
        <w:rPr>
          <w:rFonts w:ascii="Imago" w:hAnsi="Imago" w:hint="eastAsia"/>
        </w:rPr>
        <w:t>100</w:t>
      </w:r>
      <w:r>
        <w:rPr>
          <w:rFonts w:ascii="Imago" w:hAnsi="Imago" w:hint="eastAsia"/>
        </w:rPr>
        <w:t>测试</w:t>
      </w:r>
      <w:r>
        <w:rPr>
          <w:rFonts w:ascii="Imago" w:hAnsi="Imago" w:hint="eastAsia"/>
        </w:rPr>
        <w:t>/</w:t>
      </w:r>
      <w:r>
        <w:rPr>
          <w:rFonts w:ascii="Imago" w:hAnsi="Imago" w:hint="eastAsia"/>
        </w:rPr>
        <w:t>盒</w:t>
      </w:r>
      <w:r>
        <w:rPr>
          <w:rFonts w:ascii="宋体" w:hAnsi="宋体" w:cs="宋体" w:hint="eastAsia"/>
        </w:rPr>
        <w:t>≥</w:t>
      </w:r>
      <w:r>
        <w:rPr>
          <w:rFonts w:ascii="Imago" w:hAnsi="Imago" w:hint="eastAsia"/>
        </w:rPr>
        <w:t>100</w:t>
      </w:r>
      <w:r>
        <w:rPr>
          <w:rFonts w:ascii="Imago" w:hAnsi="Imago" w:hint="eastAsia"/>
        </w:rPr>
        <w:t>测试，减少反复加载试剂的操作时间。</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hint="eastAsia"/>
        </w:rPr>
        <w:t>定标要求：最优是两点定标，能够有效控制成本，校准有效期＞</w:t>
      </w:r>
      <w:r>
        <w:rPr>
          <w:rFonts w:ascii="Imago" w:hAnsi="Imago" w:hint="eastAsia"/>
        </w:rPr>
        <w:t>1</w:t>
      </w:r>
      <w:r>
        <w:rPr>
          <w:rFonts w:ascii="Imago" w:hAnsi="Imago" w:hint="eastAsia"/>
        </w:rPr>
        <w:t>月。</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hint="eastAsia"/>
        </w:rPr>
        <w:t>混匀</w:t>
      </w:r>
      <w:r>
        <w:rPr>
          <w:rFonts w:ascii="Imago" w:hAnsi="Imago"/>
        </w:rPr>
        <w:t>系统：采用无接触式</w:t>
      </w:r>
      <w:r>
        <w:rPr>
          <w:rFonts w:ascii="Imago" w:hAnsi="Imago" w:hint="eastAsia"/>
        </w:rPr>
        <w:t>涡轮混匀</w:t>
      </w:r>
      <w:r>
        <w:rPr>
          <w:rFonts w:ascii="Imago" w:hAnsi="Imago"/>
        </w:rPr>
        <w:t>技术</w:t>
      </w:r>
      <w:r>
        <w:rPr>
          <w:rFonts w:ascii="Imago" w:hAnsi="Imago" w:hint="eastAsia"/>
        </w:rPr>
        <w:t>，避免交叉污染。</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样本稀释</w:t>
      </w:r>
      <w:r>
        <w:rPr>
          <w:rFonts w:ascii="Imago" w:hAnsi="Imago"/>
        </w:rPr>
        <w:t>(</w:t>
      </w:r>
      <w:r>
        <w:rPr>
          <w:rFonts w:ascii="Imago" w:hAnsi="Imago"/>
        </w:rPr>
        <w:t>浓缩</w:t>
      </w:r>
      <w:r>
        <w:rPr>
          <w:rFonts w:ascii="Imago" w:hAnsi="Imago"/>
        </w:rPr>
        <w:t>)</w:t>
      </w:r>
      <w:r>
        <w:rPr>
          <w:rFonts w:ascii="Imago" w:hAnsi="Imago"/>
        </w:rPr>
        <w:t>功能：可进行样本自动稀释和浓缩检测</w:t>
      </w:r>
      <w:r>
        <w:rPr>
          <w:rFonts w:ascii="Imago" w:hAnsi="Imago" w:hint="eastAsia"/>
        </w:rPr>
        <w:t>。</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重检功能：对异常结果标本实行实时或批量自动重检，如遇特高浓度的样本，可以自动进行稀释后复检</w:t>
      </w:r>
      <w:r>
        <w:rPr>
          <w:rFonts w:ascii="Imago" w:hAnsi="Imago" w:hint="eastAsia"/>
        </w:rPr>
        <w:t>。</w:t>
      </w:r>
    </w:p>
    <w:p w:rsidR="005739F4" w:rsidRDefault="005739F4" w:rsidP="005739F4">
      <w:pPr>
        <w:numPr>
          <w:ilvl w:val="0"/>
          <w:numId w:val="22"/>
        </w:numPr>
        <w:adjustRightInd w:val="0"/>
        <w:snapToGrid w:val="0"/>
        <w:spacing w:line="288" w:lineRule="auto"/>
        <w:ind w:left="714" w:hanging="357"/>
        <w:rPr>
          <w:rFonts w:ascii="Imago" w:hAnsi="Imago"/>
        </w:rPr>
      </w:pPr>
      <w:r>
        <w:rPr>
          <w:rFonts w:ascii="宋体" w:hAnsi="宋体" w:cs="宋体" w:hint="eastAsia"/>
          <w:b/>
          <w:bCs/>
          <w:color w:val="FF0000"/>
        </w:rPr>
        <w:t>※</w:t>
      </w:r>
      <w:r>
        <w:rPr>
          <w:rFonts w:ascii="Imago" w:hAnsi="Imago"/>
        </w:rPr>
        <w:t>仪器具有可扩展性，仪器采用模块组合式设计，可连接不同速度及功能的模块，未来具有模块拓展可能</w:t>
      </w:r>
      <w:r>
        <w:rPr>
          <w:rFonts w:ascii="Imago" w:hAnsi="Imago" w:hint="eastAsia"/>
        </w:rPr>
        <w:t>，可组成生化免疫一体机。</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项目溯源性：能提供与仪器同品牌的配套试剂及试剂的可溯源性、试剂性能评估等实验室认可文件</w:t>
      </w:r>
      <w:r>
        <w:rPr>
          <w:rFonts w:ascii="Imago" w:hAnsi="Imago" w:hint="eastAsia"/>
        </w:rPr>
        <w:t>。</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操作系统：</w:t>
      </w:r>
      <w:r>
        <w:rPr>
          <w:rFonts w:ascii="Imago" w:hAnsi="Imago"/>
        </w:rPr>
        <w:t xml:space="preserve">WINDOW </w:t>
      </w:r>
      <w:r>
        <w:rPr>
          <w:rFonts w:ascii="Imago" w:hAnsi="Imago"/>
        </w:rPr>
        <w:t>操作系统</w:t>
      </w:r>
      <w:r>
        <w:rPr>
          <w:rFonts w:ascii="Imago" w:hAnsi="Imago"/>
        </w:rPr>
        <w:t>,</w:t>
      </w:r>
      <w:r>
        <w:rPr>
          <w:rFonts w:ascii="Imago" w:hAnsi="Imago"/>
        </w:rPr>
        <w:t>在线操作手册，快速方便查询，</w:t>
      </w:r>
      <w:r>
        <w:rPr>
          <w:rFonts w:ascii="Imago" w:hAnsi="Imago" w:hint="eastAsia"/>
        </w:rPr>
        <w:t>液晶</w:t>
      </w:r>
      <w:r>
        <w:rPr>
          <w:rFonts w:ascii="Imago" w:hAnsi="Imago"/>
        </w:rPr>
        <w:t>显示屏；</w:t>
      </w:r>
      <w:r>
        <w:rPr>
          <w:rFonts w:ascii="宋体" w:hAnsi="宋体" w:hint="eastAsia"/>
          <w:bCs/>
        </w:rPr>
        <w:t>可以设置自动执行日常维护、保养程序组合。</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rPr>
        <w:t>数据管理系统：除操作系统外，需提供原厂的数据管理系统；</w:t>
      </w:r>
      <w:r>
        <w:rPr>
          <w:rFonts w:ascii="Imago" w:hAnsi="Imago" w:hint="eastAsia"/>
        </w:rPr>
        <w:t>可提供样本结果审核，高级质控，数据备份等功能。</w:t>
      </w:r>
    </w:p>
    <w:p w:rsidR="005739F4" w:rsidRDefault="005739F4" w:rsidP="005739F4">
      <w:pPr>
        <w:numPr>
          <w:ilvl w:val="0"/>
          <w:numId w:val="22"/>
        </w:numPr>
        <w:adjustRightInd w:val="0"/>
        <w:snapToGrid w:val="0"/>
        <w:spacing w:line="288" w:lineRule="auto"/>
        <w:ind w:left="714" w:hanging="357"/>
        <w:rPr>
          <w:rFonts w:ascii="Imago" w:hAnsi="Imago"/>
        </w:rPr>
      </w:pPr>
      <w:r>
        <w:rPr>
          <w:rFonts w:ascii="宋体" w:hAnsi="宋体" w:cs="宋体" w:hint="eastAsia"/>
          <w:b/>
          <w:bCs/>
          <w:color w:val="FF0000"/>
        </w:rPr>
        <w:t>※</w:t>
      </w:r>
      <w:r>
        <w:rPr>
          <w:rFonts w:ascii="Imago" w:hAnsi="Imago"/>
        </w:rPr>
        <w:t>原厂负责售后服务，并且</w:t>
      </w:r>
      <w:r>
        <w:rPr>
          <w:rFonts w:ascii="Imago" w:hAnsi="Imago" w:hint="eastAsia"/>
        </w:rPr>
        <w:t>北京</w:t>
      </w:r>
      <w:r>
        <w:rPr>
          <w:rFonts w:ascii="Imago" w:hAnsi="Imago"/>
        </w:rPr>
        <w:t>有常驻工程师和技术人员</w:t>
      </w:r>
      <w:r>
        <w:rPr>
          <w:rFonts w:ascii="Imago" w:hAnsi="Imago" w:hint="eastAsia"/>
        </w:rPr>
        <w:t>，厂家在北京设有零配件库，零配件保证供应时间大于等于</w:t>
      </w:r>
      <w:r>
        <w:rPr>
          <w:rFonts w:ascii="Imago" w:hAnsi="Imago" w:hint="eastAsia"/>
        </w:rPr>
        <w:t>10</w:t>
      </w:r>
      <w:r>
        <w:rPr>
          <w:rFonts w:ascii="Imago" w:hAnsi="Imago" w:hint="eastAsia"/>
        </w:rPr>
        <w:t>年，可及时提供维修需要的相关零配件，常用配件不超过两天。</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hint="eastAsia"/>
        </w:rPr>
        <w:t>仪器保修期：终身免费保修，质保期内所有服务及配件全部免费，并提供免费用户培训、考核。</w:t>
      </w:r>
    </w:p>
    <w:p w:rsidR="005739F4" w:rsidRDefault="005739F4" w:rsidP="005739F4">
      <w:pPr>
        <w:numPr>
          <w:ilvl w:val="0"/>
          <w:numId w:val="22"/>
        </w:numPr>
        <w:adjustRightInd w:val="0"/>
        <w:snapToGrid w:val="0"/>
        <w:spacing w:line="288" w:lineRule="auto"/>
        <w:ind w:left="714" w:hanging="357"/>
        <w:rPr>
          <w:rFonts w:ascii="Imago" w:hAnsi="Imago"/>
        </w:rPr>
      </w:pPr>
      <w:r>
        <w:rPr>
          <w:rFonts w:ascii="Imago" w:hAnsi="Imago" w:hint="eastAsia"/>
        </w:rPr>
        <w:t>仪器到货期：自中标之日起</w:t>
      </w:r>
      <w:r>
        <w:rPr>
          <w:rFonts w:ascii="Imago" w:hAnsi="Imago" w:hint="eastAsia"/>
        </w:rPr>
        <w:t>15</w:t>
      </w:r>
      <w:r>
        <w:rPr>
          <w:rFonts w:ascii="Imago" w:hAnsi="Imago" w:hint="eastAsia"/>
        </w:rPr>
        <w:t>天内</w:t>
      </w:r>
      <w:r>
        <w:rPr>
          <w:rFonts w:ascii="Imago" w:hAnsi="Imago" w:hint="eastAsia"/>
        </w:rPr>
        <w:t xml:space="preserve"> </w:t>
      </w:r>
      <w:r>
        <w:rPr>
          <w:rFonts w:ascii="Imago" w:hAnsi="Imago" w:hint="eastAsia"/>
        </w:rPr>
        <w:t>。</w:t>
      </w:r>
    </w:p>
    <w:p w:rsidR="005739F4" w:rsidRDefault="005739F4" w:rsidP="005739F4">
      <w:pPr>
        <w:adjustRightInd w:val="0"/>
        <w:snapToGrid w:val="0"/>
        <w:spacing w:line="288" w:lineRule="auto"/>
        <w:ind w:left="714"/>
        <w:rPr>
          <w:rFonts w:ascii="Imago" w:hAnsi="Imago" w:hint="eastAsia"/>
        </w:rPr>
      </w:pPr>
      <w:r>
        <w:rPr>
          <w:rFonts w:ascii="Imago" w:hAnsi="Imago" w:hint="eastAsia"/>
        </w:rPr>
        <w:t>数量：</w:t>
      </w:r>
      <w:r>
        <w:rPr>
          <w:rFonts w:ascii="Imago" w:hAnsi="Imago" w:hint="eastAsia"/>
        </w:rPr>
        <w:t>2</w:t>
      </w:r>
      <w:r>
        <w:rPr>
          <w:rFonts w:ascii="Imago" w:hAnsi="Imago" w:hint="eastAsia"/>
        </w:rPr>
        <w:t>套</w:t>
      </w:r>
      <w:bookmarkStart w:id="0" w:name="_GoBack"/>
      <w:bookmarkEnd w:id="0"/>
    </w:p>
    <w:p w:rsidR="004176E4" w:rsidRDefault="005739F4" w:rsidP="005739F4">
      <w:pPr>
        <w:rPr>
          <w:szCs w:val="21"/>
        </w:rPr>
      </w:pPr>
      <w:r>
        <w:rPr>
          <w:rFonts w:ascii="Imago" w:hAnsi="Imago" w:hint="eastAsia"/>
        </w:rPr>
        <w:t xml:space="preserve">       </w:t>
      </w:r>
      <w:r>
        <w:rPr>
          <w:rFonts w:ascii="Imago" w:hAnsi="Imago" w:hint="eastAsia"/>
        </w:rPr>
        <w:t>预算金额</w:t>
      </w:r>
      <w:r>
        <w:rPr>
          <w:rFonts w:ascii="Imago" w:hAnsi="Imago" w:hint="eastAsia"/>
        </w:rPr>
        <w:t>2</w:t>
      </w:r>
      <w:r>
        <w:rPr>
          <w:rFonts w:ascii="Imago" w:hAnsi="Imago"/>
        </w:rPr>
        <w:t>0</w:t>
      </w:r>
      <w:r>
        <w:rPr>
          <w:rFonts w:ascii="Imago" w:hAnsi="Imago" w:hint="eastAsia"/>
        </w:rPr>
        <w:t>万元，免费提供仪器的性能验证试剂。</w:t>
      </w:r>
      <w:r>
        <w:rPr>
          <w:rFonts w:ascii="Imago" w:hAnsi="Imago" w:hint="eastAsia"/>
        </w:rPr>
        <w:t xml:space="preserve">  </w:t>
      </w: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012" w:rsidRDefault="00D74012" w:rsidP="00C35CAB">
      <w:r>
        <w:separator/>
      </w:r>
    </w:p>
  </w:endnote>
  <w:endnote w:type="continuationSeparator" w:id="0">
    <w:p w:rsidR="00D74012" w:rsidRDefault="00D7401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Imago">
    <w:altName w:val="PMingLiU-ExtB"/>
    <w:charset w:val="00"/>
    <w:family w:val="auto"/>
    <w:pitch w:val="default"/>
    <w:sig w:usb0="00000000"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012" w:rsidRDefault="00D74012" w:rsidP="00C35CAB">
      <w:r>
        <w:separator/>
      </w:r>
    </w:p>
  </w:footnote>
  <w:footnote w:type="continuationSeparator" w:id="0">
    <w:p w:rsidR="00D74012" w:rsidRDefault="00D7401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4720A83"/>
    <w:multiLevelType w:val="multilevel"/>
    <w:tmpl w:val="14720A8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1"/>
  </w:num>
  <w:num w:numId="13">
    <w:abstractNumId w:val="14"/>
  </w:num>
  <w:num w:numId="14">
    <w:abstractNumId w:val="6"/>
  </w:num>
  <w:num w:numId="15">
    <w:abstractNumId w:val="13"/>
  </w:num>
  <w:num w:numId="16">
    <w:abstractNumId w:val="21"/>
  </w:num>
  <w:num w:numId="17">
    <w:abstractNumId w:val="20"/>
  </w:num>
  <w:num w:numId="18">
    <w:abstractNumId w:val="5"/>
  </w:num>
  <w:num w:numId="19">
    <w:abstractNumId w:val="8"/>
  </w:num>
  <w:num w:numId="20">
    <w:abstractNumId w:val="7"/>
  </w:num>
  <w:num w:numId="21">
    <w:abstractNumId w:val="1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39F4"/>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4012"/>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52C88-3BBD-49C6-8FB2-2DA0B727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2022-03-28T00:47:00Z</dcterms:modified>
</cp:coreProperties>
</file>