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F26336">
        <w:rPr>
          <w:rFonts w:ascii="宋体" w:hAnsi="宋体" w:hint="eastAsia"/>
          <w:sz w:val="32"/>
          <w:szCs w:val="32"/>
        </w:rPr>
        <w:t>人力资源管理系统运</w:t>
      </w:r>
      <w:proofErr w:type="gramStart"/>
      <w:r w:rsidR="00F26336">
        <w:rPr>
          <w:rFonts w:ascii="宋体" w:hAnsi="宋体" w:hint="eastAsia"/>
          <w:sz w:val="32"/>
          <w:szCs w:val="32"/>
        </w:rPr>
        <w:t>维</w:t>
      </w:r>
      <w:r w:rsidR="009C4A66" w:rsidRPr="009C4A66">
        <w:rPr>
          <w:rFonts w:ascii="宋体" w:hAnsi="宋体" w:hint="eastAsia"/>
          <w:sz w:val="32"/>
          <w:szCs w:val="32"/>
        </w:rPr>
        <w:t>项目</w:t>
      </w:r>
      <w:proofErr w:type="gramEnd"/>
      <w:r w:rsidR="009C4A66">
        <w:rPr>
          <w:rFonts w:ascii="宋体" w:hAnsi="宋体" w:hint="eastAsia"/>
          <w:sz w:val="32"/>
          <w:szCs w:val="32"/>
        </w:rPr>
        <w:t>采购</w:t>
      </w:r>
      <w:r w:rsidR="00AA55F4">
        <w:rPr>
          <w:rFonts w:ascii="宋体" w:hAnsi="宋体" w:hint="eastAsia"/>
          <w:sz w:val="32"/>
          <w:szCs w:val="32"/>
        </w:rPr>
        <w:t>文件</w:t>
      </w:r>
    </w:p>
    <w:p w:rsidR="00026255" w:rsidRPr="00D470F1" w:rsidRDefault="00A27BE8" w:rsidP="00B01DD9">
      <w:pPr>
        <w:snapToGrid w:val="0"/>
        <w:spacing w:line="360" w:lineRule="auto"/>
        <w:jc w:val="left"/>
        <w:rPr>
          <w:rFonts w:asciiTheme="minorEastAsia" w:eastAsiaTheme="minorEastAsia" w:hAnsiTheme="minorEastAsia"/>
          <w:color w:val="000000"/>
          <w:szCs w:val="21"/>
        </w:rPr>
      </w:pPr>
      <w:r w:rsidRPr="005E213E">
        <w:rPr>
          <w:rFonts w:asciiTheme="minorEastAsia" w:eastAsiaTheme="minorEastAsia" w:hAnsiTheme="minorEastAsia" w:hint="eastAsia"/>
          <w:color w:val="000000"/>
          <w:szCs w:val="21"/>
        </w:rPr>
        <w:t>一、</w:t>
      </w:r>
      <w:r w:rsidR="00B01DD9" w:rsidRPr="00206E08">
        <w:rPr>
          <w:rFonts w:asciiTheme="minorEastAsia" w:eastAsiaTheme="minorEastAsia" w:hAnsiTheme="minorEastAsia" w:hint="eastAsia"/>
          <w:color w:val="000000"/>
          <w:szCs w:val="21"/>
        </w:rPr>
        <w:t>为</w:t>
      </w:r>
      <w:r w:rsidR="00B01DD9">
        <w:rPr>
          <w:rFonts w:asciiTheme="minorEastAsia" w:eastAsiaTheme="minorEastAsia" w:hAnsiTheme="minorEastAsia" w:hint="eastAsia"/>
          <w:color w:val="000000"/>
          <w:szCs w:val="21"/>
        </w:rPr>
        <w:t>保障医院人力资源管理系统及考试系统的正常运行，满足科室管理需求</w:t>
      </w:r>
      <w:r w:rsidR="00B01DD9" w:rsidRPr="00206E08">
        <w:rPr>
          <w:rFonts w:asciiTheme="minorEastAsia" w:eastAsiaTheme="minorEastAsia" w:hAnsiTheme="minorEastAsia" w:hint="eastAsia"/>
          <w:color w:val="000000"/>
          <w:szCs w:val="21"/>
        </w:rPr>
        <w:t>，拟对</w:t>
      </w:r>
      <w:r w:rsidR="00B01DD9">
        <w:rPr>
          <w:rFonts w:asciiTheme="minorEastAsia" w:eastAsiaTheme="minorEastAsia" w:hAnsiTheme="minorEastAsia" w:hint="eastAsia"/>
          <w:color w:val="000000"/>
          <w:szCs w:val="21"/>
        </w:rPr>
        <w:t>北京大学人民医院人力资源管理系统运</w:t>
      </w:r>
      <w:proofErr w:type="gramStart"/>
      <w:r w:rsidR="00B01DD9">
        <w:rPr>
          <w:rFonts w:asciiTheme="minorEastAsia" w:eastAsiaTheme="minorEastAsia" w:hAnsiTheme="minorEastAsia" w:hint="eastAsia"/>
          <w:color w:val="000000"/>
          <w:szCs w:val="21"/>
        </w:rPr>
        <w:t>维项目</w:t>
      </w:r>
      <w:proofErr w:type="gramEnd"/>
      <w:r w:rsidR="00B01DD9">
        <w:rPr>
          <w:rFonts w:asciiTheme="minorEastAsia" w:eastAsiaTheme="minorEastAsia" w:hAnsiTheme="minorEastAsia" w:hint="eastAsia"/>
          <w:color w:val="000000"/>
          <w:szCs w:val="21"/>
        </w:rPr>
        <w:t>进行采购。</w:t>
      </w:r>
    </w:p>
    <w:p w:rsidR="00026255" w:rsidRPr="00D470F1" w:rsidRDefault="00026255" w:rsidP="00026255">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服务</w:t>
      </w: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00694973">
        <w:rPr>
          <w:rFonts w:asciiTheme="minorEastAsia" w:eastAsiaTheme="minorEastAsia" w:hAnsiTheme="minorEastAsia" w:hint="eastAsia"/>
          <w:color w:val="000000"/>
          <w:szCs w:val="21"/>
        </w:rPr>
        <w:t>一年</w:t>
      </w:r>
    </w:p>
    <w:p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00B01DD9">
        <w:rPr>
          <w:rFonts w:asciiTheme="minorEastAsia" w:eastAsiaTheme="minorEastAsia" w:hAnsiTheme="minorEastAsia" w:hint="eastAsia"/>
          <w:color w:val="000000"/>
          <w:szCs w:val="21"/>
        </w:rPr>
        <w:t>12.06</w:t>
      </w:r>
      <w:r w:rsidRPr="00D470F1">
        <w:rPr>
          <w:rFonts w:asciiTheme="minorEastAsia" w:eastAsiaTheme="minorEastAsia" w:hAnsiTheme="minorEastAsia" w:hint="eastAsia"/>
          <w:color w:val="000000"/>
          <w:szCs w:val="21"/>
        </w:rPr>
        <w:t>万元</w:t>
      </w:r>
    </w:p>
    <w:p w:rsidR="00026255" w:rsidRDefault="00026255" w:rsidP="00725F76">
      <w:pPr>
        <w:pStyle w:val="a6"/>
        <w:numPr>
          <w:ilvl w:val="0"/>
          <w:numId w:val="31"/>
        </w:numPr>
        <w:spacing w:line="360" w:lineRule="auto"/>
        <w:ind w:firstLineChars="0"/>
      </w:pPr>
      <w:r w:rsidRPr="00725F76">
        <w:rPr>
          <w:rFonts w:asciiTheme="minorEastAsia" w:eastAsiaTheme="minorEastAsia" w:hAnsiTheme="minorEastAsia" w:hint="eastAsia"/>
          <w:color w:val="000000"/>
          <w:szCs w:val="21"/>
        </w:rPr>
        <w:t>采购项目内容及招标参数:</w:t>
      </w:r>
      <w:bookmarkStart w:id="0" w:name="_Toc283209133"/>
      <w:r>
        <w:rPr>
          <w:rFonts w:hint="eastAsia"/>
        </w:rPr>
        <w:tab/>
      </w:r>
    </w:p>
    <w:p w:rsidR="00B01DD9" w:rsidRPr="00295135" w:rsidRDefault="00B01DD9" w:rsidP="00B01DD9">
      <w:pPr>
        <w:snapToGrid w:val="0"/>
        <w:spacing w:line="360" w:lineRule="auto"/>
        <w:jc w:val="left"/>
        <w:rPr>
          <w:rFonts w:asciiTheme="minorEastAsia" w:eastAsiaTheme="minorEastAsia" w:hAnsiTheme="minorEastAsia"/>
          <w:color w:val="000000"/>
          <w:szCs w:val="21"/>
        </w:rPr>
      </w:pPr>
      <w:r w:rsidRPr="00295135">
        <w:rPr>
          <w:rFonts w:asciiTheme="minorEastAsia" w:eastAsiaTheme="minorEastAsia" w:hAnsiTheme="minorEastAsia" w:hint="eastAsia"/>
          <w:color w:val="000000"/>
          <w:szCs w:val="21"/>
        </w:rPr>
        <w:t>1、功能范围</w:t>
      </w:r>
    </w:p>
    <w:p w:rsidR="00B01DD9" w:rsidRPr="00B01DD9" w:rsidRDefault="00B01DD9" w:rsidP="00564865">
      <w:pPr>
        <w:snapToGrid w:val="0"/>
        <w:spacing w:line="360" w:lineRule="auto"/>
        <w:ind w:firstLineChars="200" w:firstLine="420"/>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维护功能模块包括：组织机构管理、人员管理、薪资变动、保险管理、报表管理、表格管理、人员异动、流程管理、合同管理、职工自助服务、考试系统的功能维护，保证系统能够正常运转，支持日常业务。</w:t>
      </w:r>
    </w:p>
    <w:p w:rsidR="00B01DD9" w:rsidRPr="00B01DD9" w:rsidRDefault="00B01DD9" w:rsidP="00564865">
      <w:pPr>
        <w:snapToGrid w:val="0"/>
        <w:spacing w:line="360" w:lineRule="auto"/>
        <w:ind w:firstLineChars="200" w:firstLine="420"/>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系统外部接口维护，包括但不限于IDM接口、考试系统接口、集成平台接口、HRP系统接口、EBS系统接口、卫健委数据上报接口等，确保接口正常运行，并能够根据需要增加接口字段。</w:t>
      </w:r>
    </w:p>
    <w:p w:rsidR="00B01DD9" w:rsidRPr="00B01DD9" w:rsidRDefault="00B01DD9" w:rsidP="00564865">
      <w:pPr>
        <w:snapToGrid w:val="0"/>
        <w:spacing w:line="360" w:lineRule="auto"/>
        <w:ind w:firstLineChars="200" w:firstLine="420"/>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考试系统升级：支持</w:t>
      </w:r>
      <w:proofErr w:type="gramStart"/>
      <w:r w:rsidRPr="00B01DD9">
        <w:rPr>
          <w:rFonts w:asciiTheme="minorEastAsia" w:eastAsiaTheme="minorEastAsia" w:hAnsiTheme="minorEastAsia" w:hint="eastAsia"/>
          <w:color w:val="000000"/>
          <w:szCs w:val="21"/>
        </w:rPr>
        <w:t>企业微信移动</w:t>
      </w:r>
      <w:proofErr w:type="gramEnd"/>
      <w:r w:rsidRPr="00B01DD9">
        <w:rPr>
          <w:rFonts w:asciiTheme="minorEastAsia" w:eastAsiaTheme="minorEastAsia" w:hAnsiTheme="minorEastAsia" w:hint="eastAsia"/>
          <w:color w:val="000000"/>
          <w:szCs w:val="21"/>
        </w:rPr>
        <w:t>端，并升级</w:t>
      </w:r>
      <w:r w:rsidRPr="00B01DD9">
        <w:rPr>
          <w:rFonts w:asciiTheme="minorEastAsia" w:eastAsiaTheme="minorEastAsia" w:hAnsiTheme="minorEastAsia"/>
          <w:color w:val="000000"/>
          <w:szCs w:val="21"/>
        </w:rPr>
        <w:t>Web</w:t>
      </w:r>
      <w:r w:rsidRPr="00B01DD9">
        <w:rPr>
          <w:rFonts w:asciiTheme="minorEastAsia" w:eastAsiaTheme="minorEastAsia" w:hAnsiTheme="minorEastAsia" w:hint="eastAsia"/>
          <w:color w:val="000000"/>
          <w:szCs w:val="21"/>
        </w:rPr>
        <w:t>端到S</w:t>
      </w:r>
      <w:r w:rsidRPr="00B01DD9">
        <w:rPr>
          <w:rFonts w:asciiTheme="minorEastAsia" w:eastAsiaTheme="minorEastAsia" w:hAnsiTheme="minorEastAsia"/>
          <w:color w:val="000000"/>
          <w:szCs w:val="21"/>
        </w:rPr>
        <w:t>P3.0</w:t>
      </w:r>
      <w:r w:rsidRPr="00B01DD9">
        <w:rPr>
          <w:rFonts w:asciiTheme="minorEastAsia" w:eastAsiaTheme="minorEastAsia" w:hAnsiTheme="minorEastAsia" w:hint="eastAsia"/>
          <w:color w:val="000000"/>
          <w:szCs w:val="21"/>
        </w:rPr>
        <w:t>版本。</w:t>
      </w:r>
    </w:p>
    <w:p w:rsidR="00B01DD9" w:rsidRPr="00295135" w:rsidRDefault="00B01DD9" w:rsidP="00B01DD9">
      <w:pPr>
        <w:snapToGrid w:val="0"/>
        <w:spacing w:line="360" w:lineRule="auto"/>
        <w:jc w:val="left"/>
        <w:rPr>
          <w:rFonts w:asciiTheme="minorEastAsia" w:eastAsiaTheme="minorEastAsia" w:hAnsiTheme="minorEastAsia"/>
          <w:color w:val="000000"/>
          <w:szCs w:val="21"/>
        </w:rPr>
      </w:pPr>
      <w:r w:rsidRPr="00295135">
        <w:rPr>
          <w:rFonts w:asciiTheme="minorEastAsia" w:eastAsiaTheme="minorEastAsia" w:hAnsiTheme="minorEastAsia" w:hint="eastAsia"/>
          <w:color w:val="000000"/>
          <w:szCs w:val="21"/>
        </w:rPr>
        <w:t>2、具体服务内容及要求</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2.1 保障运</w:t>
      </w:r>
      <w:proofErr w:type="gramStart"/>
      <w:r w:rsidRPr="00B01DD9">
        <w:rPr>
          <w:rFonts w:asciiTheme="minorEastAsia" w:eastAsiaTheme="minorEastAsia" w:hAnsiTheme="minorEastAsia" w:hint="eastAsia"/>
          <w:color w:val="000000"/>
          <w:szCs w:val="21"/>
        </w:rPr>
        <w:t>维范围</w:t>
      </w:r>
      <w:proofErr w:type="gramEnd"/>
      <w:r w:rsidRPr="00B01DD9">
        <w:rPr>
          <w:rFonts w:asciiTheme="minorEastAsia" w:eastAsiaTheme="minorEastAsia" w:hAnsiTheme="minorEastAsia" w:hint="eastAsia"/>
          <w:color w:val="000000"/>
          <w:szCs w:val="21"/>
        </w:rPr>
        <w:t>内的系统功能正常运行；</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2.2</w:t>
      </w:r>
      <w:r w:rsidRPr="00B01DD9">
        <w:rPr>
          <w:rFonts w:asciiTheme="minorEastAsia" w:eastAsiaTheme="minorEastAsia" w:hAnsiTheme="minorEastAsia" w:hint="eastAsia"/>
          <w:color w:val="000000"/>
          <w:szCs w:val="21"/>
        </w:rPr>
        <w:tab/>
        <w:t>对用户提出的问题查找原因并解决；</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2.3</w:t>
      </w:r>
      <w:r w:rsidRPr="00B01DD9">
        <w:rPr>
          <w:rFonts w:asciiTheme="minorEastAsia" w:eastAsiaTheme="minorEastAsia" w:hAnsiTheme="minorEastAsia" w:hint="eastAsia"/>
          <w:color w:val="000000"/>
          <w:szCs w:val="21"/>
        </w:rPr>
        <w:tab/>
        <w:t>用户操作指导与培训；</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2.4</w:t>
      </w:r>
      <w:r w:rsidRPr="00B01DD9">
        <w:rPr>
          <w:rFonts w:asciiTheme="minorEastAsia" w:eastAsiaTheme="minorEastAsia" w:hAnsiTheme="minorEastAsia" w:hint="eastAsia"/>
          <w:color w:val="000000"/>
          <w:szCs w:val="21"/>
        </w:rPr>
        <w:tab/>
        <w:t>根据用户需求进行数据处理与统计；</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2.5</w:t>
      </w:r>
      <w:r w:rsidRPr="00B01DD9">
        <w:rPr>
          <w:rFonts w:asciiTheme="minorEastAsia" w:eastAsiaTheme="minorEastAsia" w:hAnsiTheme="minorEastAsia" w:hint="eastAsia"/>
          <w:color w:val="000000"/>
          <w:szCs w:val="21"/>
        </w:rPr>
        <w:tab/>
        <w:t>系统测试与验证；</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2.6</w:t>
      </w:r>
      <w:r w:rsidRPr="00B01DD9">
        <w:rPr>
          <w:rFonts w:asciiTheme="minorEastAsia" w:eastAsiaTheme="minorEastAsia" w:hAnsiTheme="minorEastAsia" w:hint="eastAsia"/>
          <w:color w:val="000000"/>
          <w:szCs w:val="21"/>
        </w:rPr>
        <w:tab/>
        <w:t>解决程序Bug；</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2.7</w:t>
      </w:r>
      <w:r w:rsidRPr="00B01DD9">
        <w:rPr>
          <w:rFonts w:asciiTheme="minorEastAsia" w:eastAsiaTheme="minorEastAsia" w:hAnsiTheme="minorEastAsia" w:hint="eastAsia"/>
          <w:color w:val="000000"/>
          <w:szCs w:val="21"/>
        </w:rPr>
        <w:tab/>
        <w:t>系统巡检服务</w:t>
      </w:r>
    </w:p>
    <w:p w:rsidR="00B01DD9" w:rsidRPr="00B01DD9" w:rsidRDefault="00B01DD9" w:rsidP="00564865">
      <w:pPr>
        <w:snapToGrid w:val="0"/>
        <w:spacing w:line="360" w:lineRule="auto"/>
        <w:ind w:firstLineChars="200" w:firstLine="420"/>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应用系统与数据库运行环境、性能、作业执行情况监测；</w:t>
      </w:r>
      <w:r w:rsidRPr="00B01DD9">
        <w:rPr>
          <w:rFonts w:hint="eastAsia"/>
          <w:color w:val="000000"/>
        </w:rPr>
        <w:t>每周提供不少于</w:t>
      </w:r>
      <w:r w:rsidRPr="00B01DD9">
        <w:rPr>
          <w:rFonts w:hint="eastAsia"/>
          <w:color w:val="000000"/>
        </w:rPr>
        <w:t>2</w:t>
      </w:r>
      <w:r w:rsidRPr="00B01DD9">
        <w:rPr>
          <w:rFonts w:hint="eastAsia"/>
          <w:color w:val="000000"/>
        </w:rPr>
        <w:t>次的巡检服务支持。巡检支持时间：除国家法定节假日外的周一至周五的上午</w:t>
      </w:r>
      <w:r w:rsidRPr="00B01DD9">
        <w:rPr>
          <w:rFonts w:hint="eastAsia"/>
          <w:color w:val="000000"/>
        </w:rPr>
        <w:t xml:space="preserve"> 8:00-12:00</w:t>
      </w:r>
      <w:r w:rsidRPr="00B01DD9">
        <w:rPr>
          <w:rFonts w:hint="eastAsia"/>
          <w:color w:val="000000"/>
        </w:rPr>
        <w:t>，下午</w:t>
      </w:r>
      <w:r w:rsidRPr="00B01DD9">
        <w:rPr>
          <w:rFonts w:hint="eastAsia"/>
          <w:color w:val="000000"/>
        </w:rPr>
        <w:t xml:space="preserve"> 13:00- 17:00</w:t>
      </w:r>
      <w:r w:rsidRPr="00B01DD9">
        <w:rPr>
          <w:rFonts w:hint="eastAsia"/>
          <w:color w:val="000000"/>
        </w:rPr>
        <w:t>。乙方提供</w:t>
      </w:r>
      <w:r w:rsidRPr="00B01DD9">
        <w:rPr>
          <w:rFonts w:hint="eastAsia"/>
          <w:color w:val="000000"/>
        </w:rPr>
        <w:t xml:space="preserve"> 7*24 </w:t>
      </w:r>
      <w:r w:rsidRPr="00B01DD9">
        <w:rPr>
          <w:rFonts w:hint="eastAsia"/>
          <w:color w:val="000000"/>
        </w:rPr>
        <w:t>小时技术支持响应。</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2.8</w:t>
      </w:r>
      <w:r w:rsidRPr="00B01DD9">
        <w:rPr>
          <w:rFonts w:asciiTheme="minorEastAsia" w:eastAsiaTheme="minorEastAsia" w:hAnsiTheme="minorEastAsia" w:hint="eastAsia"/>
          <w:color w:val="000000"/>
          <w:szCs w:val="21"/>
        </w:rPr>
        <w:tab/>
        <w:t>重启服务：由于服务器</w:t>
      </w:r>
      <w:proofErr w:type="gramStart"/>
      <w:r w:rsidRPr="00B01DD9">
        <w:rPr>
          <w:rFonts w:asciiTheme="minorEastAsia" w:eastAsiaTheme="minorEastAsia" w:hAnsiTheme="minorEastAsia" w:hint="eastAsia"/>
          <w:color w:val="000000"/>
          <w:szCs w:val="21"/>
        </w:rPr>
        <w:t>端某些</w:t>
      </w:r>
      <w:proofErr w:type="gramEnd"/>
      <w:r w:rsidRPr="00B01DD9">
        <w:rPr>
          <w:rFonts w:asciiTheme="minorEastAsia" w:eastAsiaTheme="minorEastAsia" w:hAnsiTheme="minorEastAsia" w:hint="eastAsia"/>
          <w:color w:val="000000"/>
          <w:szCs w:val="21"/>
        </w:rPr>
        <w:t>服务造成系统功能异常时，重</w:t>
      </w:r>
      <w:proofErr w:type="gramStart"/>
      <w:r w:rsidRPr="00B01DD9">
        <w:rPr>
          <w:rFonts w:asciiTheme="minorEastAsia" w:eastAsiaTheme="minorEastAsia" w:hAnsiTheme="minorEastAsia" w:hint="eastAsia"/>
          <w:color w:val="000000"/>
          <w:szCs w:val="21"/>
        </w:rPr>
        <w:t>启相关</w:t>
      </w:r>
      <w:proofErr w:type="gramEnd"/>
      <w:r w:rsidRPr="00B01DD9">
        <w:rPr>
          <w:rFonts w:asciiTheme="minorEastAsia" w:eastAsiaTheme="minorEastAsia" w:hAnsiTheme="minorEastAsia" w:hint="eastAsia"/>
          <w:color w:val="000000"/>
          <w:szCs w:val="21"/>
        </w:rPr>
        <w:t>应用或服务；</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2.9</w:t>
      </w:r>
      <w:r w:rsidRPr="00B01DD9">
        <w:rPr>
          <w:rFonts w:asciiTheme="minorEastAsia" w:eastAsiaTheme="minorEastAsia" w:hAnsiTheme="minorEastAsia" w:hint="eastAsia"/>
          <w:color w:val="000000"/>
          <w:szCs w:val="21"/>
        </w:rPr>
        <w:tab/>
        <w:t>根据用户要求提供补丁安装等服务，配合</w:t>
      </w:r>
      <w:proofErr w:type="gramStart"/>
      <w:r w:rsidRPr="00B01DD9">
        <w:rPr>
          <w:rFonts w:asciiTheme="minorEastAsia" w:eastAsiaTheme="minorEastAsia" w:hAnsiTheme="minorEastAsia" w:hint="eastAsia"/>
          <w:color w:val="000000"/>
          <w:szCs w:val="21"/>
        </w:rPr>
        <w:t>医院等保测评</w:t>
      </w:r>
      <w:proofErr w:type="gramEnd"/>
      <w:r w:rsidRPr="00B01DD9">
        <w:rPr>
          <w:rFonts w:asciiTheme="minorEastAsia" w:eastAsiaTheme="minorEastAsia" w:hAnsiTheme="minorEastAsia" w:hint="eastAsia"/>
          <w:color w:val="000000"/>
          <w:szCs w:val="21"/>
        </w:rPr>
        <w:t>及安全检查任务，保障系统安全；</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2.10 解决职工自助服务考试系统的组织管理、人员接口等BUG，保障系统正常使用；</w:t>
      </w:r>
    </w:p>
    <w:p w:rsidR="00B01DD9" w:rsidRPr="00B01DD9" w:rsidRDefault="00B01DD9" w:rsidP="00B01DD9">
      <w:pPr>
        <w:snapToGrid w:val="0"/>
        <w:spacing w:line="360" w:lineRule="auto"/>
        <w:rPr>
          <w:color w:val="000000"/>
        </w:rPr>
      </w:pPr>
      <w:r w:rsidRPr="00B01DD9">
        <w:rPr>
          <w:rFonts w:asciiTheme="minorEastAsia" w:eastAsiaTheme="minorEastAsia" w:hAnsiTheme="minorEastAsia" w:hint="eastAsia"/>
          <w:color w:val="000000"/>
          <w:szCs w:val="21"/>
        </w:rPr>
        <w:t>2.11 运维期内，运</w:t>
      </w:r>
      <w:proofErr w:type="gramStart"/>
      <w:r w:rsidRPr="00B01DD9">
        <w:rPr>
          <w:rFonts w:asciiTheme="minorEastAsia" w:eastAsiaTheme="minorEastAsia" w:hAnsiTheme="minorEastAsia" w:hint="eastAsia"/>
          <w:color w:val="000000"/>
          <w:szCs w:val="21"/>
        </w:rPr>
        <w:t>维人员</w:t>
      </w:r>
      <w:proofErr w:type="gramEnd"/>
      <w:r w:rsidRPr="00B01DD9">
        <w:rPr>
          <w:rFonts w:asciiTheme="minorEastAsia" w:eastAsiaTheme="minorEastAsia" w:hAnsiTheme="minorEastAsia" w:hint="eastAsia"/>
          <w:color w:val="000000"/>
          <w:szCs w:val="21"/>
        </w:rPr>
        <w:t>至少投入80人天（驻场至少24人天，其余可为远程）。</w:t>
      </w:r>
      <w:r w:rsidRPr="00B01DD9">
        <w:rPr>
          <w:rFonts w:asciiTheme="minorEastAsia" w:eastAsiaTheme="minorEastAsia" w:hAnsiTheme="minorEastAsia"/>
          <w:color w:val="000000"/>
          <w:szCs w:val="21"/>
        </w:rPr>
        <w:t xml:space="preserve"> </w:t>
      </w:r>
      <w:bookmarkStart w:id="1" w:name="_Hlk156835843"/>
      <w:r w:rsidRPr="00B01DD9">
        <w:rPr>
          <w:rFonts w:asciiTheme="minorEastAsia" w:eastAsiaTheme="minorEastAsia" w:hAnsiTheme="minorEastAsia" w:hint="eastAsia"/>
          <w:color w:val="000000"/>
          <w:szCs w:val="21"/>
        </w:rPr>
        <w:t>考试系统运维及升级单独核算</w:t>
      </w:r>
      <w:bookmarkEnd w:id="1"/>
      <w:r w:rsidRPr="00B01DD9">
        <w:rPr>
          <w:rFonts w:asciiTheme="minorEastAsia" w:eastAsiaTheme="minorEastAsia" w:hAnsiTheme="minorEastAsia" w:hint="eastAsia"/>
          <w:color w:val="000000"/>
          <w:szCs w:val="21"/>
        </w:rPr>
        <w:t>，不占用此人天，通过远程方式提供运维服务。在不超过运维约定总人天数前提下，适应和满足用户需求的变化，</w:t>
      </w:r>
      <w:r w:rsidRPr="00B01DD9">
        <w:rPr>
          <w:rFonts w:hint="eastAsia"/>
          <w:color w:val="000000"/>
        </w:rPr>
        <w:t>接到院方功能优化需求后</w:t>
      </w:r>
      <w:r w:rsidRPr="00B01DD9">
        <w:rPr>
          <w:rFonts w:hint="eastAsia"/>
          <w:color w:val="000000"/>
        </w:rPr>
        <w:t xml:space="preserve"> 3 </w:t>
      </w:r>
      <w:proofErr w:type="gramStart"/>
      <w:r w:rsidRPr="00B01DD9">
        <w:rPr>
          <w:rFonts w:hint="eastAsia"/>
          <w:color w:val="000000"/>
        </w:rPr>
        <w:t>个</w:t>
      </w:r>
      <w:proofErr w:type="gramEnd"/>
      <w:r w:rsidRPr="00B01DD9">
        <w:rPr>
          <w:rFonts w:hint="eastAsia"/>
          <w:color w:val="000000"/>
        </w:rPr>
        <w:t>工作日内给出优化方案，并按照方案时间完成功能优化。超出考试系统升级及运</w:t>
      </w:r>
      <w:proofErr w:type="gramStart"/>
      <w:r w:rsidRPr="00B01DD9">
        <w:rPr>
          <w:rFonts w:hint="eastAsia"/>
          <w:color w:val="000000"/>
        </w:rPr>
        <w:t>维范围</w:t>
      </w:r>
      <w:proofErr w:type="gramEnd"/>
      <w:r w:rsidRPr="00B01DD9">
        <w:rPr>
          <w:rFonts w:hint="eastAsia"/>
          <w:color w:val="000000"/>
        </w:rPr>
        <w:t>的考试系统新增需求不包含在内。</w:t>
      </w:r>
    </w:p>
    <w:p w:rsidR="00B01DD9" w:rsidRPr="00B01DD9" w:rsidRDefault="00B01DD9" w:rsidP="00B01DD9">
      <w:pPr>
        <w:snapToGrid w:val="0"/>
        <w:spacing w:line="360" w:lineRule="auto"/>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2.12 考试系统升级及优化</w:t>
      </w:r>
      <w:r w:rsidRPr="00B01DD9">
        <w:rPr>
          <w:rFonts w:asciiTheme="minorEastAsia" w:eastAsiaTheme="minorEastAsia" w:hAnsiTheme="minorEastAsia"/>
          <w:color w:val="000000"/>
          <w:szCs w:val="21"/>
        </w:rPr>
        <w:t xml:space="preserve"> </w:t>
      </w:r>
    </w:p>
    <w:p w:rsidR="00B01DD9" w:rsidRPr="00B01DD9" w:rsidRDefault="00B01DD9" w:rsidP="00B01DD9">
      <w:pPr>
        <w:snapToGrid w:val="0"/>
        <w:spacing w:line="360" w:lineRule="auto"/>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lastRenderedPageBreak/>
        <w:t>（1）与</w:t>
      </w:r>
      <w:r w:rsidRPr="00B01DD9">
        <w:rPr>
          <w:rFonts w:asciiTheme="minorEastAsia" w:eastAsiaTheme="minorEastAsia" w:hAnsiTheme="minorEastAsia"/>
          <w:color w:val="000000"/>
          <w:szCs w:val="21"/>
        </w:rPr>
        <w:t>HR</w:t>
      </w:r>
      <w:r w:rsidRPr="00B01DD9">
        <w:rPr>
          <w:rFonts w:asciiTheme="minorEastAsia" w:eastAsiaTheme="minorEastAsia" w:hAnsiTheme="minorEastAsia" w:hint="eastAsia"/>
          <w:color w:val="000000"/>
          <w:szCs w:val="21"/>
        </w:rPr>
        <w:t>的人员接口问题修复；</w:t>
      </w:r>
      <w:r w:rsidRPr="00B01DD9">
        <w:rPr>
          <w:rFonts w:asciiTheme="minorEastAsia" w:eastAsiaTheme="minorEastAsia" w:hAnsiTheme="minorEastAsia"/>
          <w:color w:val="000000"/>
          <w:szCs w:val="21"/>
        </w:rPr>
        <w:t xml:space="preserve"> </w:t>
      </w:r>
    </w:p>
    <w:p w:rsidR="00B01DD9" w:rsidRPr="00B01DD9" w:rsidRDefault="00B01DD9" w:rsidP="00B01DD9">
      <w:pPr>
        <w:snapToGrid w:val="0"/>
        <w:spacing w:line="360" w:lineRule="auto"/>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（2）升级后解决学时</w:t>
      </w:r>
      <w:proofErr w:type="gramStart"/>
      <w:r w:rsidRPr="00B01DD9">
        <w:rPr>
          <w:rFonts w:asciiTheme="minorEastAsia" w:eastAsiaTheme="minorEastAsia" w:hAnsiTheme="minorEastAsia" w:hint="eastAsia"/>
          <w:color w:val="000000"/>
          <w:szCs w:val="21"/>
        </w:rPr>
        <w:t>时长控制</w:t>
      </w:r>
      <w:proofErr w:type="gramEnd"/>
      <w:r w:rsidRPr="00B01DD9">
        <w:rPr>
          <w:rFonts w:asciiTheme="minorEastAsia" w:eastAsiaTheme="minorEastAsia" w:hAnsiTheme="minorEastAsia" w:hint="eastAsia"/>
          <w:color w:val="000000"/>
          <w:szCs w:val="21"/>
        </w:rPr>
        <w:t>不生效问题；</w:t>
      </w:r>
      <w:r w:rsidRPr="00B01DD9">
        <w:rPr>
          <w:rFonts w:asciiTheme="minorEastAsia" w:eastAsiaTheme="minorEastAsia" w:hAnsiTheme="minorEastAsia"/>
          <w:color w:val="000000"/>
          <w:szCs w:val="21"/>
        </w:rPr>
        <w:t xml:space="preserve"> </w:t>
      </w:r>
    </w:p>
    <w:p w:rsidR="00B01DD9" w:rsidRPr="00B01DD9" w:rsidRDefault="00B01DD9" w:rsidP="00B01DD9">
      <w:pPr>
        <w:snapToGrid w:val="0"/>
        <w:spacing w:line="360" w:lineRule="auto"/>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（3）考试系统版本升级（</w:t>
      </w:r>
      <w:r w:rsidRPr="00B01DD9">
        <w:rPr>
          <w:rFonts w:asciiTheme="minorEastAsia" w:eastAsiaTheme="minorEastAsia" w:hAnsiTheme="minorEastAsia"/>
          <w:color w:val="000000"/>
          <w:szCs w:val="21"/>
        </w:rPr>
        <w:t>SP1</w:t>
      </w:r>
      <w:r w:rsidRPr="00B01DD9">
        <w:rPr>
          <w:rFonts w:asciiTheme="minorEastAsia" w:eastAsiaTheme="minorEastAsia" w:hAnsiTheme="minorEastAsia" w:hint="eastAsia"/>
          <w:color w:val="000000"/>
          <w:szCs w:val="21"/>
        </w:rPr>
        <w:t>升级至</w:t>
      </w:r>
      <w:r w:rsidRPr="00B01DD9">
        <w:rPr>
          <w:rFonts w:asciiTheme="minorEastAsia" w:eastAsiaTheme="minorEastAsia" w:hAnsiTheme="minorEastAsia"/>
          <w:color w:val="000000"/>
          <w:szCs w:val="21"/>
        </w:rPr>
        <w:t>SP3</w:t>
      </w:r>
      <w:r w:rsidRPr="00B01DD9">
        <w:rPr>
          <w:rFonts w:asciiTheme="minorEastAsia" w:eastAsiaTheme="minorEastAsia" w:hAnsiTheme="minorEastAsia" w:hint="eastAsia"/>
          <w:color w:val="000000"/>
          <w:szCs w:val="21"/>
        </w:rPr>
        <w:t>），部署</w:t>
      </w:r>
      <w:proofErr w:type="gramStart"/>
      <w:r w:rsidRPr="00B01DD9">
        <w:rPr>
          <w:rFonts w:asciiTheme="minorEastAsia" w:eastAsiaTheme="minorEastAsia" w:hAnsiTheme="minorEastAsia" w:hint="eastAsia"/>
          <w:color w:val="000000"/>
          <w:szCs w:val="21"/>
        </w:rPr>
        <w:t>企业微信移动</w:t>
      </w:r>
      <w:proofErr w:type="gramEnd"/>
      <w:r w:rsidRPr="00B01DD9">
        <w:rPr>
          <w:rFonts w:asciiTheme="minorEastAsia" w:eastAsiaTheme="minorEastAsia" w:hAnsiTheme="minorEastAsia" w:hint="eastAsia"/>
          <w:color w:val="000000"/>
          <w:szCs w:val="21"/>
        </w:rPr>
        <w:t>端，实现移动端的培训、考试等功能。升级要求在合同签订后</w:t>
      </w:r>
      <w:r w:rsidRPr="00B01DD9">
        <w:rPr>
          <w:rFonts w:asciiTheme="minorEastAsia" w:eastAsiaTheme="minorEastAsia" w:hAnsiTheme="minorEastAsia"/>
          <w:color w:val="000000"/>
          <w:szCs w:val="21"/>
        </w:rPr>
        <w:t>2</w:t>
      </w:r>
      <w:r w:rsidRPr="00B01DD9">
        <w:rPr>
          <w:rFonts w:asciiTheme="minorEastAsia" w:eastAsiaTheme="minorEastAsia" w:hAnsiTheme="minorEastAsia" w:hint="eastAsia"/>
          <w:color w:val="000000"/>
          <w:szCs w:val="21"/>
        </w:rPr>
        <w:t>周内完成。升级过程不影响系统功能使用。</w:t>
      </w:r>
    </w:p>
    <w:p w:rsidR="00B01DD9" w:rsidRPr="00B01DD9" w:rsidRDefault="00B01DD9" w:rsidP="00B01DD9">
      <w:pPr>
        <w:snapToGrid w:val="0"/>
        <w:spacing w:line="360" w:lineRule="auto"/>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（4）新增“课程资源是否允许移动端和W</w:t>
      </w:r>
      <w:r w:rsidRPr="00B01DD9">
        <w:rPr>
          <w:rFonts w:asciiTheme="minorEastAsia" w:eastAsiaTheme="minorEastAsia" w:hAnsiTheme="minorEastAsia"/>
          <w:color w:val="000000"/>
          <w:szCs w:val="21"/>
        </w:rPr>
        <w:t>eb</w:t>
      </w:r>
      <w:r w:rsidRPr="00B01DD9">
        <w:rPr>
          <w:rFonts w:asciiTheme="minorEastAsia" w:eastAsiaTheme="minorEastAsia" w:hAnsiTheme="minorEastAsia" w:hint="eastAsia"/>
          <w:color w:val="000000"/>
          <w:szCs w:val="21"/>
        </w:rPr>
        <w:t>端学习的功能”，即系统支持允许Web端和企业</w:t>
      </w:r>
      <w:proofErr w:type="gramStart"/>
      <w:r w:rsidRPr="00B01DD9">
        <w:rPr>
          <w:rFonts w:asciiTheme="minorEastAsia" w:eastAsiaTheme="minorEastAsia" w:hAnsiTheme="minorEastAsia" w:hint="eastAsia"/>
          <w:color w:val="000000"/>
          <w:szCs w:val="21"/>
        </w:rPr>
        <w:t>微信移动端学习</w:t>
      </w:r>
      <w:proofErr w:type="gramEnd"/>
      <w:r w:rsidRPr="00B01DD9">
        <w:rPr>
          <w:rFonts w:asciiTheme="minorEastAsia" w:eastAsiaTheme="minorEastAsia" w:hAnsiTheme="minorEastAsia" w:hint="eastAsia"/>
          <w:color w:val="000000"/>
          <w:szCs w:val="21"/>
        </w:rPr>
        <w:t>的方式，可选择“允许在Web端学习”或“允许Web端和企业微信移动端同时学习”两种方式。当选择允许仅在Web</w:t>
      </w:r>
      <w:proofErr w:type="gramStart"/>
      <w:r w:rsidRPr="00B01DD9">
        <w:rPr>
          <w:rFonts w:asciiTheme="minorEastAsia" w:eastAsiaTheme="minorEastAsia" w:hAnsiTheme="minorEastAsia" w:hint="eastAsia"/>
          <w:color w:val="000000"/>
          <w:szCs w:val="21"/>
        </w:rPr>
        <w:t>端学习</w:t>
      </w:r>
      <w:proofErr w:type="gramEnd"/>
      <w:r w:rsidRPr="00B01DD9">
        <w:rPr>
          <w:rFonts w:asciiTheme="minorEastAsia" w:eastAsiaTheme="minorEastAsia" w:hAnsiTheme="minorEastAsia" w:hint="eastAsia"/>
          <w:color w:val="000000"/>
          <w:szCs w:val="21"/>
        </w:rPr>
        <w:t>时，用户在移动</w:t>
      </w:r>
      <w:proofErr w:type="gramStart"/>
      <w:r w:rsidRPr="00B01DD9">
        <w:rPr>
          <w:rFonts w:asciiTheme="minorEastAsia" w:eastAsiaTheme="minorEastAsia" w:hAnsiTheme="minorEastAsia" w:hint="eastAsia"/>
          <w:color w:val="000000"/>
          <w:szCs w:val="21"/>
        </w:rPr>
        <w:t>端无法</w:t>
      </w:r>
      <w:proofErr w:type="gramEnd"/>
      <w:r w:rsidRPr="00B01DD9">
        <w:rPr>
          <w:rFonts w:asciiTheme="minorEastAsia" w:eastAsiaTheme="minorEastAsia" w:hAnsiTheme="minorEastAsia" w:hint="eastAsia"/>
          <w:color w:val="000000"/>
          <w:szCs w:val="21"/>
        </w:rPr>
        <w:t>学习课程资源，系统弹出“本课程只能在PC电脑端学习”的提示信息；如选择允许Web端和企业</w:t>
      </w:r>
      <w:proofErr w:type="gramStart"/>
      <w:r w:rsidRPr="00B01DD9">
        <w:rPr>
          <w:rFonts w:asciiTheme="minorEastAsia" w:eastAsiaTheme="minorEastAsia" w:hAnsiTheme="minorEastAsia" w:hint="eastAsia"/>
          <w:color w:val="000000"/>
          <w:szCs w:val="21"/>
        </w:rPr>
        <w:t>微信移动端同时</w:t>
      </w:r>
      <w:proofErr w:type="gramEnd"/>
      <w:r w:rsidRPr="00B01DD9">
        <w:rPr>
          <w:rFonts w:asciiTheme="minorEastAsia" w:eastAsiaTheme="minorEastAsia" w:hAnsiTheme="minorEastAsia" w:hint="eastAsia"/>
          <w:color w:val="000000"/>
          <w:szCs w:val="21"/>
        </w:rPr>
        <w:t>学习，用户在</w:t>
      </w:r>
      <w:proofErr w:type="gramStart"/>
      <w:r w:rsidRPr="00B01DD9">
        <w:rPr>
          <w:rFonts w:asciiTheme="minorEastAsia" w:eastAsiaTheme="minorEastAsia" w:hAnsiTheme="minorEastAsia" w:hint="eastAsia"/>
          <w:color w:val="000000"/>
          <w:szCs w:val="21"/>
        </w:rPr>
        <w:t>企业微信移动</w:t>
      </w:r>
      <w:proofErr w:type="gramEnd"/>
      <w:r w:rsidRPr="00B01DD9">
        <w:rPr>
          <w:rFonts w:asciiTheme="minorEastAsia" w:eastAsiaTheme="minorEastAsia" w:hAnsiTheme="minorEastAsia" w:hint="eastAsia"/>
          <w:color w:val="000000"/>
          <w:szCs w:val="21"/>
        </w:rPr>
        <w:t>端和web</w:t>
      </w:r>
      <w:proofErr w:type="gramStart"/>
      <w:r w:rsidRPr="00B01DD9">
        <w:rPr>
          <w:rFonts w:asciiTheme="minorEastAsia" w:eastAsiaTheme="minorEastAsia" w:hAnsiTheme="minorEastAsia" w:hint="eastAsia"/>
          <w:color w:val="000000"/>
          <w:szCs w:val="21"/>
        </w:rPr>
        <w:t>端均可以</w:t>
      </w:r>
      <w:proofErr w:type="gramEnd"/>
      <w:r w:rsidRPr="00B01DD9">
        <w:rPr>
          <w:rFonts w:asciiTheme="minorEastAsia" w:eastAsiaTheme="minorEastAsia" w:hAnsiTheme="minorEastAsia" w:hint="eastAsia"/>
          <w:color w:val="000000"/>
          <w:szCs w:val="21"/>
        </w:rPr>
        <w:t>正常学习课程资源。</w:t>
      </w:r>
    </w:p>
    <w:p w:rsidR="00B01DD9" w:rsidRPr="00B01DD9" w:rsidRDefault="00B01DD9" w:rsidP="00B01DD9">
      <w:pPr>
        <w:snapToGrid w:val="0"/>
        <w:spacing w:line="360" w:lineRule="auto"/>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（5）考试系统升级后免费运维</w:t>
      </w:r>
      <w:r w:rsidRPr="00B01DD9">
        <w:rPr>
          <w:rFonts w:asciiTheme="minorEastAsia" w:eastAsiaTheme="minorEastAsia" w:hAnsiTheme="minorEastAsia"/>
          <w:color w:val="000000"/>
          <w:szCs w:val="21"/>
        </w:rPr>
        <w:t>1</w:t>
      </w:r>
      <w:r w:rsidRPr="00B01DD9">
        <w:rPr>
          <w:rFonts w:asciiTheme="minorEastAsia" w:eastAsiaTheme="minorEastAsia" w:hAnsiTheme="minorEastAsia" w:hint="eastAsia"/>
          <w:color w:val="000000"/>
          <w:szCs w:val="21"/>
        </w:rPr>
        <w:t>年。</w:t>
      </w:r>
      <w:r w:rsidRPr="00B01DD9">
        <w:rPr>
          <w:rFonts w:asciiTheme="minorEastAsia" w:eastAsiaTheme="minorEastAsia" w:hAnsiTheme="minorEastAsia"/>
          <w:color w:val="000000"/>
          <w:szCs w:val="21"/>
        </w:rPr>
        <w:t xml:space="preserve"> </w:t>
      </w:r>
    </w:p>
    <w:p w:rsidR="00B01DD9" w:rsidRPr="00295135" w:rsidRDefault="00B01DD9" w:rsidP="00B01DD9">
      <w:pPr>
        <w:snapToGrid w:val="0"/>
        <w:spacing w:line="360" w:lineRule="auto"/>
        <w:jc w:val="left"/>
        <w:rPr>
          <w:rFonts w:asciiTheme="minorEastAsia" w:eastAsiaTheme="minorEastAsia" w:hAnsiTheme="minorEastAsia"/>
          <w:color w:val="000000"/>
          <w:szCs w:val="21"/>
        </w:rPr>
      </w:pPr>
      <w:r w:rsidRPr="00295135">
        <w:rPr>
          <w:rFonts w:asciiTheme="minorEastAsia" w:eastAsiaTheme="minorEastAsia" w:hAnsiTheme="minorEastAsia" w:hint="eastAsia"/>
          <w:color w:val="000000"/>
          <w:szCs w:val="21"/>
        </w:rPr>
        <w:t>3、系统故障响应及处理</w:t>
      </w:r>
    </w:p>
    <w:p w:rsidR="00B01DD9" w:rsidRPr="00B01DD9" w:rsidRDefault="00B01DD9" w:rsidP="00564865">
      <w:pPr>
        <w:snapToGrid w:val="0"/>
        <w:spacing w:line="360" w:lineRule="auto"/>
        <w:ind w:firstLineChars="200" w:firstLine="420"/>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乙方应提供7*24小时响应和技术支持。非驻场期间承诺1小时内通过电话和网络远程响应，远程无法解决时，4小时内到现场解决故障，要求故障当天解决。保证每月系统非计划停机时间＜30分钟。</w:t>
      </w:r>
    </w:p>
    <w:p w:rsidR="00B01DD9" w:rsidRPr="00295135" w:rsidRDefault="00B01DD9" w:rsidP="00B01DD9">
      <w:pPr>
        <w:snapToGrid w:val="0"/>
        <w:spacing w:line="360" w:lineRule="auto"/>
        <w:jc w:val="left"/>
        <w:rPr>
          <w:rFonts w:asciiTheme="minorEastAsia" w:eastAsiaTheme="minorEastAsia" w:hAnsiTheme="minorEastAsia"/>
          <w:color w:val="000000"/>
          <w:szCs w:val="21"/>
        </w:rPr>
      </w:pPr>
      <w:r w:rsidRPr="00295135">
        <w:rPr>
          <w:rFonts w:asciiTheme="minorEastAsia" w:eastAsiaTheme="minorEastAsia" w:hAnsiTheme="minorEastAsia" w:hint="eastAsia"/>
          <w:color w:val="000000"/>
          <w:szCs w:val="21"/>
        </w:rPr>
        <w:t>4、项目人员及工作要求</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4.1</w:t>
      </w:r>
      <w:r w:rsidRPr="00B01DD9">
        <w:rPr>
          <w:rFonts w:asciiTheme="minorEastAsia" w:eastAsiaTheme="minorEastAsia" w:hAnsiTheme="minorEastAsia" w:hint="eastAsia"/>
          <w:color w:val="000000"/>
          <w:szCs w:val="21"/>
        </w:rPr>
        <w:tab/>
        <w:t>运</w:t>
      </w:r>
      <w:proofErr w:type="gramStart"/>
      <w:r w:rsidRPr="00B01DD9">
        <w:rPr>
          <w:rFonts w:asciiTheme="minorEastAsia" w:eastAsiaTheme="minorEastAsia" w:hAnsiTheme="minorEastAsia" w:hint="eastAsia"/>
          <w:color w:val="000000"/>
          <w:szCs w:val="21"/>
        </w:rPr>
        <w:t>维人员</w:t>
      </w:r>
      <w:proofErr w:type="gramEnd"/>
      <w:r w:rsidRPr="00B01DD9">
        <w:rPr>
          <w:rFonts w:asciiTheme="minorEastAsia" w:eastAsiaTheme="minorEastAsia" w:hAnsiTheme="minorEastAsia" w:hint="eastAsia"/>
          <w:color w:val="000000"/>
          <w:szCs w:val="21"/>
        </w:rPr>
        <w:t>应具有同系列版本系统软件运</w:t>
      </w:r>
      <w:proofErr w:type="gramStart"/>
      <w:r w:rsidRPr="00B01DD9">
        <w:rPr>
          <w:rFonts w:asciiTheme="minorEastAsia" w:eastAsiaTheme="minorEastAsia" w:hAnsiTheme="minorEastAsia" w:hint="eastAsia"/>
          <w:color w:val="000000"/>
          <w:szCs w:val="21"/>
        </w:rPr>
        <w:t>维经验</w:t>
      </w:r>
      <w:proofErr w:type="gramEnd"/>
      <w:r w:rsidRPr="00B01DD9">
        <w:rPr>
          <w:rFonts w:asciiTheme="minorEastAsia" w:eastAsiaTheme="minorEastAsia" w:hAnsiTheme="minorEastAsia" w:hint="eastAsia"/>
          <w:color w:val="000000"/>
          <w:szCs w:val="21"/>
        </w:rPr>
        <w:t>1年以上。在项目运维期内，应保证运</w:t>
      </w:r>
      <w:proofErr w:type="gramStart"/>
      <w:r w:rsidRPr="00B01DD9">
        <w:rPr>
          <w:rFonts w:asciiTheme="minorEastAsia" w:eastAsiaTheme="minorEastAsia" w:hAnsiTheme="minorEastAsia" w:hint="eastAsia"/>
          <w:color w:val="000000"/>
          <w:szCs w:val="21"/>
        </w:rPr>
        <w:t>维人员</w:t>
      </w:r>
      <w:proofErr w:type="gramEnd"/>
      <w:r w:rsidRPr="00B01DD9">
        <w:rPr>
          <w:rFonts w:asciiTheme="minorEastAsia" w:eastAsiaTheme="minorEastAsia" w:hAnsiTheme="minorEastAsia" w:hint="eastAsia"/>
          <w:color w:val="000000"/>
          <w:szCs w:val="21"/>
        </w:rPr>
        <w:t>的稳定，除离职外，不能进行人员调整，如果有因离职引起的调整，需提前告知甲方，并安排一个月的交接期，如甲方对运</w:t>
      </w:r>
      <w:proofErr w:type="gramStart"/>
      <w:r w:rsidRPr="00B01DD9">
        <w:rPr>
          <w:rFonts w:asciiTheme="minorEastAsia" w:eastAsiaTheme="minorEastAsia" w:hAnsiTheme="minorEastAsia" w:hint="eastAsia"/>
          <w:color w:val="000000"/>
          <w:szCs w:val="21"/>
        </w:rPr>
        <w:t>维人员</w:t>
      </w:r>
      <w:proofErr w:type="gramEnd"/>
      <w:r w:rsidRPr="00B01DD9">
        <w:rPr>
          <w:rFonts w:asciiTheme="minorEastAsia" w:eastAsiaTheme="minorEastAsia" w:hAnsiTheme="minorEastAsia" w:hint="eastAsia"/>
          <w:color w:val="000000"/>
          <w:szCs w:val="21"/>
        </w:rPr>
        <w:t>不满意，则需要更换。</w:t>
      </w:r>
    </w:p>
    <w:p w:rsidR="00B01DD9" w:rsidRPr="00B01DD9" w:rsidRDefault="00B01DD9" w:rsidP="00B01DD9">
      <w:pPr>
        <w:snapToGrid w:val="0"/>
        <w:spacing w:line="360" w:lineRule="auto"/>
        <w:jc w:val="left"/>
        <w:rPr>
          <w:rFonts w:asciiTheme="minorEastAsia" w:eastAsiaTheme="minorEastAsia" w:hAnsiTheme="minorEastAsia"/>
          <w:color w:val="000000"/>
          <w:szCs w:val="21"/>
        </w:rPr>
      </w:pPr>
      <w:r w:rsidRPr="00B01DD9">
        <w:rPr>
          <w:rFonts w:ascii="宋体" w:hAnsi="宋体" w:cs="宋体" w:hint="eastAsia"/>
          <w:color w:val="000000"/>
        </w:rPr>
        <w:t>4.2根据甲方需要，在规定驻场时间内提供驻场运维服务，除外，</w:t>
      </w:r>
      <w:r w:rsidRPr="00B01DD9">
        <w:rPr>
          <w:rFonts w:asciiTheme="minorEastAsia" w:eastAsiaTheme="minorEastAsia" w:hAnsiTheme="minorEastAsia" w:hint="eastAsia"/>
          <w:color w:val="000000"/>
          <w:szCs w:val="21"/>
        </w:rPr>
        <w:t>提供</w:t>
      </w:r>
      <w:proofErr w:type="gramStart"/>
      <w:r w:rsidRPr="00B01DD9">
        <w:rPr>
          <w:rFonts w:asciiTheme="minorEastAsia" w:eastAsiaTheme="minorEastAsia" w:hAnsiTheme="minorEastAsia" w:hint="eastAsia"/>
          <w:color w:val="000000"/>
          <w:szCs w:val="21"/>
        </w:rPr>
        <w:t>远程支持</w:t>
      </w:r>
      <w:proofErr w:type="gramEnd"/>
      <w:r w:rsidRPr="00B01DD9">
        <w:rPr>
          <w:rFonts w:asciiTheme="minorEastAsia" w:eastAsiaTheme="minorEastAsia" w:hAnsiTheme="minorEastAsia" w:hint="eastAsia"/>
          <w:color w:val="000000"/>
          <w:szCs w:val="21"/>
        </w:rPr>
        <w:t>服务，7*24小时响应和技术支持。</w:t>
      </w:r>
    </w:p>
    <w:p w:rsidR="00B01DD9" w:rsidRPr="00295135" w:rsidRDefault="00B01DD9" w:rsidP="00B01DD9">
      <w:pPr>
        <w:snapToGrid w:val="0"/>
        <w:spacing w:line="360" w:lineRule="auto"/>
        <w:jc w:val="left"/>
        <w:rPr>
          <w:rFonts w:asciiTheme="minorEastAsia" w:eastAsiaTheme="minorEastAsia" w:hAnsiTheme="minorEastAsia"/>
          <w:color w:val="000000"/>
          <w:szCs w:val="21"/>
        </w:rPr>
      </w:pPr>
      <w:r w:rsidRPr="00B01DD9">
        <w:rPr>
          <w:rFonts w:asciiTheme="minorEastAsia" w:eastAsiaTheme="minorEastAsia" w:hAnsiTheme="minorEastAsia" w:hint="eastAsia"/>
          <w:color w:val="000000"/>
          <w:szCs w:val="21"/>
        </w:rPr>
        <w:t>4.3</w:t>
      </w:r>
      <w:r w:rsidRPr="00B01DD9">
        <w:rPr>
          <w:rFonts w:asciiTheme="minorEastAsia" w:eastAsiaTheme="minorEastAsia" w:hAnsiTheme="minorEastAsia" w:hint="eastAsia"/>
          <w:color w:val="000000"/>
          <w:szCs w:val="21"/>
        </w:rPr>
        <w:tab/>
        <w:t>按甲方要求完成系统定时巡检任务，提供系统巡检报告。按要求记录运</w:t>
      </w:r>
      <w:proofErr w:type="gramStart"/>
      <w:r w:rsidRPr="00B01DD9">
        <w:rPr>
          <w:rFonts w:asciiTheme="minorEastAsia" w:eastAsiaTheme="minorEastAsia" w:hAnsiTheme="minorEastAsia" w:hint="eastAsia"/>
          <w:color w:val="000000"/>
          <w:szCs w:val="21"/>
        </w:rPr>
        <w:t>维问题</w:t>
      </w:r>
      <w:proofErr w:type="gramEnd"/>
      <w:r w:rsidRPr="00B01DD9">
        <w:rPr>
          <w:rFonts w:asciiTheme="minorEastAsia" w:eastAsiaTheme="minorEastAsia" w:hAnsiTheme="minorEastAsia" w:hint="eastAsia"/>
          <w:color w:val="000000"/>
          <w:szCs w:val="21"/>
        </w:rPr>
        <w:t>清单。项</w:t>
      </w:r>
      <w:r w:rsidRPr="00295135">
        <w:rPr>
          <w:rFonts w:asciiTheme="minorEastAsia" w:eastAsiaTheme="minorEastAsia" w:hAnsiTheme="minorEastAsia" w:hint="eastAsia"/>
          <w:color w:val="000000"/>
          <w:szCs w:val="21"/>
        </w:rPr>
        <w:t>目运维期满，提交项目验收报告，甲乙双方共同验收。</w:t>
      </w:r>
    </w:p>
    <w:p w:rsidR="00B01DD9" w:rsidRPr="00295135" w:rsidRDefault="00B01DD9" w:rsidP="00B01DD9">
      <w:pPr>
        <w:snapToGrid w:val="0"/>
        <w:spacing w:line="360" w:lineRule="auto"/>
        <w:jc w:val="left"/>
        <w:rPr>
          <w:rFonts w:asciiTheme="minorEastAsia" w:eastAsiaTheme="minorEastAsia" w:hAnsiTheme="minorEastAsia"/>
          <w:color w:val="000000"/>
          <w:szCs w:val="21"/>
        </w:rPr>
      </w:pPr>
      <w:r w:rsidRPr="00295135">
        <w:rPr>
          <w:rFonts w:asciiTheme="minorEastAsia" w:eastAsiaTheme="minorEastAsia" w:hAnsiTheme="minorEastAsia" w:hint="eastAsia"/>
          <w:color w:val="000000"/>
          <w:szCs w:val="21"/>
        </w:rPr>
        <w:t>5、应急预案</w:t>
      </w:r>
    </w:p>
    <w:p w:rsidR="00B01DD9" w:rsidRDefault="00B01DD9" w:rsidP="00564865">
      <w:pPr>
        <w:spacing w:line="360" w:lineRule="auto"/>
        <w:ind w:firstLineChars="200" w:firstLine="420"/>
      </w:pPr>
      <w:r>
        <w:t>项目具有</w:t>
      </w:r>
      <w:r>
        <w:rPr>
          <w:rFonts w:hint="eastAsia"/>
        </w:rPr>
        <w:t>完备的运维</w:t>
      </w:r>
      <w:r>
        <w:t>应急预案，且细致合理、针对性强，出现问题，能及时实施应对措施</w:t>
      </w:r>
      <w:r>
        <w:rPr>
          <w:rFonts w:hint="eastAsia"/>
        </w:rPr>
        <w:t>，如系统故障应急处理、运</w:t>
      </w:r>
      <w:proofErr w:type="gramStart"/>
      <w:r>
        <w:rPr>
          <w:rFonts w:hint="eastAsia"/>
        </w:rPr>
        <w:t>维人员</w:t>
      </w:r>
      <w:proofErr w:type="gramEnd"/>
      <w:r>
        <w:rPr>
          <w:rFonts w:hint="eastAsia"/>
        </w:rPr>
        <w:t>紧急变更、紧急需求应急处理等。</w:t>
      </w:r>
    </w:p>
    <w:bookmarkEnd w:id="0"/>
    <w:p w:rsidR="00DE281A" w:rsidRPr="00347343" w:rsidRDefault="00DE281A" w:rsidP="00321CE7">
      <w:pPr>
        <w:pStyle w:val="a6"/>
        <w:numPr>
          <w:ilvl w:val="0"/>
          <w:numId w:val="31"/>
        </w:numPr>
        <w:spacing w:line="360" w:lineRule="auto"/>
        <w:ind w:firstLineChars="0"/>
        <w:rPr>
          <w:rFonts w:asciiTheme="minorEastAsia" w:eastAsiaTheme="minorEastAsia" w:hAnsiTheme="minorEastAsia"/>
          <w:szCs w:val="21"/>
        </w:rPr>
      </w:pPr>
      <w:r w:rsidRPr="00347343">
        <w:rPr>
          <w:rFonts w:asciiTheme="minorEastAsia" w:eastAsiaTheme="minorEastAsia" w:hAnsiTheme="minorEastAsia"/>
          <w:szCs w:val="21"/>
        </w:rPr>
        <w:t xml:space="preserve">投标人资格要求： </w:t>
      </w:r>
    </w:p>
    <w:p w:rsidR="00DE281A" w:rsidRPr="00196FAE" w:rsidRDefault="00525709"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r w:rsidR="00490B61">
        <w:fldChar w:fldCharType="begin"/>
      </w:r>
      <w:r w:rsidR="00490B61">
        <w:instrText xml:space="preserve"> HYPERLINK "http://expo.pharmnet.com.cn/agent_product/" \o "</w:instrText>
      </w:r>
      <w:r w:rsidR="00490B61">
        <w:instrText>代理</w:instrText>
      </w:r>
      <w:r w:rsidR="00490B61">
        <w:instrText xml:space="preserve">" </w:instrText>
      </w:r>
      <w:r w:rsidR="00490B61">
        <w:fldChar w:fldCharType="separate"/>
      </w:r>
      <w:r w:rsidR="00DE281A" w:rsidRPr="00196FAE">
        <w:rPr>
          <w:rFonts w:asciiTheme="minorEastAsia" w:eastAsiaTheme="minorEastAsia" w:hAnsiTheme="minorEastAsia" w:hint="eastAsia"/>
          <w:szCs w:val="21"/>
        </w:rPr>
        <w:t>代理</w:t>
      </w:r>
      <w:r w:rsidR="00490B61">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30519F">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30519F">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rsidR="00DE281A" w:rsidRPr="00196FAE" w:rsidRDefault="00BB5D3E" w:rsidP="00725F76">
      <w:pPr>
        <w:widowControl/>
        <w:spacing w:line="360"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725F76">
      <w:pPr>
        <w:widowControl/>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rsidR="00E4438E" w:rsidRPr="00196FAE" w:rsidRDefault="00BB5D3E" w:rsidP="00725F76">
      <w:pPr>
        <w:widowControl/>
        <w:tabs>
          <w:tab w:val="left" w:pos="4755"/>
        </w:tabs>
        <w:spacing w:line="360"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rsidR="00DE281A" w:rsidRDefault="00DE281A" w:rsidP="007D1805">
      <w:pPr>
        <w:spacing w:beforeLines="50" w:before="156" w:line="360"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lastRenderedPageBreak/>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（1）企业营业执照复印件（加盖公章）</w:t>
      </w:r>
    </w:p>
    <w:p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rsidR="00492533" w:rsidRPr="00492533" w:rsidRDefault="00492533" w:rsidP="00492533">
      <w:pPr>
        <w:spacing w:line="360" w:lineRule="auto"/>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314886">
        <w:rPr>
          <w:rFonts w:asciiTheme="minorEastAsia" w:hAnsiTheme="minorEastAsia" w:hint="eastAsia"/>
          <w:szCs w:val="21"/>
        </w:rPr>
        <w:t>1</w:t>
      </w:r>
      <w:r w:rsidRPr="00492533">
        <w:rPr>
          <w:rFonts w:asciiTheme="minorEastAsia" w:hAnsiTheme="minorEastAsia" w:hint="eastAsia"/>
          <w:szCs w:val="21"/>
        </w:rPr>
        <w:t>年</w:t>
      </w:r>
      <w:r w:rsidR="009A77DD">
        <w:rPr>
          <w:rFonts w:asciiTheme="minorEastAsia" w:hAnsiTheme="minorEastAsia"/>
          <w:szCs w:val="21"/>
        </w:rPr>
        <w:t>1</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rsidR="00492533" w:rsidRPr="00492533" w:rsidRDefault="00492533" w:rsidP="00492533">
      <w:pPr>
        <w:widowControl/>
        <w:spacing w:line="360" w:lineRule="auto"/>
        <w:ind w:left="908"/>
        <w:jc w:val="center"/>
        <w:rPr>
          <w:rFonts w:asciiTheme="minorEastAsia" w:hAnsiTheme="minorEastAsia"/>
          <w:bCs/>
          <w:szCs w:val="21"/>
        </w:rPr>
      </w:pPr>
      <w:r w:rsidRPr="00492533">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服务期限</w:t>
            </w: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r w:rsidR="00492533" w:rsidRPr="00492533" w:rsidTr="008A51DA">
        <w:tc>
          <w:tcPr>
            <w:tcW w:w="424"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355"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c>
          <w:tcPr>
            <w:tcW w:w="1696" w:type="pct"/>
            <w:vAlign w:val="center"/>
          </w:tcPr>
          <w:p w:rsidR="00492533" w:rsidRPr="00492533" w:rsidRDefault="00492533" w:rsidP="00492533">
            <w:pPr>
              <w:widowControl/>
              <w:spacing w:line="360" w:lineRule="auto"/>
              <w:jc w:val="center"/>
              <w:rPr>
                <w:rFonts w:asciiTheme="minorEastAsia" w:eastAsiaTheme="minorEastAsia" w:hAnsiTheme="minorEastAsia"/>
                <w:bCs/>
                <w:sz w:val="21"/>
                <w:szCs w:val="21"/>
              </w:rPr>
            </w:pPr>
          </w:p>
        </w:tc>
      </w:tr>
    </w:tbl>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（7）报价单</w:t>
      </w:r>
    </w:p>
    <w:p w:rsidR="00492533" w:rsidRPr="00492533" w:rsidRDefault="00492533" w:rsidP="00492533">
      <w:pPr>
        <w:widowControl/>
        <w:spacing w:line="360" w:lineRule="auto"/>
        <w:jc w:val="left"/>
        <w:rPr>
          <w:rFonts w:asciiTheme="minorEastAsia" w:hAnsiTheme="minor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492533" w:rsidRDefault="00492533" w:rsidP="00492533">
      <w:pPr>
        <w:widowControl/>
        <w:spacing w:line="360" w:lineRule="auto"/>
        <w:ind w:firstLineChars="270" w:firstLine="567"/>
        <w:jc w:val="left"/>
        <w:rPr>
          <w:rFonts w:asciiTheme="minorEastAsia" w:hAnsiTheme="minorEastAsia"/>
          <w:szCs w:val="21"/>
        </w:rPr>
      </w:pPr>
      <w:r w:rsidRPr="00492533">
        <w:rPr>
          <w:rFonts w:asciiTheme="minorEastAsia" w:hAnsiTheme="minorEastAsia" w:hint="eastAsia"/>
          <w:szCs w:val="21"/>
        </w:rPr>
        <w:t>②电子版标书（盖章扫描版）一式壹份，以U盘的形式包装并加贴封条。</w:t>
      </w:r>
    </w:p>
    <w:p w:rsidR="007D615F" w:rsidRPr="00492533" w:rsidRDefault="007D615F" w:rsidP="00492533">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（1）投标价高于预算价</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（2）投标书未密封或逾期送达。</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（3）投标书未按规定加盖本单位公章。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lastRenderedPageBreak/>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rsidR="00492533" w:rsidRPr="00492533" w:rsidRDefault="00492533" w:rsidP="00492533">
      <w:pPr>
        <w:widowControl/>
        <w:spacing w:line="360" w:lineRule="auto"/>
        <w:jc w:val="left"/>
        <w:rPr>
          <w:rFonts w:asciiTheme="minorEastAsia" w:hAnsiTheme="minorEastAsia"/>
          <w:bCs/>
          <w:szCs w:val="21"/>
        </w:rPr>
      </w:pPr>
      <w:r w:rsidRPr="00492533">
        <w:rPr>
          <w:rFonts w:asciiTheme="minorEastAsia" w:hAnsiTheme="minorEastAsia" w:hint="eastAsia"/>
          <w:bCs/>
          <w:szCs w:val="21"/>
        </w:rPr>
        <w:t>（7）标书字迹模糊或内容自相矛盾。</w:t>
      </w:r>
    </w:p>
    <w:p w:rsidR="00492533" w:rsidRPr="00492533" w:rsidRDefault="00492533" w:rsidP="007D1805">
      <w:pPr>
        <w:spacing w:beforeLines="50" w:before="156" w:line="360" w:lineRule="auto"/>
        <w:jc w:val="left"/>
        <w:rPr>
          <w:rFonts w:asciiTheme="minorEastAsia" w:eastAsiaTheme="minorEastAsia" w:hAnsiTheme="minorEastAsia"/>
          <w:color w:val="000000"/>
          <w:szCs w:val="21"/>
        </w:rPr>
      </w:pPr>
      <w:r w:rsidRPr="00492533">
        <w:rPr>
          <w:rFonts w:asciiTheme="minorEastAsia" w:eastAsiaTheme="minorEastAsia" w:hAnsiTheme="minorEastAsia" w:hint="eastAsia"/>
          <w:color w:val="000000"/>
          <w:szCs w:val="21"/>
        </w:rPr>
        <w:t>五、递交投标文件时间、投标截止时间、开标时间及地点：</w:t>
      </w:r>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002B405D" w:rsidRPr="002B405D">
        <w:rPr>
          <w:rFonts w:ascii="宋体" w:hAnsi="宋体" w:hint="eastAsia"/>
          <w:szCs w:val="21"/>
        </w:rPr>
        <w:t>2024年3月26日8：30（北京时间），中</w:t>
      </w:r>
      <w:proofErr w:type="gramStart"/>
      <w:r w:rsidR="002B405D" w:rsidRPr="002B405D">
        <w:rPr>
          <w:rFonts w:ascii="宋体" w:hAnsi="宋体" w:hint="eastAsia"/>
          <w:szCs w:val="21"/>
        </w:rPr>
        <w:t>仪大厦</w:t>
      </w:r>
      <w:proofErr w:type="gramEnd"/>
      <w:r w:rsidR="002B405D" w:rsidRPr="002B405D">
        <w:rPr>
          <w:rFonts w:ascii="宋体" w:hAnsi="宋体" w:hint="eastAsia"/>
          <w:szCs w:val="21"/>
        </w:rPr>
        <w:t>7层7024A会议室，逾期送达或未密封的投标文件恕不接受。</w:t>
      </w:r>
      <w:bookmarkStart w:id="2" w:name="_GoBack"/>
      <w:bookmarkEnd w:id="2"/>
    </w:p>
    <w:p w:rsidR="007D615F" w:rsidRPr="00B91472" w:rsidRDefault="007D615F" w:rsidP="007D615F">
      <w:pPr>
        <w:widowControl/>
        <w:spacing w:line="288" w:lineRule="auto"/>
        <w:jc w:val="left"/>
        <w:rPr>
          <w:rFonts w:ascii="宋体" w:hAnsi="宋体"/>
          <w:szCs w:val="21"/>
        </w:rPr>
      </w:pPr>
      <w:r w:rsidRPr="00B91472">
        <w:rPr>
          <w:rFonts w:ascii="宋体" w:hAnsi="宋体"/>
          <w:szCs w:val="21"/>
        </w:rPr>
        <w:t>2</w:t>
      </w:r>
      <w:r w:rsidRPr="00B91472">
        <w:rPr>
          <w:rFonts w:ascii="宋体" w:hAnsi="宋体" w:hint="eastAsia"/>
          <w:szCs w:val="21"/>
        </w:rPr>
        <w:t>.开标会议时间及地点：开标会议时间：</w:t>
      </w:r>
      <w:r w:rsidR="002B405D" w:rsidRPr="002B405D">
        <w:rPr>
          <w:rFonts w:ascii="宋体" w:hAnsi="宋体" w:hint="eastAsia"/>
          <w:szCs w:val="21"/>
        </w:rPr>
        <w:t>2024年3月26日9：00分整（北京时间）开始，中</w:t>
      </w:r>
      <w:proofErr w:type="gramStart"/>
      <w:r w:rsidR="002B405D" w:rsidRPr="002B405D">
        <w:rPr>
          <w:rFonts w:ascii="宋体" w:hAnsi="宋体" w:hint="eastAsia"/>
          <w:szCs w:val="21"/>
        </w:rPr>
        <w:t>仪大厦</w:t>
      </w:r>
      <w:proofErr w:type="gramEnd"/>
      <w:r w:rsidR="002B405D" w:rsidRPr="002B405D">
        <w:rPr>
          <w:rFonts w:ascii="宋体" w:hAnsi="宋体" w:hint="eastAsia"/>
          <w:szCs w:val="21"/>
        </w:rPr>
        <w:t>7层7024A会议室。</w:t>
      </w:r>
    </w:p>
    <w:p w:rsidR="007D615F" w:rsidRDefault="007D615F" w:rsidP="007D615F">
      <w:pPr>
        <w:widowControl/>
        <w:spacing w:line="288" w:lineRule="auto"/>
        <w:jc w:val="left"/>
        <w:rPr>
          <w:rFonts w:ascii="宋体" w:hAnsi="宋体"/>
          <w:szCs w:val="21"/>
        </w:rPr>
      </w:pPr>
      <w:r w:rsidRPr="00B91472">
        <w:rPr>
          <w:rFonts w:ascii="宋体" w:hAnsi="宋体"/>
          <w:szCs w:val="21"/>
        </w:rPr>
        <w:t>3</w:t>
      </w:r>
      <w:r w:rsidRPr="00B91472">
        <w:rPr>
          <w:rFonts w:ascii="宋体" w:hAnsi="宋体" w:hint="eastAsia"/>
          <w:szCs w:val="21"/>
        </w:rPr>
        <w:t>.联系人：谢</w:t>
      </w:r>
      <w:r>
        <w:rPr>
          <w:rFonts w:ascii="宋体" w:hAnsi="宋体" w:hint="eastAsia"/>
          <w:szCs w:val="21"/>
        </w:rPr>
        <w:t>老师</w:t>
      </w:r>
      <w:r w:rsidRPr="00B91472">
        <w:rPr>
          <w:rFonts w:ascii="宋体" w:hAnsi="宋体" w:hint="eastAsia"/>
          <w:szCs w:val="21"/>
        </w:rPr>
        <w:t xml:space="preserve"> 88324616</w:t>
      </w:r>
    </w:p>
    <w:p w:rsidR="005A11C0" w:rsidRDefault="007D615F" w:rsidP="007D615F">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sidRPr="00155425">
        <w:rPr>
          <w:rFonts w:ascii="宋体" w:hAnsi="宋体" w:hint="eastAsia"/>
          <w:szCs w:val="21"/>
        </w:rPr>
        <w:t>凡对本次招标提出询问及质疑，请与谢老师联系。如需质疑，质疑函请采用政府采购供应商质疑函范本格式，以书面形式一次性提交。</w:t>
      </w:r>
      <w:r w:rsidR="00492533">
        <w:rPr>
          <w:rFonts w:asciiTheme="minorEastAsia" w:eastAsiaTheme="minorEastAsia" w:hAnsiTheme="minorEastAsia"/>
          <w:szCs w:val="21"/>
        </w:rPr>
        <w:tab/>
      </w:r>
    </w:p>
    <w:p w:rsidR="007D615F" w:rsidRPr="00196FAE" w:rsidRDefault="007D615F" w:rsidP="007D615F">
      <w:pPr>
        <w:widowControl/>
        <w:tabs>
          <w:tab w:val="left" w:pos="2160"/>
        </w:tabs>
        <w:spacing w:line="288" w:lineRule="auto"/>
        <w:jc w:val="left"/>
        <w:rPr>
          <w:rFonts w:asciiTheme="minorEastAsia" w:eastAsiaTheme="minorEastAsia" w:hAnsiTheme="minorEastAsia"/>
          <w:szCs w:val="21"/>
        </w:rPr>
      </w:pPr>
    </w:p>
    <w:p w:rsidR="005A11C0" w:rsidRDefault="00BE255A"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2700"/>
        <w:gridCol w:w="5400"/>
      </w:tblGrid>
      <w:tr w:rsidR="00862EF5" w:rsidTr="00C27858">
        <w:trPr>
          <w:trHeight w:val="354"/>
        </w:trPr>
        <w:tc>
          <w:tcPr>
            <w:tcW w:w="739" w:type="dxa"/>
            <w:tcBorders>
              <w:top w:val="double" w:sz="4" w:space="0" w:color="000000"/>
              <w:left w:val="double" w:sz="4" w:space="0" w:color="000000"/>
              <w:bottom w:val="single" w:sz="6" w:space="0" w:color="000000"/>
              <w:right w:val="single" w:sz="6" w:space="0" w:color="000000"/>
            </w:tcBorders>
          </w:tcPr>
          <w:p w:rsidR="00862EF5" w:rsidRDefault="00862EF5" w:rsidP="00C27858">
            <w:pPr>
              <w:spacing w:line="259" w:lineRule="auto"/>
              <w:ind w:left="50"/>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862EF5" w:rsidRDefault="00862EF5" w:rsidP="00C27858">
            <w:pPr>
              <w:spacing w:line="259" w:lineRule="auto"/>
              <w:ind w:left="39"/>
            </w:pPr>
            <w:proofErr w:type="spellStart"/>
            <w:r>
              <w:t>分值</w:t>
            </w:r>
            <w:proofErr w:type="spellEnd"/>
          </w:p>
        </w:tc>
        <w:tc>
          <w:tcPr>
            <w:tcW w:w="2700" w:type="dxa"/>
            <w:tcBorders>
              <w:top w:val="double" w:sz="4" w:space="0" w:color="000000"/>
              <w:left w:val="single" w:sz="6" w:space="0" w:color="000000"/>
              <w:bottom w:val="single" w:sz="6" w:space="0" w:color="000000"/>
              <w:right w:val="single" w:sz="6" w:space="0" w:color="000000"/>
            </w:tcBorders>
          </w:tcPr>
          <w:p w:rsidR="00862EF5" w:rsidRDefault="00862EF5" w:rsidP="00C27858">
            <w:pPr>
              <w:spacing w:line="259" w:lineRule="auto"/>
              <w:ind w:right="107"/>
              <w:jc w:val="center"/>
            </w:pPr>
            <w:proofErr w:type="spellStart"/>
            <w:r>
              <w:t>评分因素分项</w:t>
            </w:r>
            <w:proofErr w:type="spellEnd"/>
          </w:p>
        </w:tc>
        <w:tc>
          <w:tcPr>
            <w:tcW w:w="5400" w:type="dxa"/>
            <w:tcBorders>
              <w:top w:val="double" w:sz="4" w:space="0" w:color="000000"/>
              <w:left w:val="single" w:sz="6" w:space="0" w:color="000000"/>
              <w:bottom w:val="single" w:sz="6" w:space="0" w:color="000000"/>
              <w:right w:val="double" w:sz="4" w:space="0" w:color="000000"/>
            </w:tcBorders>
          </w:tcPr>
          <w:p w:rsidR="00862EF5" w:rsidRDefault="00862EF5" w:rsidP="00C27858">
            <w:pPr>
              <w:spacing w:line="259" w:lineRule="auto"/>
              <w:ind w:right="107"/>
              <w:jc w:val="center"/>
            </w:pPr>
            <w:proofErr w:type="spellStart"/>
            <w:r>
              <w:t>评分标准</w:t>
            </w:r>
            <w:proofErr w:type="spellEnd"/>
          </w:p>
        </w:tc>
      </w:tr>
      <w:tr w:rsidR="00862EF5" w:rsidTr="00C27858">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862EF5" w:rsidRDefault="00862EF5" w:rsidP="00C27858">
            <w:pPr>
              <w:spacing w:line="259" w:lineRule="auto"/>
              <w:ind w:left="50"/>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862EF5" w:rsidRDefault="00862EF5" w:rsidP="00C27858">
            <w:pPr>
              <w:spacing w:line="259" w:lineRule="auto"/>
            </w:pPr>
            <w:r>
              <w:rPr>
                <w:rFonts w:ascii="Calibri" w:eastAsia="Calibri" w:hAnsi="Calibri" w:cs="Calibri"/>
              </w:rPr>
              <w:t>30</w:t>
            </w:r>
          </w:p>
        </w:tc>
        <w:tc>
          <w:tcPr>
            <w:tcW w:w="2700" w:type="dxa"/>
            <w:tcBorders>
              <w:top w:val="single" w:sz="6" w:space="0" w:color="000000"/>
              <w:left w:val="single" w:sz="6" w:space="0" w:color="000000"/>
              <w:bottom w:val="single" w:sz="6" w:space="0" w:color="000000"/>
              <w:right w:val="single" w:sz="6" w:space="0" w:color="000000"/>
            </w:tcBorders>
            <w:vAlign w:val="center"/>
          </w:tcPr>
          <w:p w:rsidR="00862EF5" w:rsidRDefault="00862EF5" w:rsidP="00C27858">
            <w:pPr>
              <w:spacing w:line="259" w:lineRule="auto"/>
            </w:pPr>
            <w:proofErr w:type="spellStart"/>
            <w:r>
              <w:t>评标价格</w:t>
            </w:r>
            <w:proofErr w:type="spellEnd"/>
          </w:p>
        </w:tc>
        <w:tc>
          <w:tcPr>
            <w:tcW w:w="5400" w:type="dxa"/>
            <w:tcBorders>
              <w:top w:val="single" w:sz="6" w:space="0" w:color="000000"/>
              <w:left w:val="single" w:sz="6" w:space="0" w:color="000000"/>
              <w:bottom w:val="single" w:sz="6" w:space="0" w:color="000000"/>
              <w:right w:val="double" w:sz="4" w:space="0" w:color="000000"/>
            </w:tcBorders>
          </w:tcPr>
          <w:p w:rsidR="00862EF5" w:rsidRDefault="00862EF5" w:rsidP="00C27858">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hint="eastAsia"/>
                <w:lang w:eastAsia="zh-CN"/>
              </w:rPr>
              <w:t>3</w:t>
            </w:r>
            <w:r>
              <w:rPr>
                <w:rFonts w:ascii="Calibri" w:eastAsia="Calibri" w:hAnsi="Calibri" w:cs="Calibri"/>
                <w:lang w:eastAsia="zh-CN"/>
              </w:rPr>
              <w:t>0%</w:t>
            </w:r>
            <w:r>
              <w:rPr>
                <w:lang w:eastAsia="zh-CN"/>
              </w:rPr>
              <w:t>）</w:t>
            </w:r>
            <w:r>
              <w:rPr>
                <w:rFonts w:ascii="Calibri" w:eastAsia="Calibri" w:hAnsi="Calibri" w:cs="Calibri"/>
                <w:lang w:eastAsia="zh-CN"/>
              </w:rPr>
              <w:t>×100</w:t>
            </w:r>
          </w:p>
          <w:p w:rsidR="00862EF5" w:rsidRDefault="00862EF5" w:rsidP="00C27858">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862EF5" w:rsidTr="00C27858">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862EF5" w:rsidRDefault="00862EF5" w:rsidP="00C27858">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862EF5" w:rsidRDefault="00862EF5" w:rsidP="00C27858">
            <w:pPr>
              <w:spacing w:line="259" w:lineRule="auto"/>
            </w:pPr>
            <w:r>
              <w:rPr>
                <w:rFonts w:ascii="Calibri" w:eastAsia="Calibri" w:hAnsi="Calibri" w:cs="Calibri"/>
              </w:rPr>
              <w:t>10</w:t>
            </w:r>
          </w:p>
        </w:tc>
        <w:tc>
          <w:tcPr>
            <w:tcW w:w="2700" w:type="dxa"/>
            <w:tcBorders>
              <w:top w:val="single" w:sz="6" w:space="0" w:color="000000"/>
              <w:left w:val="single" w:sz="6" w:space="0" w:color="000000"/>
              <w:bottom w:val="single" w:sz="6" w:space="0" w:color="000000"/>
              <w:right w:val="single" w:sz="6" w:space="0" w:color="000000"/>
            </w:tcBorders>
            <w:vAlign w:val="center"/>
          </w:tcPr>
          <w:p w:rsidR="00862EF5" w:rsidRDefault="00862EF5" w:rsidP="00C27858">
            <w:pPr>
              <w:spacing w:line="259" w:lineRule="auto"/>
              <w:rPr>
                <w:lang w:eastAsia="zh-CN"/>
              </w:rPr>
            </w:pPr>
            <w:r>
              <w:rPr>
                <w:lang w:eastAsia="zh-CN"/>
              </w:rPr>
              <w:t>对投标人企业资质的评价</w:t>
            </w:r>
            <w:r>
              <w:rPr>
                <w:rFonts w:hint="eastAsia"/>
                <w:lang w:eastAsia="zh-CN"/>
              </w:rPr>
              <w:t>（</w:t>
            </w:r>
            <w:r>
              <w:rPr>
                <w:rFonts w:hint="eastAsia"/>
                <w:lang w:eastAsia="zh-CN"/>
              </w:rPr>
              <w:t>4</w:t>
            </w:r>
            <w:r>
              <w:rPr>
                <w:rFonts w:hint="eastAsia"/>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C7391D" w:rsidRDefault="00C7391D" w:rsidP="00C7391D">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sidR="001463C9">
              <w:rPr>
                <w:lang w:eastAsia="zh-CN"/>
              </w:rPr>
              <w:t>2</w:t>
            </w:r>
            <w:r>
              <w:rPr>
                <w:lang w:eastAsia="zh-CN"/>
              </w:rPr>
              <w:t>分；具有</w:t>
            </w:r>
            <w:r>
              <w:rPr>
                <w:lang w:eastAsia="zh-CN"/>
              </w:rPr>
              <w:t>ISO27001</w:t>
            </w:r>
            <w:r>
              <w:rPr>
                <w:lang w:eastAsia="zh-CN"/>
              </w:rPr>
              <w:t>信息安全管理体系认证证书，得</w:t>
            </w:r>
            <w:r w:rsidR="001463C9">
              <w:rPr>
                <w:lang w:eastAsia="zh-CN"/>
              </w:rPr>
              <w:t>2</w:t>
            </w:r>
            <w:r>
              <w:rPr>
                <w:lang w:eastAsia="zh-CN"/>
              </w:rPr>
              <w:t>分；没有得</w:t>
            </w:r>
            <w:r>
              <w:rPr>
                <w:lang w:eastAsia="zh-CN"/>
              </w:rPr>
              <w:t>0</w:t>
            </w:r>
            <w:r>
              <w:rPr>
                <w:lang w:eastAsia="zh-CN"/>
              </w:rPr>
              <w:t>分。</w:t>
            </w:r>
          </w:p>
          <w:p w:rsidR="00862EF5" w:rsidRDefault="00C7391D" w:rsidP="00C7391D">
            <w:pPr>
              <w:spacing w:line="239" w:lineRule="auto"/>
              <w:rPr>
                <w:lang w:eastAsia="zh-CN"/>
              </w:rPr>
            </w:pPr>
            <w:r>
              <w:rPr>
                <w:lang w:eastAsia="zh-CN"/>
              </w:rPr>
              <w:t>注：须提供证书复印件加盖公章，否则不予认可。</w:t>
            </w:r>
          </w:p>
        </w:tc>
      </w:tr>
      <w:tr w:rsidR="00862EF5" w:rsidTr="00C27858">
        <w:trPr>
          <w:trHeight w:val="1105"/>
        </w:trPr>
        <w:tc>
          <w:tcPr>
            <w:tcW w:w="0" w:type="auto"/>
            <w:vMerge/>
            <w:tcBorders>
              <w:top w:val="nil"/>
              <w:left w:val="double" w:sz="4" w:space="0" w:color="000000"/>
              <w:bottom w:val="single" w:sz="6" w:space="0" w:color="000000"/>
              <w:right w:val="single" w:sz="6" w:space="0" w:color="000000"/>
            </w:tcBorders>
          </w:tcPr>
          <w:p w:rsidR="00862EF5" w:rsidRDefault="00862EF5" w:rsidP="00C27858">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862EF5" w:rsidRDefault="00862EF5" w:rsidP="00C27858">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862EF5" w:rsidRDefault="00862EF5" w:rsidP="00C27858">
            <w:pPr>
              <w:spacing w:line="259" w:lineRule="auto"/>
              <w:rPr>
                <w:lang w:eastAsia="zh-CN"/>
              </w:rPr>
            </w:pPr>
            <w:r>
              <w:rPr>
                <w:lang w:eastAsia="zh-CN"/>
              </w:rPr>
              <w:t>投标人完成类似项目业绩情况（</w:t>
            </w:r>
            <w:r>
              <w:rPr>
                <w:rFonts w:hint="eastAsia"/>
                <w:lang w:eastAsia="zh-CN"/>
              </w:rPr>
              <w:t>6</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862EF5" w:rsidRDefault="00862EF5" w:rsidP="002C2F2B">
            <w:pPr>
              <w:spacing w:line="259" w:lineRule="auto"/>
              <w:rPr>
                <w:lang w:eastAsia="zh-CN"/>
              </w:rPr>
            </w:pPr>
            <w:r>
              <w:rPr>
                <w:lang w:eastAsia="zh-CN"/>
              </w:rPr>
              <w:t>根据投标人近三年</w:t>
            </w:r>
            <w:r w:rsidRPr="002C2F2B">
              <w:rPr>
                <w:lang w:eastAsia="zh-CN"/>
              </w:rPr>
              <w:t>（</w:t>
            </w:r>
            <w:r w:rsidRPr="002C2F2B">
              <w:rPr>
                <w:rFonts w:ascii="Calibri" w:eastAsia="Calibri" w:hAnsi="Calibri" w:cs="Calibri"/>
                <w:lang w:eastAsia="zh-CN"/>
              </w:rPr>
              <w:t>20</w:t>
            </w:r>
            <w:r w:rsidR="007D1805" w:rsidRPr="002C2F2B">
              <w:rPr>
                <w:rFonts w:ascii="Calibri" w:eastAsiaTheme="minorEastAsia" w:hAnsi="Calibri" w:cs="Calibri" w:hint="eastAsia"/>
                <w:lang w:eastAsia="zh-CN"/>
              </w:rPr>
              <w:t>21</w:t>
            </w:r>
            <w:r w:rsidRPr="002C2F2B">
              <w:rPr>
                <w:rFonts w:ascii="Calibri" w:eastAsia="Calibri" w:hAnsi="Calibri" w:cs="Calibri"/>
                <w:lang w:eastAsia="zh-CN"/>
              </w:rPr>
              <w:t xml:space="preserve"> </w:t>
            </w:r>
            <w:r w:rsidRPr="002C2F2B">
              <w:rPr>
                <w:lang w:eastAsia="zh-CN"/>
              </w:rPr>
              <w:t>年</w:t>
            </w:r>
            <w:r w:rsidRPr="002C2F2B">
              <w:rPr>
                <w:lang w:eastAsia="zh-CN"/>
              </w:rPr>
              <w:t xml:space="preserve"> </w:t>
            </w:r>
            <w:r w:rsidR="002C2F2B" w:rsidRPr="002C2F2B">
              <w:rPr>
                <w:rFonts w:ascii="Calibri" w:eastAsiaTheme="minorEastAsia" w:hAnsi="Calibri" w:cs="Calibri"/>
                <w:lang w:eastAsia="zh-CN"/>
              </w:rPr>
              <w:t>1</w:t>
            </w:r>
            <w:r w:rsidRPr="002C2F2B">
              <w:rPr>
                <w:lang w:eastAsia="zh-CN"/>
              </w:rPr>
              <w:t>月至今）</w:t>
            </w:r>
            <w:r>
              <w:rPr>
                <w:lang w:eastAsia="zh-CN"/>
              </w:rPr>
              <w:t>在中国境内从事类似项目业绩进行评价，（须提供合同首页、合同金额页、盖章页复印件并加盖本单位公章），提供一个得</w:t>
            </w:r>
            <w:r>
              <w:rPr>
                <w:lang w:eastAsia="zh-CN"/>
              </w:rPr>
              <w:t>3</w:t>
            </w:r>
            <w:r>
              <w:rPr>
                <w:lang w:eastAsia="zh-CN"/>
              </w:rPr>
              <w:t>分</w:t>
            </w:r>
            <w:r>
              <w:rPr>
                <w:rFonts w:hint="eastAsia"/>
                <w:lang w:eastAsia="zh-CN"/>
              </w:rPr>
              <w:t>，最高得</w:t>
            </w:r>
            <w:r>
              <w:rPr>
                <w:rFonts w:hint="eastAsia"/>
                <w:lang w:eastAsia="zh-CN"/>
              </w:rPr>
              <w:t>6</w:t>
            </w:r>
            <w:r>
              <w:rPr>
                <w:rFonts w:hint="eastAsia"/>
                <w:lang w:eastAsia="zh-CN"/>
              </w:rPr>
              <w:t>分。</w:t>
            </w:r>
          </w:p>
        </w:tc>
      </w:tr>
      <w:tr w:rsidR="00862EF5" w:rsidTr="00C27858">
        <w:trPr>
          <w:trHeight w:val="1104"/>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862EF5" w:rsidRDefault="00862EF5" w:rsidP="00C27858">
            <w:pPr>
              <w:spacing w:line="259" w:lineRule="auto"/>
              <w:jc w:val="center"/>
            </w:pPr>
            <w:proofErr w:type="spellStart"/>
            <w: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862EF5" w:rsidRDefault="00862EF5" w:rsidP="00C27858">
            <w:pPr>
              <w:spacing w:line="259" w:lineRule="auto"/>
            </w:pPr>
            <w:r>
              <w:rPr>
                <w:rFonts w:ascii="Calibri" w:eastAsia="Calibri" w:hAnsi="Calibri" w:cs="Calibri"/>
              </w:rPr>
              <w:t>60</w:t>
            </w:r>
          </w:p>
        </w:tc>
        <w:tc>
          <w:tcPr>
            <w:tcW w:w="2700" w:type="dxa"/>
            <w:tcBorders>
              <w:top w:val="single" w:sz="6" w:space="0" w:color="000000"/>
              <w:left w:val="single" w:sz="6" w:space="0" w:color="000000"/>
              <w:bottom w:val="single" w:sz="6" w:space="0" w:color="000000"/>
              <w:right w:val="single" w:sz="6" w:space="0" w:color="000000"/>
            </w:tcBorders>
            <w:vAlign w:val="center"/>
          </w:tcPr>
          <w:p w:rsidR="00862EF5" w:rsidRDefault="00862EF5" w:rsidP="00C27858">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862EF5" w:rsidRDefault="00862EF5" w:rsidP="00C27858">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862EF5" w:rsidTr="00C27858">
        <w:trPr>
          <w:trHeight w:val="1921"/>
        </w:trPr>
        <w:tc>
          <w:tcPr>
            <w:tcW w:w="0" w:type="auto"/>
            <w:vMerge/>
            <w:tcBorders>
              <w:top w:val="nil"/>
              <w:left w:val="double" w:sz="4" w:space="0" w:color="000000"/>
              <w:bottom w:val="nil"/>
              <w:right w:val="single" w:sz="6" w:space="0" w:color="000000"/>
            </w:tcBorders>
          </w:tcPr>
          <w:p w:rsidR="00862EF5" w:rsidRDefault="00862EF5" w:rsidP="00C27858">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862EF5" w:rsidRDefault="00862EF5" w:rsidP="00C27858">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862EF5" w:rsidRDefault="00862EF5" w:rsidP="00C27858">
            <w:pPr>
              <w:spacing w:line="259" w:lineRule="auto"/>
              <w:rPr>
                <w:lang w:eastAsia="zh-CN"/>
              </w:rPr>
            </w:pPr>
            <w:r>
              <w:rPr>
                <w:lang w:eastAsia="zh-CN"/>
              </w:rPr>
              <w:t>对投标人拟投入项目团队的评价（</w:t>
            </w:r>
            <w:r>
              <w:rPr>
                <w:rFonts w:ascii="Calibri" w:eastAsia="Calibri" w:hAnsi="Calibri" w:cs="Calibri"/>
                <w:lang w:eastAsia="zh-CN"/>
              </w:rPr>
              <w:t xml:space="preserve">15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862EF5" w:rsidRDefault="00862EF5" w:rsidP="00C27858">
            <w:pPr>
              <w:spacing w:line="259" w:lineRule="auto"/>
              <w:rPr>
                <w:lang w:eastAsia="zh-CN"/>
              </w:rPr>
            </w:pPr>
            <w:r>
              <w:rPr>
                <w:lang w:eastAsia="zh-CN"/>
              </w:rPr>
              <w:t>根据投标人项目人员安排合理性及满足项目实施需要情况进行评价：科学合理、满足岗位要求并提供优质服务，项目人员具备承担过</w:t>
            </w:r>
            <w:r w:rsidRPr="00B21E29">
              <w:rPr>
                <w:lang w:eastAsia="zh-CN"/>
              </w:rPr>
              <w:t>5</w:t>
            </w:r>
            <w:r w:rsidRPr="00B21E29">
              <w:rPr>
                <w:lang w:eastAsia="zh-CN"/>
              </w:rPr>
              <w:t>个</w:t>
            </w:r>
            <w:r w:rsidRPr="00B21E29">
              <w:rPr>
                <w:rFonts w:hint="eastAsia"/>
                <w:lang w:eastAsia="zh-CN"/>
              </w:rPr>
              <w:t>以上</w:t>
            </w:r>
            <w:r>
              <w:rPr>
                <w:lang w:eastAsia="zh-CN"/>
              </w:rPr>
              <w:t>类似项目经验得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w:t>
            </w:r>
            <w:r w:rsidRPr="00B21E29">
              <w:rPr>
                <w:lang w:eastAsia="zh-CN"/>
              </w:rPr>
              <w:t>3-5</w:t>
            </w:r>
            <w:r w:rsidRPr="00B21E29">
              <w:rPr>
                <w:rFonts w:hint="eastAsia"/>
                <w:lang w:eastAsia="zh-CN"/>
              </w:rPr>
              <w:t>个</w:t>
            </w:r>
            <w:r>
              <w:rPr>
                <w:lang w:eastAsia="zh-CN"/>
              </w:rPr>
              <w:t>类似项目经验得</w:t>
            </w:r>
            <w:r>
              <w:rPr>
                <w:lang w:eastAsia="zh-CN"/>
              </w:rPr>
              <w:t xml:space="preserve"> </w:t>
            </w:r>
            <w:r>
              <w:rPr>
                <w:rFonts w:ascii="Calibri" w:eastAsia="Calibri" w:hAnsi="Calibri" w:cs="Calibri"/>
                <w:lang w:eastAsia="zh-CN"/>
              </w:rPr>
              <w:t xml:space="preserve">10 </w:t>
            </w:r>
            <w:r>
              <w:rPr>
                <w:lang w:eastAsia="zh-CN"/>
              </w:rPr>
              <w:t>分；部分满足岗位要求，项目人员具备承担过</w:t>
            </w:r>
            <w:r w:rsidRPr="00B21E29">
              <w:rPr>
                <w:lang w:eastAsia="zh-CN"/>
              </w:rPr>
              <w:t>3</w:t>
            </w:r>
            <w:r w:rsidRPr="00B21E29">
              <w:rPr>
                <w:rFonts w:hint="eastAsia"/>
                <w:lang w:eastAsia="zh-CN"/>
              </w:rPr>
              <w:t>个以下</w:t>
            </w:r>
            <w:r>
              <w:rPr>
                <w:lang w:eastAsia="zh-CN"/>
              </w:rPr>
              <w:t>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862EF5" w:rsidTr="00C27858">
        <w:trPr>
          <w:trHeight w:val="1376"/>
        </w:trPr>
        <w:tc>
          <w:tcPr>
            <w:tcW w:w="0" w:type="auto"/>
            <w:vMerge/>
            <w:tcBorders>
              <w:top w:val="nil"/>
              <w:left w:val="double" w:sz="4" w:space="0" w:color="000000"/>
              <w:bottom w:val="nil"/>
              <w:right w:val="single" w:sz="6" w:space="0" w:color="000000"/>
            </w:tcBorders>
          </w:tcPr>
          <w:p w:rsidR="00862EF5" w:rsidRDefault="00862EF5" w:rsidP="00C27858">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862EF5" w:rsidRDefault="00862EF5" w:rsidP="00C27858">
            <w:pPr>
              <w:spacing w:after="160" w:line="259" w:lineRule="auto"/>
              <w:rPr>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862EF5" w:rsidRDefault="00862EF5" w:rsidP="00C27858">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862EF5" w:rsidRDefault="00862EF5" w:rsidP="00C27858">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862EF5" w:rsidTr="00C27858">
        <w:trPr>
          <w:trHeight w:val="868"/>
        </w:trPr>
        <w:tc>
          <w:tcPr>
            <w:tcW w:w="0" w:type="auto"/>
            <w:vMerge/>
            <w:tcBorders>
              <w:top w:val="nil"/>
              <w:left w:val="double" w:sz="4" w:space="0" w:color="000000"/>
              <w:bottom w:val="double" w:sz="4" w:space="0" w:color="000000"/>
              <w:right w:val="single" w:sz="6" w:space="0" w:color="000000"/>
            </w:tcBorders>
          </w:tcPr>
          <w:p w:rsidR="00862EF5" w:rsidRDefault="00862EF5" w:rsidP="00C27858">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862EF5" w:rsidRDefault="00862EF5" w:rsidP="00C27858">
            <w:pPr>
              <w:spacing w:after="160" w:line="259" w:lineRule="auto"/>
              <w:rPr>
                <w:lang w:eastAsia="zh-CN"/>
              </w:rPr>
            </w:pPr>
          </w:p>
        </w:tc>
        <w:tc>
          <w:tcPr>
            <w:tcW w:w="2700" w:type="dxa"/>
            <w:tcBorders>
              <w:top w:val="single" w:sz="6" w:space="0" w:color="000000"/>
              <w:left w:val="single" w:sz="6" w:space="0" w:color="000000"/>
              <w:bottom w:val="double" w:sz="4" w:space="0" w:color="000000"/>
              <w:right w:val="single" w:sz="6" w:space="0" w:color="000000"/>
            </w:tcBorders>
          </w:tcPr>
          <w:p w:rsidR="00862EF5" w:rsidRDefault="00862EF5" w:rsidP="00C27858">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Borders>
              <w:top w:val="single" w:sz="6" w:space="0" w:color="000000"/>
              <w:left w:val="single" w:sz="6" w:space="0" w:color="000000"/>
              <w:bottom w:val="double" w:sz="4" w:space="0" w:color="000000"/>
              <w:right w:val="double" w:sz="4" w:space="0" w:color="000000"/>
            </w:tcBorders>
          </w:tcPr>
          <w:p w:rsidR="00862EF5" w:rsidRDefault="00862EF5" w:rsidP="00C27858">
            <w:pPr>
              <w:spacing w:line="25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w:t>
            </w:r>
          </w:p>
          <w:p w:rsidR="00862EF5" w:rsidRPr="004A2BF3" w:rsidRDefault="00862EF5" w:rsidP="00C27858">
            <w:pPr>
              <w:spacing w:line="259" w:lineRule="auto"/>
              <w:rPr>
                <w:lang w:eastAsia="zh-CN"/>
              </w:rPr>
            </w:pPr>
            <w:r>
              <w:rPr>
                <w:lang w:eastAsia="zh-CN"/>
              </w:rPr>
              <w:t>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862EF5"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171AD1"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(l)合同条款</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(2)合同条款附件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(3)招投标文件</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(4)招标结果公示</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(5)技术标准和要求（招标参数）</w:t>
      </w:r>
    </w:p>
    <w:p w:rsidR="003F1A26" w:rsidRPr="00D679B6" w:rsidRDefault="003F1A26" w:rsidP="003F1A26">
      <w:pPr>
        <w:spacing w:line="360" w:lineRule="auto"/>
        <w:ind w:firstLineChars="200" w:firstLine="420"/>
        <w:rPr>
          <w:rFonts w:ascii="楷体" w:eastAsia="楷体" w:hAnsi="楷体"/>
        </w:rPr>
      </w:pPr>
      <w:r w:rsidRPr="00D679B6">
        <w:rPr>
          <w:rFonts w:ascii="楷体" w:eastAsia="楷体" w:hAnsi="楷体" w:hint="eastAsia"/>
        </w:rPr>
        <w:t>(6)其他合同文件</w:t>
      </w:r>
    </w:p>
    <w:p w:rsidR="006E0983" w:rsidRPr="006E0983" w:rsidRDefault="003F1A26" w:rsidP="007009DF">
      <w:pPr>
        <w:spacing w:line="360" w:lineRule="auto"/>
        <w:ind w:leftChars="150" w:left="315" w:firstLineChars="50" w:firstLine="105"/>
        <w:rPr>
          <w:rFonts w:ascii="楷体" w:eastAsia="楷体" w:hAnsi="楷体" w:cs="Calibri"/>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7B7A81">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7B7A8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7B7A8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7B7A8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w:t>
      </w:r>
      <w:r w:rsidRPr="006E0983">
        <w:rPr>
          <w:rFonts w:ascii="楷体" w:eastAsia="楷体" w:hAnsi="楷体" w:cs="Calibri" w:hint="eastAsia"/>
          <w:szCs w:val="21"/>
        </w:rPr>
        <w:lastRenderedPageBreak/>
        <w:t>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7B7A81">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7B7A81">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w:t>
      </w:r>
      <w:r w:rsidRPr="006E0983">
        <w:rPr>
          <w:rFonts w:ascii="楷体" w:eastAsia="楷体" w:hAnsi="楷体" w:cs="Calibri" w:hint="eastAsia"/>
          <w:szCs w:val="21"/>
        </w:rPr>
        <w:lastRenderedPageBreak/>
        <w:t>尊重并保证不侵犯对方因本项目获得之成果及其所附的一切权益。</w:t>
      </w:r>
    </w:p>
    <w:p w:rsidR="006E0983" w:rsidRPr="006E0983" w:rsidRDefault="006E0983" w:rsidP="007B7A8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7B7A81">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rsidR="003F1A26" w:rsidRPr="006B7A01" w:rsidRDefault="003F1A26" w:rsidP="003F1A26">
      <w:pPr>
        <w:spacing w:line="360" w:lineRule="auto"/>
        <w:ind w:firstLineChars="200" w:firstLine="420"/>
        <w:rPr>
          <w:rFonts w:ascii="楷体" w:eastAsia="楷体" w:hAnsi="楷体"/>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rsidR="003F1A26" w:rsidRDefault="003F1A26" w:rsidP="003F1A26">
      <w:pPr>
        <w:spacing w:line="360" w:lineRule="auto"/>
        <w:ind w:firstLineChars="200" w:firstLine="420"/>
        <w:rPr>
          <w:rFonts w:ascii="楷体" w:eastAsia="楷体" w:hAnsi="楷体"/>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3F1A26" w:rsidRPr="00334770" w:rsidRDefault="003F1A26" w:rsidP="003F1A26">
      <w:pPr>
        <w:spacing w:line="360" w:lineRule="auto"/>
        <w:ind w:firstLineChars="200" w:firstLine="420"/>
        <w:rPr>
          <w:rFonts w:ascii="楷体" w:eastAsia="楷体" w:hAnsi="楷体"/>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color w:val="000000"/>
          <w:szCs w:val="21"/>
        </w:rPr>
        <w:t xml:space="preserve"> </w:t>
      </w:r>
    </w:p>
    <w:p w:rsidR="006E0983" w:rsidRPr="006E0983" w:rsidRDefault="006E0983" w:rsidP="007B7A81">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7B7A81">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7B7A8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lastRenderedPageBreak/>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7B7A8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7B7A8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w:t>
      </w:r>
      <w:r w:rsidRPr="00EA4431">
        <w:rPr>
          <w:rFonts w:ascii="宋体" w:hAnsi="宋体" w:hint="eastAsia"/>
          <w:szCs w:val="21"/>
        </w:rPr>
        <w:lastRenderedPageBreak/>
        <w:t>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B61" w:rsidRDefault="00490B61" w:rsidP="00C35CAB">
      <w:r>
        <w:separator/>
      </w:r>
    </w:p>
  </w:endnote>
  <w:endnote w:type="continuationSeparator" w:id="0">
    <w:p w:rsidR="00490B61" w:rsidRDefault="00490B6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B61" w:rsidRDefault="00490B61" w:rsidP="00C35CAB">
      <w:r>
        <w:separator/>
      </w:r>
    </w:p>
  </w:footnote>
  <w:footnote w:type="continuationSeparator" w:id="0">
    <w:p w:rsidR="00490B61" w:rsidRDefault="00490B6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3"/>
  </w:num>
  <w:num w:numId="25">
    <w:abstractNumId w:val="20"/>
  </w:num>
  <w:num w:numId="26">
    <w:abstractNumId w:val="31"/>
  </w:num>
  <w:num w:numId="27">
    <w:abstractNumId w:val="4"/>
  </w:num>
  <w:num w:numId="28">
    <w:abstractNumId w:val="30"/>
  </w:num>
  <w:num w:numId="29">
    <w:abstractNumId w:val="3"/>
  </w:num>
  <w:num w:numId="30">
    <w:abstractNumId w:val="36"/>
  </w:num>
  <w:num w:numId="31">
    <w:abstractNumId w:val="7"/>
  </w:num>
  <w:num w:numId="32">
    <w:abstractNumId w:val="24"/>
  </w:num>
  <w:num w:numId="33">
    <w:abstractNumId w:val="35"/>
  </w:num>
  <w:num w:numId="34">
    <w:abstractNumId w:val="17"/>
  </w:num>
  <w:num w:numId="35">
    <w:abstractNumId w:val="32"/>
  </w:num>
  <w:num w:numId="36">
    <w:abstractNumId w:val="34"/>
  </w:num>
  <w:num w:numId="37">
    <w:abstractNumId w:val="18"/>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463C9"/>
    <w:rsid w:val="00152B6F"/>
    <w:rsid w:val="00171AD1"/>
    <w:rsid w:val="00174551"/>
    <w:rsid w:val="0017525A"/>
    <w:rsid w:val="00177905"/>
    <w:rsid w:val="001825B2"/>
    <w:rsid w:val="001836BF"/>
    <w:rsid w:val="00184585"/>
    <w:rsid w:val="0018667D"/>
    <w:rsid w:val="00186730"/>
    <w:rsid w:val="001906A2"/>
    <w:rsid w:val="001939F2"/>
    <w:rsid w:val="001961C3"/>
    <w:rsid w:val="00196FAE"/>
    <w:rsid w:val="001A3D93"/>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1F56"/>
    <w:rsid w:val="00273807"/>
    <w:rsid w:val="00274CBC"/>
    <w:rsid w:val="00275F33"/>
    <w:rsid w:val="002771C2"/>
    <w:rsid w:val="002776BC"/>
    <w:rsid w:val="00284A48"/>
    <w:rsid w:val="00285EBB"/>
    <w:rsid w:val="0029052B"/>
    <w:rsid w:val="00295135"/>
    <w:rsid w:val="002A093C"/>
    <w:rsid w:val="002A2C93"/>
    <w:rsid w:val="002A2E27"/>
    <w:rsid w:val="002A42B9"/>
    <w:rsid w:val="002A4CBC"/>
    <w:rsid w:val="002A4CE9"/>
    <w:rsid w:val="002B405D"/>
    <w:rsid w:val="002C2C5D"/>
    <w:rsid w:val="002C2F2B"/>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4886"/>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5CC6"/>
    <w:rsid w:val="003E65AE"/>
    <w:rsid w:val="003E6612"/>
    <w:rsid w:val="003E7D34"/>
    <w:rsid w:val="003F1A26"/>
    <w:rsid w:val="003F5071"/>
    <w:rsid w:val="0041632D"/>
    <w:rsid w:val="00417186"/>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0B61"/>
    <w:rsid w:val="00491D0F"/>
    <w:rsid w:val="00492533"/>
    <w:rsid w:val="004A0AC1"/>
    <w:rsid w:val="004A2211"/>
    <w:rsid w:val="004A384A"/>
    <w:rsid w:val="004A5D08"/>
    <w:rsid w:val="004A6911"/>
    <w:rsid w:val="004A79AC"/>
    <w:rsid w:val="004B067E"/>
    <w:rsid w:val="004B2D12"/>
    <w:rsid w:val="004B58E0"/>
    <w:rsid w:val="004C58ED"/>
    <w:rsid w:val="004C6237"/>
    <w:rsid w:val="004C74DF"/>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4865"/>
    <w:rsid w:val="00566A9C"/>
    <w:rsid w:val="00577D68"/>
    <w:rsid w:val="00585338"/>
    <w:rsid w:val="00587A47"/>
    <w:rsid w:val="005944CE"/>
    <w:rsid w:val="00594F39"/>
    <w:rsid w:val="005A0AF1"/>
    <w:rsid w:val="005A11C0"/>
    <w:rsid w:val="005A7959"/>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231D"/>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4973"/>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B7A81"/>
    <w:rsid w:val="007C0CE3"/>
    <w:rsid w:val="007C30B4"/>
    <w:rsid w:val="007C4219"/>
    <w:rsid w:val="007D0AC0"/>
    <w:rsid w:val="007D1805"/>
    <w:rsid w:val="007D21F7"/>
    <w:rsid w:val="007D615F"/>
    <w:rsid w:val="007D7631"/>
    <w:rsid w:val="007E0A13"/>
    <w:rsid w:val="007E3218"/>
    <w:rsid w:val="007F2572"/>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2EF5"/>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A77DD"/>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01DD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391D"/>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31BF"/>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46A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3BB8"/>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26336"/>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00FF3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85CAAB-E43B-4C6E-8D0A-27FBDF552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D858A-35C5-4D31-8AE3-4D86FEB03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1445</Words>
  <Characters>8241</Characters>
  <Application>Microsoft Office Word</Application>
  <DocSecurity>0</DocSecurity>
  <Lines>68</Lines>
  <Paragraphs>19</Paragraphs>
  <ScaleCrop>false</ScaleCrop>
  <Company/>
  <LinksUpToDate>false</LinksUpToDate>
  <CharactersWithSpaces>9667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18</cp:revision>
  <cp:lastPrinted>2015-07-01T23:52:00Z</cp:lastPrinted>
  <dcterms:created xsi:type="dcterms:W3CDTF">2024-02-23T02:58:00Z</dcterms:created>
  <dcterms:modified xsi:type="dcterms:W3CDTF">2024-03-18T06:33:00Z</dcterms:modified>
</cp:coreProperties>
</file>