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3B28D" w14:textId="77777777" w:rsidR="002E500C" w:rsidRDefault="002E500C" w:rsidP="002E500C">
      <w:pPr>
        <w:jc w:val="center"/>
        <w:rPr>
          <w:rFonts w:asciiTheme="majorEastAsia" w:eastAsiaTheme="majorEastAsia" w:hAnsiTheme="majorEastAsia" w:hint="eastAsia"/>
          <w:b/>
          <w:bCs/>
          <w:sz w:val="32"/>
          <w:szCs w:val="32"/>
        </w:rPr>
      </w:pPr>
      <w:r w:rsidRPr="000C180D">
        <w:rPr>
          <w:rFonts w:asciiTheme="majorEastAsia" w:eastAsiaTheme="majorEastAsia" w:hAnsiTheme="majorEastAsia" w:hint="eastAsia"/>
          <w:b/>
          <w:bCs/>
          <w:sz w:val="32"/>
          <w:szCs w:val="32"/>
        </w:rPr>
        <w:t>北京大学人民医院</w:t>
      </w:r>
    </w:p>
    <w:p w14:paraId="5825CD12" w14:textId="77777777" w:rsidR="002E500C" w:rsidRPr="000C180D" w:rsidRDefault="002E500C" w:rsidP="002E500C">
      <w:pPr>
        <w:jc w:val="center"/>
        <w:rPr>
          <w:rFonts w:asciiTheme="majorEastAsia" w:eastAsiaTheme="majorEastAsia" w:hAnsiTheme="majorEastAsia" w:hint="eastAsia"/>
          <w:b/>
          <w:bCs/>
          <w:sz w:val="32"/>
          <w:szCs w:val="32"/>
        </w:rPr>
      </w:pPr>
      <w:r w:rsidRPr="00921B1E">
        <w:rPr>
          <w:rFonts w:asciiTheme="majorEastAsia" w:eastAsiaTheme="majorEastAsia" w:hAnsiTheme="majorEastAsia" w:hint="eastAsia"/>
          <w:b/>
          <w:bCs/>
          <w:sz w:val="32"/>
          <w:szCs w:val="32"/>
        </w:rPr>
        <w:t>无线控制器及数据中心交换机维保服务（通州院区）</w:t>
      </w:r>
      <w:r w:rsidRPr="000C180D">
        <w:rPr>
          <w:rFonts w:asciiTheme="majorEastAsia" w:eastAsiaTheme="majorEastAsia" w:hAnsiTheme="majorEastAsia" w:hint="eastAsia"/>
          <w:b/>
          <w:bCs/>
          <w:sz w:val="32"/>
          <w:szCs w:val="32"/>
        </w:rPr>
        <w:t>项目</w:t>
      </w:r>
    </w:p>
    <w:p w14:paraId="3D392380" w14:textId="77777777" w:rsidR="002E500C" w:rsidRPr="000C180D" w:rsidRDefault="002E500C" w:rsidP="002E500C">
      <w:pPr>
        <w:jc w:val="center"/>
        <w:rPr>
          <w:rFonts w:asciiTheme="majorEastAsia" w:eastAsiaTheme="majorEastAsia" w:hAnsiTheme="majorEastAsia" w:hint="eastAsia"/>
          <w:b/>
          <w:bCs/>
          <w:sz w:val="32"/>
          <w:szCs w:val="32"/>
        </w:rPr>
      </w:pPr>
      <w:r w:rsidRPr="000C180D">
        <w:rPr>
          <w:rFonts w:asciiTheme="majorEastAsia" w:eastAsiaTheme="majorEastAsia" w:hAnsiTheme="majorEastAsia" w:hint="eastAsia"/>
          <w:b/>
          <w:bCs/>
          <w:sz w:val="32"/>
          <w:szCs w:val="32"/>
        </w:rPr>
        <w:t>采购文件</w:t>
      </w:r>
    </w:p>
    <w:p w14:paraId="3C12BE57"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项目概述</w:t>
      </w:r>
    </w:p>
    <w:p w14:paraId="228DBABF" w14:textId="5CF2A161" w:rsidR="002E500C" w:rsidRDefault="002E500C" w:rsidP="00192900">
      <w:pPr>
        <w:pStyle w:val="a7"/>
        <w:spacing w:line="360" w:lineRule="auto"/>
        <w:ind w:left="432"/>
        <w:jc w:val="left"/>
        <w:rPr>
          <w:rFonts w:ascii="宋体" w:hAnsi="宋体" w:hint="eastAsia"/>
          <w:szCs w:val="21"/>
        </w:rPr>
      </w:pPr>
      <w:r w:rsidRPr="00921B1E">
        <w:rPr>
          <w:rFonts w:ascii="宋体" w:hAnsi="宋体" w:hint="eastAsia"/>
          <w:szCs w:val="21"/>
        </w:rPr>
        <w:t>为保证北京大学人民医院通州院区无线网络</w:t>
      </w:r>
      <w:r w:rsidR="00192900">
        <w:rPr>
          <w:rFonts w:ascii="宋体" w:hAnsi="宋体" w:hint="eastAsia"/>
          <w:szCs w:val="21"/>
        </w:rPr>
        <w:t>系统及数据中心交换机</w:t>
      </w:r>
      <w:r w:rsidRPr="00921B1E">
        <w:rPr>
          <w:rFonts w:ascii="宋体" w:hAnsi="宋体" w:hint="eastAsia"/>
          <w:szCs w:val="21"/>
        </w:rPr>
        <w:t>设备的稳定性，保证设备故障的及时解决，</w:t>
      </w:r>
      <w:proofErr w:type="gramStart"/>
      <w:r w:rsidRPr="00921B1E">
        <w:rPr>
          <w:rFonts w:ascii="宋体" w:hAnsi="宋体" w:hint="eastAsia"/>
          <w:szCs w:val="21"/>
        </w:rPr>
        <w:t>招采中心</w:t>
      </w:r>
      <w:proofErr w:type="gramEnd"/>
      <w:r w:rsidRPr="00921B1E">
        <w:rPr>
          <w:rFonts w:ascii="宋体" w:hAnsi="宋体" w:hint="eastAsia"/>
          <w:szCs w:val="21"/>
        </w:rPr>
        <w:t>拟对通州院区无线控制器及数据中心交换机设备维保进行院内招标。</w:t>
      </w:r>
    </w:p>
    <w:p w14:paraId="5058E6AB"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项目预算</w:t>
      </w:r>
    </w:p>
    <w:p w14:paraId="7D961FA2" w14:textId="19C3F3FA" w:rsidR="005E25A3" w:rsidRDefault="00000000">
      <w:pPr>
        <w:pStyle w:val="a7"/>
        <w:spacing w:line="360" w:lineRule="auto"/>
        <w:ind w:left="432" w:firstLineChars="0" w:firstLine="0"/>
        <w:rPr>
          <w:rFonts w:ascii="宋体" w:hAnsi="宋体" w:hint="eastAsia"/>
          <w:szCs w:val="21"/>
        </w:rPr>
      </w:pPr>
      <w:r>
        <w:rPr>
          <w:rFonts w:ascii="宋体" w:hAnsi="宋体" w:hint="eastAsia"/>
          <w:szCs w:val="21"/>
        </w:rPr>
        <w:t>项目预算总金额为</w:t>
      </w:r>
      <w:r w:rsidR="002E500C">
        <w:rPr>
          <w:rFonts w:ascii="宋体" w:hAnsi="宋体" w:hint="eastAsia"/>
          <w:szCs w:val="21"/>
        </w:rPr>
        <w:t>198,100</w:t>
      </w:r>
      <w:r>
        <w:rPr>
          <w:rFonts w:ascii="宋体" w:hAnsi="宋体" w:hint="eastAsia"/>
          <w:szCs w:val="21"/>
        </w:rPr>
        <w:t>元。</w:t>
      </w:r>
    </w:p>
    <w:p w14:paraId="0348912D"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服务期</w:t>
      </w:r>
    </w:p>
    <w:p w14:paraId="54166405" w14:textId="147E0B2C" w:rsidR="005C2BE8" w:rsidRDefault="00777011">
      <w:pPr>
        <w:pStyle w:val="a7"/>
        <w:spacing w:line="360" w:lineRule="auto"/>
        <w:ind w:left="432" w:firstLineChars="0" w:firstLine="0"/>
        <w:rPr>
          <w:rFonts w:ascii="宋体" w:hAnsi="宋体" w:hint="eastAsia"/>
          <w:szCs w:val="21"/>
        </w:rPr>
      </w:pPr>
      <w:r>
        <w:rPr>
          <w:rFonts w:ascii="宋体" w:hAnsi="宋体" w:hint="eastAsia"/>
          <w:szCs w:val="21"/>
        </w:rPr>
        <w:t>服务周期</w:t>
      </w:r>
      <w:r>
        <w:rPr>
          <w:rFonts w:ascii="宋体" w:hAnsi="宋体"/>
          <w:szCs w:val="21"/>
        </w:rPr>
        <w:t>为</w:t>
      </w:r>
      <w:r w:rsidRPr="00850D7B">
        <w:rPr>
          <w:rFonts w:ascii="宋体" w:hAnsi="宋体" w:hint="eastAsia"/>
          <w:szCs w:val="21"/>
        </w:rPr>
        <w:t>自合同签订后一年</w:t>
      </w:r>
      <w:r>
        <w:rPr>
          <w:rFonts w:ascii="宋体" w:hAnsi="宋体" w:hint="eastAsia"/>
          <w:szCs w:val="21"/>
        </w:rPr>
        <w:t>。</w:t>
      </w:r>
    </w:p>
    <w:p w14:paraId="2A4E5339" w14:textId="0D75736F"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招标参数</w:t>
      </w:r>
    </w:p>
    <w:p w14:paraId="5F13BE95" w14:textId="77777777" w:rsidR="002E500C" w:rsidRPr="00C157CB" w:rsidRDefault="002E500C" w:rsidP="00091743">
      <w:pPr>
        <w:pStyle w:val="a7"/>
        <w:spacing w:line="360" w:lineRule="auto"/>
        <w:ind w:left="432"/>
        <w:jc w:val="left"/>
        <w:rPr>
          <w:rFonts w:ascii="宋体" w:hAnsi="宋体" w:hint="eastAsia"/>
          <w:b/>
          <w:szCs w:val="21"/>
        </w:rPr>
      </w:pPr>
      <w:r w:rsidRPr="00B24032">
        <w:rPr>
          <w:rFonts w:ascii="宋体" w:hAnsi="宋体" w:hint="eastAsia"/>
          <w:szCs w:val="21"/>
        </w:rPr>
        <w:t>本项目主要内容是针对</w:t>
      </w:r>
      <w:r>
        <w:rPr>
          <w:rFonts w:ascii="宋体" w:hAnsi="宋体" w:hint="eastAsia"/>
          <w:szCs w:val="21"/>
        </w:rPr>
        <w:t>北京大学人民医院通州院区</w:t>
      </w:r>
      <w:r w:rsidRPr="00B24032">
        <w:rPr>
          <w:rFonts w:ascii="宋体" w:hAnsi="宋体" w:hint="eastAsia"/>
          <w:szCs w:val="21"/>
        </w:rPr>
        <w:t>信息系统涉及的</w:t>
      </w:r>
      <w:r>
        <w:rPr>
          <w:rFonts w:ascii="宋体" w:hAnsi="宋体" w:hint="eastAsia"/>
          <w:szCs w:val="21"/>
        </w:rPr>
        <w:t>无线网络控制器及数据中心交换机进行维保服务采购，从而</w:t>
      </w:r>
      <w:r w:rsidRPr="00B24032">
        <w:rPr>
          <w:rFonts w:ascii="宋体" w:hAnsi="宋体" w:hint="eastAsia"/>
          <w:szCs w:val="21"/>
        </w:rPr>
        <w:t>保证</w:t>
      </w:r>
      <w:r>
        <w:rPr>
          <w:rFonts w:ascii="宋体" w:hAnsi="宋体" w:hint="eastAsia"/>
          <w:szCs w:val="21"/>
        </w:rPr>
        <w:t>通州院区无线网络及数据中心网络系统</w:t>
      </w:r>
      <w:r w:rsidRPr="00B24032">
        <w:rPr>
          <w:rFonts w:ascii="宋体" w:hAnsi="宋体" w:hint="eastAsia"/>
          <w:szCs w:val="21"/>
        </w:rPr>
        <w:t>的稳定运行，提升信息系统运行效率，及时解决</w:t>
      </w:r>
      <w:r>
        <w:rPr>
          <w:rFonts w:ascii="宋体" w:hAnsi="宋体" w:hint="eastAsia"/>
          <w:szCs w:val="21"/>
        </w:rPr>
        <w:t>无线控制器及数据中心交换机出现的各种故障</w:t>
      </w:r>
      <w:r w:rsidRPr="00B24032">
        <w:rPr>
          <w:rFonts w:ascii="宋体" w:hAnsi="宋体" w:hint="eastAsia"/>
          <w:szCs w:val="21"/>
        </w:rPr>
        <w:t>，保障医院的正常运营。</w:t>
      </w:r>
    </w:p>
    <w:p w14:paraId="02D4FC03" w14:textId="77777777" w:rsidR="00C157CB" w:rsidRPr="00261267" w:rsidRDefault="00C157CB" w:rsidP="00C157CB">
      <w:pPr>
        <w:pStyle w:val="a7"/>
        <w:numPr>
          <w:ilvl w:val="1"/>
          <w:numId w:val="2"/>
        </w:numPr>
        <w:spacing w:line="360" w:lineRule="auto"/>
        <w:ind w:firstLineChars="0"/>
        <w:rPr>
          <w:rFonts w:asciiTheme="minorEastAsia" w:eastAsiaTheme="minorEastAsia" w:hAnsiTheme="minorEastAsia" w:hint="eastAsia"/>
          <w:szCs w:val="21"/>
        </w:rPr>
      </w:pPr>
      <w:r w:rsidRPr="00261267">
        <w:rPr>
          <w:rFonts w:asciiTheme="minorEastAsia" w:eastAsiaTheme="minorEastAsia" w:hAnsiTheme="minorEastAsia" w:hint="eastAsia"/>
          <w:szCs w:val="21"/>
        </w:rPr>
        <w:t>服务范围</w:t>
      </w:r>
    </w:p>
    <w:tbl>
      <w:tblPr>
        <w:tblW w:w="7371"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843"/>
        <w:gridCol w:w="1134"/>
        <w:gridCol w:w="2541"/>
        <w:gridCol w:w="1144"/>
      </w:tblGrid>
      <w:tr w:rsidR="00C157CB" w:rsidRPr="00921B1E" w14:paraId="68DECF76" w14:textId="77777777" w:rsidTr="007C276D">
        <w:trPr>
          <w:trHeight w:val="304"/>
        </w:trPr>
        <w:tc>
          <w:tcPr>
            <w:tcW w:w="709" w:type="dxa"/>
            <w:tcBorders>
              <w:top w:val="single" w:sz="4" w:space="0" w:color="auto"/>
              <w:left w:val="single" w:sz="4" w:space="0" w:color="auto"/>
              <w:bottom w:val="single" w:sz="4" w:space="0" w:color="auto"/>
              <w:right w:val="single" w:sz="4" w:space="0" w:color="auto"/>
            </w:tcBorders>
            <w:noWrap/>
            <w:vAlign w:val="center"/>
          </w:tcPr>
          <w:p w14:paraId="3FD4B364" w14:textId="77777777" w:rsidR="00C157CB" w:rsidRPr="00921B1E" w:rsidRDefault="00C157CB" w:rsidP="007C276D">
            <w:pPr>
              <w:spacing w:line="360" w:lineRule="auto"/>
              <w:jc w:val="center"/>
              <w:rPr>
                <w:rFonts w:ascii="宋体"/>
                <w:b/>
                <w:bCs/>
                <w:szCs w:val="21"/>
              </w:rPr>
            </w:pPr>
            <w:r w:rsidRPr="00921B1E">
              <w:rPr>
                <w:rFonts w:ascii="宋体" w:hAnsi="宋体" w:cs="宋体" w:hint="eastAsia"/>
                <w:b/>
                <w:bCs/>
                <w:szCs w:val="21"/>
              </w:rPr>
              <w:t>序号</w:t>
            </w:r>
          </w:p>
        </w:tc>
        <w:tc>
          <w:tcPr>
            <w:tcW w:w="1843" w:type="dxa"/>
            <w:tcBorders>
              <w:top w:val="single" w:sz="4" w:space="0" w:color="auto"/>
              <w:left w:val="single" w:sz="4" w:space="0" w:color="auto"/>
              <w:bottom w:val="single" w:sz="4" w:space="0" w:color="auto"/>
              <w:right w:val="single" w:sz="4" w:space="0" w:color="auto"/>
            </w:tcBorders>
            <w:noWrap/>
            <w:vAlign w:val="center"/>
          </w:tcPr>
          <w:p w14:paraId="5DF2D4ED" w14:textId="77777777" w:rsidR="00C157CB" w:rsidRPr="00921B1E" w:rsidRDefault="00C157CB" w:rsidP="007C276D">
            <w:pPr>
              <w:spacing w:line="360" w:lineRule="auto"/>
              <w:jc w:val="center"/>
              <w:rPr>
                <w:rFonts w:ascii="宋体"/>
                <w:b/>
                <w:bCs/>
                <w:szCs w:val="21"/>
              </w:rPr>
            </w:pPr>
            <w:r w:rsidRPr="00921B1E">
              <w:rPr>
                <w:rFonts w:ascii="宋体" w:hAnsi="宋体" w:cs="宋体" w:hint="eastAsia"/>
                <w:b/>
                <w:bCs/>
                <w:szCs w:val="21"/>
              </w:rPr>
              <w:t>设备名称</w:t>
            </w:r>
          </w:p>
        </w:tc>
        <w:tc>
          <w:tcPr>
            <w:tcW w:w="1134" w:type="dxa"/>
            <w:tcBorders>
              <w:top w:val="single" w:sz="4" w:space="0" w:color="auto"/>
              <w:left w:val="single" w:sz="4" w:space="0" w:color="auto"/>
              <w:bottom w:val="single" w:sz="4" w:space="0" w:color="auto"/>
              <w:right w:val="single" w:sz="4" w:space="0" w:color="auto"/>
            </w:tcBorders>
            <w:vAlign w:val="center"/>
          </w:tcPr>
          <w:p w14:paraId="47DF7186" w14:textId="77777777" w:rsidR="00C157CB" w:rsidRPr="00921B1E" w:rsidRDefault="00C157CB" w:rsidP="007C276D">
            <w:pPr>
              <w:spacing w:line="360" w:lineRule="auto"/>
              <w:jc w:val="center"/>
              <w:rPr>
                <w:rFonts w:ascii="宋体" w:hAnsi="宋体" w:cs="宋体" w:hint="eastAsia"/>
                <w:b/>
                <w:bCs/>
                <w:szCs w:val="21"/>
              </w:rPr>
            </w:pPr>
            <w:r w:rsidRPr="00921B1E">
              <w:rPr>
                <w:rFonts w:ascii="宋体" w:hAnsi="宋体" w:cs="宋体" w:hint="eastAsia"/>
                <w:b/>
                <w:bCs/>
                <w:szCs w:val="21"/>
              </w:rPr>
              <w:t>品牌</w:t>
            </w:r>
          </w:p>
        </w:tc>
        <w:tc>
          <w:tcPr>
            <w:tcW w:w="2541" w:type="dxa"/>
            <w:tcBorders>
              <w:top w:val="single" w:sz="4" w:space="0" w:color="auto"/>
              <w:left w:val="single" w:sz="4" w:space="0" w:color="auto"/>
              <w:bottom w:val="single" w:sz="4" w:space="0" w:color="auto"/>
              <w:right w:val="single" w:sz="4" w:space="0" w:color="auto"/>
            </w:tcBorders>
            <w:noWrap/>
            <w:vAlign w:val="center"/>
          </w:tcPr>
          <w:p w14:paraId="6212EAF5" w14:textId="77777777" w:rsidR="00C157CB" w:rsidRPr="00921B1E" w:rsidRDefault="00C157CB" w:rsidP="007C276D">
            <w:pPr>
              <w:spacing w:line="360" w:lineRule="auto"/>
              <w:jc w:val="center"/>
              <w:rPr>
                <w:rFonts w:ascii="宋体"/>
                <w:b/>
                <w:bCs/>
                <w:szCs w:val="21"/>
              </w:rPr>
            </w:pPr>
            <w:r w:rsidRPr="00921B1E">
              <w:rPr>
                <w:rFonts w:ascii="宋体" w:hAnsi="宋体" w:cs="宋体" w:hint="eastAsia"/>
                <w:b/>
                <w:bCs/>
                <w:szCs w:val="21"/>
              </w:rPr>
              <w:t>设备型号</w:t>
            </w:r>
          </w:p>
        </w:tc>
        <w:tc>
          <w:tcPr>
            <w:tcW w:w="1144" w:type="dxa"/>
            <w:tcBorders>
              <w:top w:val="single" w:sz="4" w:space="0" w:color="auto"/>
              <w:left w:val="single" w:sz="4" w:space="0" w:color="auto"/>
              <w:bottom w:val="single" w:sz="4" w:space="0" w:color="auto"/>
              <w:right w:val="single" w:sz="4" w:space="0" w:color="auto"/>
            </w:tcBorders>
            <w:noWrap/>
            <w:vAlign w:val="center"/>
          </w:tcPr>
          <w:p w14:paraId="0ACCAB93" w14:textId="77777777" w:rsidR="00C157CB" w:rsidRPr="00921B1E" w:rsidRDefault="00C157CB" w:rsidP="007C276D">
            <w:pPr>
              <w:spacing w:line="360" w:lineRule="auto"/>
              <w:jc w:val="center"/>
              <w:rPr>
                <w:rFonts w:ascii="宋体"/>
                <w:b/>
                <w:bCs/>
                <w:szCs w:val="21"/>
              </w:rPr>
            </w:pPr>
            <w:r w:rsidRPr="00921B1E">
              <w:rPr>
                <w:rFonts w:ascii="宋体" w:hAnsi="宋体" w:cs="宋体" w:hint="eastAsia"/>
                <w:b/>
                <w:bCs/>
                <w:szCs w:val="21"/>
              </w:rPr>
              <w:t>数量</w:t>
            </w:r>
          </w:p>
        </w:tc>
      </w:tr>
      <w:tr w:rsidR="00C157CB" w:rsidRPr="00921B1E" w14:paraId="243DC9C0" w14:textId="77777777" w:rsidTr="007C276D">
        <w:trPr>
          <w:trHeight w:val="261"/>
        </w:trPr>
        <w:tc>
          <w:tcPr>
            <w:tcW w:w="709" w:type="dxa"/>
            <w:tcBorders>
              <w:top w:val="single" w:sz="4" w:space="0" w:color="auto"/>
              <w:left w:val="single" w:sz="4" w:space="0" w:color="auto"/>
              <w:bottom w:val="single" w:sz="4" w:space="0" w:color="auto"/>
              <w:right w:val="single" w:sz="4" w:space="0" w:color="auto"/>
            </w:tcBorders>
            <w:noWrap/>
            <w:vAlign w:val="center"/>
          </w:tcPr>
          <w:p w14:paraId="46C9D063" w14:textId="77777777" w:rsidR="00C157CB" w:rsidRPr="00921B1E" w:rsidRDefault="00C157CB" w:rsidP="007C276D">
            <w:pPr>
              <w:spacing w:line="360" w:lineRule="auto"/>
              <w:jc w:val="center"/>
              <w:rPr>
                <w:rFonts w:ascii="宋体"/>
                <w:szCs w:val="21"/>
              </w:rPr>
            </w:pPr>
            <w:r w:rsidRPr="00921B1E">
              <w:rPr>
                <w:rFonts w:ascii="宋体" w:hAnsi="宋体" w:cs="宋体"/>
                <w:szCs w:val="21"/>
              </w:rPr>
              <w:t>1</w:t>
            </w:r>
          </w:p>
        </w:tc>
        <w:tc>
          <w:tcPr>
            <w:tcW w:w="1843" w:type="dxa"/>
            <w:tcBorders>
              <w:top w:val="single" w:sz="4" w:space="0" w:color="auto"/>
              <w:left w:val="single" w:sz="4" w:space="0" w:color="auto"/>
              <w:bottom w:val="single" w:sz="4" w:space="0" w:color="auto"/>
              <w:right w:val="single" w:sz="4" w:space="0" w:color="auto"/>
            </w:tcBorders>
            <w:noWrap/>
            <w:vAlign w:val="center"/>
          </w:tcPr>
          <w:p w14:paraId="474C3CBB" w14:textId="77777777" w:rsidR="00C157CB" w:rsidRPr="00921B1E" w:rsidRDefault="00C157CB" w:rsidP="007C276D">
            <w:pPr>
              <w:spacing w:line="360" w:lineRule="auto"/>
              <w:jc w:val="center"/>
              <w:rPr>
                <w:rFonts w:ascii="宋体" w:hAnsi="宋体" w:cs="宋体" w:hint="eastAsia"/>
                <w:szCs w:val="21"/>
              </w:rPr>
            </w:pPr>
            <w:r w:rsidRPr="00921B1E">
              <w:rPr>
                <w:rFonts w:cs="Arial" w:hint="eastAsia"/>
                <w:szCs w:val="21"/>
              </w:rPr>
              <w:t>无线控制器</w:t>
            </w:r>
          </w:p>
        </w:tc>
        <w:tc>
          <w:tcPr>
            <w:tcW w:w="1134" w:type="dxa"/>
            <w:tcBorders>
              <w:top w:val="single" w:sz="4" w:space="0" w:color="auto"/>
              <w:left w:val="single" w:sz="4" w:space="0" w:color="auto"/>
              <w:bottom w:val="single" w:sz="4" w:space="0" w:color="auto"/>
              <w:right w:val="single" w:sz="4" w:space="0" w:color="auto"/>
            </w:tcBorders>
            <w:vAlign w:val="center"/>
          </w:tcPr>
          <w:p w14:paraId="52C2B8CF" w14:textId="77777777" w:rsidR="00C157CB" w:rsidRPr="00921B1E" w:rsidRDefault="00C157CB" w:rsidP="007C276D">
            <w:pPr>
              <w:spacing w:line="360" w:lineRule="auto"/>
              <w:jc w:val="center"/>
              <w:rPr>
                <w:rFonts w:ascii="宋体" w:hAnsi="宋体" w:cs="宋体" w:hint="eastAsia"/>
                <w:szCs w:val="21"/>
              </w:rPr>
            </w:pPr>
            <w:r w:rsidRPr="00921B1E">
              <w:rPr>
                <w:rFonts w:ascii="宋体" w:hAnsi="宋体" w:cs="宋体" w:hint="eastAsia"/>
                <w:szCs w:val="21"/>
              </w:rPr>
              <w:t>思科</w:t>
            </w:r>
          </w:p>
        </w:tc>
        <w:tc>
          <w:tcPr>
            <w:tcW w:w="2541" w:type="dxa"/>
            <w:tcBorders>
              <w:top w:val="single" w:sz="4" w:space="0" w:color="auto"/>
              <w:left w:val="single" w:sz="4" w:space="0" w:color="auto"/>
              <w:bottom w:val="single" w:sz="4" w:space="0" w:color="auto"/>
              <w:right w:val="single" w:sz="4" w:space="0" w:color="auto"/>
            </w:tcBorders>
            <w:vAlign w:val="center"/>
          </w:tcPr>
          <w:p w14:paraId="1338C61A" w14:textId="77777777" w:rsidR="00C157CB" w:rsidRPr="00921B1E" w:rsidRDefault="00C157CB" w:rsidP="007C276D">
            <w:pPr>
              <w:spacing w:line="360" w:lineRule="auto"/>
              <w:jc w:val="center"/>
              <w:rPr>
                <w:rFonts w:ascii="宋体" w:hAnsi="宋体" w:cs="宋体" w:hint="eastAsia"/>
                <w:szCs w:val="21"/>
              </w:rPr>
            </w:pPr>
            <w:r w:rsidRPr="00921B1E">
              <w:rPr>
                <w:rFonts w:ascii="宋体" w:hAnsi="宋体" w:cs="宋体"/>
                <w:szCs w:val="21"/>
              </w:rPr>
              <w:t>AIR-CT5520-K9</w:t>
            </w:r>
          </w:p>
        </w:tc>
        <w:tc>
          <w:tcPr>
            <w:tcW w:w="1144" w:type="dxa"/>
            <w:tcBorders>
              <w:top w:val="single" w:sz="4" w:space="0" w:color="auto"/>
              <w:left w:val="single" w:sz="4" w:space="0" w:color="auto"/>
              <w:bottom w:val="single" w:sz="4" w:space="0" w:color="auto"/>
              <w:right w:val="single" w:sz="4" w:space="0" w:color="auto"/>
            </w:tcBorders>
            <w:noWrap/>
            <w:vAlign w:val="center"/>
          </w:tcPr>
          <w:p w14:paraId="04149250" w14:textId="77777777" w:rsidR="00C157CB" w:rsidRPr="00921B1E" w:rsidRDefault="00C157CB" w:rsidP="007C276D">
            <w:pPr>
              <w:spacing w:line="360" w:lineRule="auto"/>
              <w:jc w:val="center"/>
              <w:rPr>
                <w:rFonts w:asciiTheme="minorEastAsia" w:eastAsiaTheme="minorEastAsia" w:hAnsiTheme="minorEastAsia" w:cs="宋体" w:hint="eastAsia"/>
                <w:szCs w:val="21"/>
              </w:rPr>
            </w:pPr>
            <w:r w:rsidRPr="00921B1E">
              <w:rPr>
                <w:rFonts w:asciiTheme="minorEastAsia" w:eastAsiaTheme="minorEastAsia" w:hAnsiTheme="minorEastAsia" w:hint="eastAsia"/>
                <w:szCs w:val="21"/>
              </w:rPr>
              <w:t>3</w:t>
            </w:r>
          </w:p>
        </w:tc>
      </w:tr>
      <w:tr w:rsidR="00C157CB" w:rsidRPr="00921B1E" w14:paraId="5890BF13" w14:textId="77777777" w:rsidTr="007C276D">
        <w:trPr>
          <w:trHeight w:val="100"/>
        </w:trPr>
        <w:tc>
          <w:tcPr>
            <w:tcW w:w="709" w:type="dxa"/>
            <w:tcBorders>
              <w:top w:val="single" w:sz="4" w:space="0" w:color="auto"/>
              <w:left w:val="single" w:sz="4" w:space="0" w:color="auto"/>
              <w:bottom w:val="single" w:sz="4" w:space="0" w:color="auto"/>
              <w:right w:val="single" w:sz="4" w:space="0" w:color="auto"/>
            </w:tcBorders>
            <w:vAlign w:val="center"/>
          </w:tcPr>
          <w:p w14:paraId="7171978C" w14:textId="77777777" w:rsidR="00C157CB" w:rsidRPr="00921B1E" w:rsidRDefault="00C157CB" w:rsidP="007C276D">
            <w:pPr>
              <w:spacing w:line="360" w:lineRule="auto"/>
              <w:jc w:val="center"/>
              <w:rPr>
                <w:rFonts w:ascii="宋体" w:hAnsi="宋体" w:cs="宋体" w:hint="eastAsia"/>
                <w:szCs w:val="21"/>
              </w:rPr>
            </w:pPr>
            <w:r w:rsidRPr="00921B1E">
              <w:rPr>
                <w:rFonts w:ascii="宋体" w:hAnsi="宋体" w:cs="宋体" w:hint="eastAsia"/>
                <w:szCs w:val="21"/>
              </w:rPr>
              <w:t>2</w:t>
            </w:r>
          </w:p>
        </w:tc>
        <w:tc>
          <w:tcPr>
            <w:tcW w:w="1843" w:type="dxa"/>
            <w:tcBorders>
              <w:top w:val="single" w:sz="4" w:space="0" w:color="auto"/>
              <w:left w:val="single" w:sz="4" w:space="0" w:color="auto"/>
              <w:right w:val="single" w:sz="4" w:space="0" w:color="auto"/>
            </w:tcBorders>
            <w:vAlign w:val="center"/>
          </w:tcPr>
          <w:p w14:paraId="2DCFDD08" w14:textId="77777777" w:rsidR="00C157CB" w:rsidRPr="00921B1E" w:rsidRDefault="00C157CB" w:rsidP="007C276D">
            <w:pPr>
              <w:spacing w:line="360" w:lineRule="auto"/>
              <w:jc w:val="center"/>
              <w:rPr>
                <w:rFonts w:ascii="宋体" w:hAnsi="宋体" w:cs="宋体" w:hint="eastAsia"/>
                <w:szCs w:val="21"/>
              </w:rPr>
            </w:pPr>
            <w:r w:rsidRPr="00921B1E">
              <w:rPr>
                <w:rFonts w:cs="Arial" w:hint="eastAsia"/>
                <w:szCs w:val="21"/>
              </w:rPr>
              <w:t>数据中心交换机</w:t>
            </w:r>
          </w:p>
        </w:tc>
        <w:tc>
          <w:tcPr>
            <w:tcW w:w="1134" w:type="dxa"/>
            <w:tcBorders>
              <w:top w:val="single" w:sz="4" w:space="0" w:color="auto"/>
              <w:left w:val="single" w:sz="4" w:space="0" w:color="auto"/>
              <w:right w:val="single" w:sz="4" w:space="0" w:color="auto"/>
            </w:tcBorders>
          </w:tcPr>
          <w:p w14:paraId="1A5F4976" w14:textId="77777777" w:rsidR="00C157CB" w:rsidRPr="00921B1E" w:rsidRDefault="00C157CB" w:rsidP="007C276D">
            <w:pPr>
              <w:spacing w:line="360" w:lineRule="auto"/>
              <w:jc w:val="center"/>
              <w:rPr>
                <w:rFonts w:ascii="宋体" w:hAnsi="宋体" w:cs="宋体" w:hint="eastAsia"/>
                <w:szCs w:val="21"/>
              </w:rPr>
            </w:pPr>
            <w:r w:rsidRPr="00921B1E">
              <w:rPr>
                <w:rFonts w:ascii="宋体" w:hAnsi="宋体" w:cs="宋体" w:hint="eastAsia"/>
                <w:szCs w:val="21"/>
              </w:rPr>
              <w:t>思科</w:t>
            </w:r>
          </w:p>
        </w:tc>
        <w:tc>
          <w:tcPr>
            <w:tcW w:w="2541" w:type="dxa"/>
            <w:tcBorders>
              <w:top w:val="single" w:sz="4" w:space="0" w:color="auto"/>
              <w:left w:val="single" w:sz="4" w:space="0" w:color="auto"/>
              <w:right w:val="single" w:sz="4" w:space="0" w:color="auto"/>
            </w:tcBorders>
            <w:vAlign w:val="center"/>
          </w:tcPr>
          <w:p w14:paraId="5491E744" w14:textId="77777777" w:rsidR="00C157CB" w:rsidRPr="00921B1E" w:rsidRDefault="00C157CB" w:rsidP="007C276D">
            <w:pPr>
              <w:spacing w:line="360" w:lineRule="auto"/>
              <w:jc w:val="center"/>
              <w:rPr>
                <w:rFonts w:ascii="宋体" w:hAnsi="宋体" w:cs="宋体" w:hint="eastAsia"/>
                <w:szCs w:val="21"/>
              </w:rPr>
            </w:pPr>
            <w:r w:rsidRPr="00921B1E">
              <w:rPr>
                <w:rFonts w:ascii="宋体" w:hAnsi="宋体" w:cs="宋体"/>
                <w:szCs w:val="21"/>
              </w:rPr>
              <w:t>C9500-40X-A</w:t>
            </w:r>
          </w:p>
        </w:tc>
        <w:tc>
          <w:tcPr>
            <w:tcW w:w="1144" w:type="dxa"/>
            <w:tcBorders>
              <w:top w:val="single" w:sz="4" w:space="0" w:color="auto"/>
              <w:left w:val="single" w:sz="4" w:space="0" w:color="auto"/>
              <w:right w:val="single" w:sz="4" w:space="0" w:color="auto"/>
            </w:tcBorders>
            <w:vAlign w:val="center"/>
          </w:tcPr>
          <w:p w14:paraId="7C620CC4" w14:textId="77777777" w:rsidR="00C157CB" w:rsidRPr="00921B1E" w:rsidRDefault="00C157CB" w:rsidP="007C276D">
            <w:pPr>
              <w:spacing w:line="360" w:lineRule="auto"/>
              <w:jc w:val="center"/>
              <w:rPr>
                <w:rFonts w:asciiTheme="minorEastAsia" w:eastAsiaTheme="minorEastAsia" w:hAnsiTheme="minorEastAsia" w:cs="宋体" w:hint="eastAsia"/>
                <w:szCs w:val="21"/>
              </w:rPr>
            </w:pPr>
            <w:r w:rsidRPr="00921B1E">
              <w:rPr>
                <w:rFonts w:asciiTheme="minorEastAsia" w:eastAsiaTheme="minorEastAsia" w:hAnsiTheme="minorEastAsia" w:hint="eastAsia"/>
                <w:color w:val="000000"/>
                <w:szCs w:val="21"/>
              </w:rPr>
              <w:t>8</w:t>
            </w:r>
          </w:p>
        </w:tc>
      </w:tr>
    </w:tbl>
    <w:p w14:paraId="1D41D5EA" w14:textId="77777777" w:rsidR="00C157CB" w:rsidRDefault="00C157CB" w:rsidP="00C157CB">
      <w:pPr>
        <w:pStyle w:val="a7"/>
        <w:spacing w:line="360" w:lineRule="auto"/>
        <w:ind w:left="860" w:firstLineChars="0" w:firstLine="0"/>
        <w:rPr>
          <w:rFonts w:asciiTheme="minorEastAsia" w:eastAsiaTheme="minorEastAsia" w:hAnsiTheme="minorEastAsia" w:hint="eastAsia"/>
          <w:szCs w:val="21"/>
        </w:rPr>
      </w:pPr>
    </w:p>
    <w:p w14:paraId="74286D8E" w14:textId="4F62D2E7" w:rsidR="00C157CB" w:rsidRDefault="00C157CB" w:rsidP="00C157CB">
      <w:pPr>
        <w:pStyle w:val="a7"/>
        <w:numPr>
          <w:ilvl w:val="1"/>
          <w:numId w:val="2"/>
        </w:numPr>
        <w:spacing w:line="360" w:lineRule="auto"/>
        <w:ind w:firstLineChars="0"/>
        <w:rPr>
          <w:rFonts w:asciiTheme="minorEastAsia" w:eastAsiaTheme="minorEastAsia" w:hAnsiTheme="minorEastAsia" w:hint="eastAsia"/>
          <w:szCs w:val="21"/>
        </w:rPr>
      </w:pPr>
      <w:r w:rsidRPr="00261267">
        <w:rPr>
          <w:rFonts w:asciiTheme="minorEastAsia" w:eastAsiaTheme="minorEastAsia" w:hAnsiTheme="minorEastAsia" w:hint="eastAsia"/>
          <w:szCs w:val="21"/>
        </w:rPr>
        <w:t>服务要求</w:t>
      </w:r>
    </w:p>
    <w:p w14:paraId="4DFFC85C" w14:textId="77777777" w:rsidR="00C157CB" w:rsidRPr="00CE0791" w:rsidRDefault="00C157CB" w:rsidP="00C157CB">
      <w:pPr>
        <w:pStyle w:val="a7"/>
        <w:spacing w:line="360" w:lineRule="auto"/>
        <w:ind w:left="860" w:firstLineChars="63" w:firstLine="132"/>
        <w:rPr>
          <w:rFonts w:asciiTheme="minorEastAsia" w:eastAsiaTheme="minorEastAsia" w:hAnsiTheme="minorEastAsia" w:hint="eastAsia"/>
          <w:szCs w:val="21"/>
        </w:rPr>
      </w:pPr>
      <w:r w:rsidRPr="00CE0791">
        <w:rPr>
          <w:rFonts w:asciiTheme="minorEastAsia" w:eastAsiaTheme="minorEastAsia" w:hAnsiTheme="minorEastAsia" w:hint="eastAsia"/>
          <w:szCs w:val="21"/>
        </w:rPr>
        <w:t>2</w:t>
      </w:r>
      <w:r>
        <w:rPr>
          <w:rFonts w:asciiTheme="minorEastAsia" w:eastAsiaTheme="minorEastAsia" w:hAnsiTheme="minorEastAsia" w:hint="eastAsia"/>
          <w:szCs w:val="21"/>
        </w:rPr>
        <w:t>.1</w:t>
      </w:r>
      <w:r w:rsidRPr="00CE0791">
        <w:rPr>
          <w:rFonts w:asciiTheme="minorEastAsia" w:eastAsiaTheme="minorEastAsia" w:hAnsiTheme="minorEastAsia" w:hint="eastAsia"/>
          <w:szCs w:val="21"/>
        </w:rPr>
        <w:t>维保服务</w:t>
      </w:r>
      <w:r>
        <w:rPr>
          <w:rFonts w:asciiTheme="minorEastAsia" w:eastAsiaTheme="minorEastAsia" w:hAnsiTheme="minorEastAsia" w:hint="eastAsia"/>
          <w:szCs w:val="21"/>
        </w:rPr>
        <w:t>要求</w:t>
      </w:r>
      <w:r w:rsidRPr="00CE0791">
        <w:rPr>
          <w:rFonts w:asciiTheme="minorEastAsia" w:eastAsiaTheme="minorEastAsia" w:hAnsiTheme="minorEastAsia" w:hint="eastAsia"/>
          <w:szCs w:val="21"/>
        </w:rPr>
        <w:t>：</w:t>
      </w:r>
    </w:p>
    <w:p w14:paraId="68B6614A" w14:textId="77777777" w:rsidR="00C157CB" w:rsidRPr="00921B1E" w:rsidRDefault="00C157CB" w:rsidP="00C157CB">
      <w:pPr>
        <w:pStyle w:val="a7"/>
        <w:spacing w:line="360" w:lineRule="auto"/>
        <w:ind w:left="860"/>
        <w:rPr>
          <w:rFonts w:asciiTheme="minorEastAsia" w:eastAsiaTheme="minorEastAsia" w:hAnsiTheme="minorEastAsia" w:hint="eastAsia"/>
          <w:szCs w:val="21"/>
        </w:rPr>
      </w:pPr>
      <w:r w:rsidRPr="00921B1E">
        <w:rPr>
          <w:rFonts w:asciiTheme="minorEastAsia" w:eastAsiaTheme="minorEastAsia" w:hAnsiTheme="minorEastAsia" w:hint="eastAsia"/>
          <w:szCs w:val="21"/>
        </w:rPr>
        <w:t>（1）购买3台思科AIR-CT5520-K9无线控制器一年的每周5个工作日（法定节假日除外）、每日8小时、备件在下一个工作日内到达的思科原厂保修服务。</w:t>
      </w:r>
    </w:p>
    <w:p w14:paraId="37BF34FE" w14:textId="77777777" w:rsidR="00C157CB" w:rsidRPr="00CE0791" w:rsidRDefault="00C157CB" w:rsidP="00C157CB">
      <w:pPr>
        <w:pStyle w:val="a7"/>
        <w:spacing w:line="360" w:lineRule="auto"/>
        <w:ind w:left="860"/>
        <w:rPr>
          <w:rFonts w:asciiTheme="minorEastAsia" w:eastAsiaTheme="minorEastAsia" w:hAnsiTheme="minorEastAsia" w:hint="eastAsia"/>
          <w:szCs w:val="21"/>
        </w:rPr>
      </w:pPr>
      <w:r w:rsidRPr="00921B1E">
        <w:rPr>
          <w:rFonts w:asciiTheme="minorEastAsia" w:eastAsiaTheme="minorEastAsia" w:hAnsiTheme="minorEastAsia" w:hint="eastAsia"/>
          <w:szCs w:val="21"/>
        </w:rPr>
        <w:t>（2）购买8台思科C9500-40X-A数据中心交换机一年的每周5个工作日（法定节假日除外）、每日8小时、备件在下一个工作日内到达的思科原厂保修服务。</w:t>
      </w:r>
    </w:p>
    <w:p w14:paraId="3D60B756" w14:textId="77777777" w:rsidR="00C157CB" w:rsidRPr="00CE0791" w:rsidRDefault="00C157CB" w:rsidP="00C157CB">
      <w:pPr>
        <w:pStyle w:val="a7"/>
        <w:spacing w:line="360" w:lineRule="auto"/>
        <w:ind w:left="860" w:firstLineChars="63" w:firstLine="132"/>
        <w:rPr>
          <w:rFonts w:asciiTheme="minorEastAsia" w:eastAsiaTheme="minorEastAsia" w:hAnsiTheme="minorEastAsia" w:hint="eastAsia"/>
          <w:szCs w:val="21"/>
        </w:rPr>
      </w:pPr>
      <w:r>
        <w:rPr>
          <w:rFonts w:asciiTheme="minorEastAsia" w:eastAsiaTheme="minorEastAsia" w:hAnsiTheme="minorEastAsia" w:hint="eastAsia"/>
          <w:szCs w:val="21"/>
        </w:rPr>
        <w:t>2.2</w:t>
      </w:r>
      <w:r w:rsidRPr="00CE0791">
        <w:rPr>
          <w:rFonts w:asciiTheme="minorEastAsia" w:eastAsiaTheme="minorEastAsia" w:hAnsiTheme="minorEastAsia" w:hint="eastAsia"/>
          <w:szCs w:val="21"/>
        </w:rPr>
        <w:t>维保设备巡检</w:t>
      </w:r>
      <w:r>
        <w:rPr>
          <w:rFonts w:asciiTheme="minorEastAsia" w:eastAsiaTheme="minorEastAsia" w:hAnsiTheme="minorEastAsia" w:hint="eastAsia"/>
          <w:szCs w:val="21"/>
        </w:rPr>
        <w:t>要求</w:t>
      </w:r>
      <w:r w:rsidRPr="00CE0791">
        <w:rPr>
          <w:rFonts w:asciiTheme="minorEastAsia" w:eastAsiaTheme="minorEastAsia" w:hAnsiTheme="minorEastAsia" w:hint="eastAsia"/>
          <w:szCs w:val="21"/>
        </w:rPr>
        <w:t>：</w:t>
      </w:r>
    </w:p>
    <w:p w14:paraId="42662786" w14:textId="77777777" w:rsidR="00C157CB" w:rsidRPr="00CE0791" w:rsidRDefault="00C157CB" w:rsidP="00C157CB">
      <w:pPr>
        <w:pStyle w:val="a7"/>
        <w:spacing w:line="360" w:lineRule="auto"/>
        <w:ind w:left="860"/>
        <w:rPr>
          <w:rFonts w:asciiTheme="minorEastAsia" w:eastAsiaTheme="minorEastAsia" w:hAnsiTheme="minorEastAsia" w:hint="eastAsia"/>
          <w:szCs w:val="21"/>
        </w:rPr>
      </w:pPr>
      <w:r w:rsidRPr="00CE0791">
        <w:rPr>
          <w:rFonts w:asciiTheme="minorEastAsia" w:eastAsiaTheme="minorEastAsia" w:hAnsiTheme="minorEastAsia" w:hint="eastAsia"/>
          <w:szCs w:val="21"/>
        </w:rPr>
        <w:t>（1）设备运行日志的监控，设备内存、硬件负载、端口运行状态检查；</w:t>
      </w:r>
    </w:p>
    <w:p w14:paraId="64070BE1" w14:textId="77777777" w:rsidR="00C157CB" w:rsidRPr="00CE0791" w:rsidRDefault="00C157CB" w:rsidP="00C157CB">
      <w:pPr>
        <w:pStyle w:val="a7"/>
        <w:spacing w:line="360" w:lineRule="auto"/>
        <w:ind w:left="860"/>
        <w:rPr>
          <w:rFonts w:asciiTheme="minorEastAsia" w:eastAsiaTheme="minorEastAsia" w:hAnsiTheme="minorEastAsia" w:hint="eastAsia"/>
          <w:szCs w:val="21"/>
        </w:rPr>
      </w:pPr>
      <w:r w:rsidRPr="00CE0791">
        <w:rPr>
          <w:rFonts w:asciiTheme="minorEastAsia" w:eastAsiaTheme="minorEastAsia" w:hAnsiTheme="minorEastAsia" w:hint="eastAsia"/>
          <w:szCs w:val="21"/>
        </w:rPr>
        <w:t>（2）设备运行状态信息记录、汇总；</w:t>
      </w:r>
    </w:p>
    <w:p w14:paraId="7D5FAC86" w14:textId="77777777" w:rsidR="00C157CB" w:rsidRPr="00CE0791" w:rsidRDefault="00C157CB" w:rsidP="00C157CB">
      <w:pPr>
        <w:pStyle w:val="a7"/>
        <w:spacing w:line="360" w:lineRule="auto"/>
        <w:ind w:left="860"/>
        <w:rPr>
          <w:rFonts w:asciiTheme="minorEastAsia" w:eastAsiaTheme="minorEastAsia" w:hAnsiTheme="minorEastAsia" w:hint="eastAsia"/>
          <w:szCs w:val="21"/>
        </w:rPr>
      </w:pPr>
      <w:r w:rsidRPr="00CE0791">
        <w:rPr>
          <w:rFonts w:asciiTheme="minorEastAsia" w:eastAsiaTheme="minorEastAsia" w:hAnsiTheme="minorEastAsia" w:hint="eastAsia"/>
          <w:szCs w:val="21"/>
        </w:rPr>
        <w:lastRenderedPageBreak/>
        <w:t>（3）发现故障后10分钟内通报相关人员。</w:t>
      </w:r>
    </w:p>
    <w:p w14:paraId="5A6A7F33" w14:textId="77777777" w:rsidR="00C157CB" w:rsidRPr="00CE0791" w:rsidRDefault="00C157CB" w:rsidP="00C157CB">
      <w:pPr>
        <w:pStyle w:val="a7"/>
        <w:spacing w:line="360" w:lineRule="auto"/>
        <w:ind w:left="860" w:firstLineChars="63" w:firstLine="132"/>
        <w:rPr>
          <w:rFonts w:asciiTheme="minorEastAsia" w:eastAsiaTheme="minorEastAsia" w:hAnsiTheme="minorEastAsia" w:hint="eastAsia"/>
          <w:szCs w:val="21"/>
        </w:rPr>
      </w:pPr>
      <w:r>
        <w:rPr>
          <w:rFonts w:asciiTheme="minorEastAsia" w:eastAsiaTheme="minorEastAsia" w:hAnsiTheme="minorEastAsia" w:hint="eastAsia"/>
          <w:szCs w:val="21"/>
        </w:rPr>
        <w:t>2</w:t>
      </w:r>
      <w:r w:rsidRPr="00CE0791">
        <w:rPr>
          <w:rFonts w:asciiTheme="minorEastAsia" w:eastAsiaTheme="minorEastAsia" w:hAnsiTheme="minorEastAsia" w:hint="eastAsia"/>
          <w:szCs w:val="21"/>
        </w:rPr>
        <w:t>.</w:t>
      </w:r>
      <w:r>
        <w:rPr>
          <w:rFonts w:asciiTheme="minorEastAsia" w:eastAsiaTheme="minorEastAsia" w:hAnsiTheme="minorEastAsia" w:hint="eastAsia"/>
          <w:szCs w:val="21"/>
        </w:rPr>
        <w:t>3</w:t>
      </w:r>
      <w:r w:rsidRPr="00CE0791">
        <w:rPr>
          <w:rFonts w:asciiTheme="minorEastAsia" w:eastAsiaTheme="minorEastAsia" w:hAnsiTheme="minorEastAsia" w:hint="eastAsia"/>
          <w:szCs w:val="21"/>
        </w:rPr>
        <w:t>维保设备故障响应及处理：</w:t>
      </w:r>
    </w:p>
    <w:p w14:paraId="429E9E5F" w14:textId="77777777" w:rsidR="00C157CB" w:rsidRPr="00CE0791" w:rsidRDefault="00C157CB" w:rsidP="00C157CB">
      <w:pPr>
        <w:pStyle w:val="a7"/>
        <w:spacing w:line="360" w:lineRule="auto"/>
        <w:ind w:left="860"/>
        <w:rPr>
          <w:rFonts w:asciiTheme="minorEastAsia" w:eastAsiaTheme="minorEastAsia" w:hAnsiTheme="minorEastAsia" w:hint="eastAsia"/>
          <w:szCs w:val="21"/>
        </w:rPr>
      </w:pPr>
      <w:r w:rsidRPr="00CE0791">
        <w:rPr>
          <w:rFonts w:asciiTheme="minorEastAsia" w:eastAsiaTheme="minorEastAsia" w:hAnsiTheme="minorEastAsia" w:hint="eastAsia"/>
          <w:szCs w:val="21"/>
        </w:rPr>
        <w:t>（1）工程师响应并处理维保设备的故障，并在30分钟内进行处理；</w:t>
      </w:r>
    </w:p>
    <w:p w14:paraId="5A2E69FE" w14:textId="77777777" w:rsidR="00C157CB" w:rsidRPr="00CE0791" w:rsidRDefault="00C157CB" w:rsidP="00C157CB">
      <w:pPr>
        <w:pStyle w:val="a7"/>
        <w:spacing w:line="360" w:lineRule="auto"/>
        <w:ind w:left="860"/>
        <w:rPr>
          <w:rFonts w:asciiTheme="minorEastAsia" w:eastAsiaTheme="minorEastAsia" w:hAnsiTheme="minorEastAsia" w:hint="eastAsia"/>
          <w:szCs w:val="21"/>
        </w:rPr>
      </w:pPr>
      <w:r w:rsidRPr="00CE0791">
        <w:rPr>
          <w:rFonts w:asciiTheme="minorEastAsia" w:eastAsiaTheme="minorEastAsia" w:hAnsiTheme="minorEastAsia" w:hint="eastAsia"/>
          <w:szCs w:val="21"/>
        </w:rPr>
        <w:t>（2）维保设备故障响应、处理与记录；</w:t>
      </w:r>
    </w:p>
    <w:p w14:paraId="41A51A0D" w14:textId="77777777" w:rsidR="00C157CB" w:rsidRPr="00CE0791" w:rsidRDefault="00C157CB" w:rsidP="00C157CB">
      <w:pPr>
        <w:pStyle w:val="a7"/>
        <w:spacing w:line="360" w:lineRule="auto"/>
        <w:ind w:left="860"/>
        <w:rPr>
          <w:rFonts w:asciiTheme="minorEastAsia" w:eastAsiaTheme="minorEastAsia" w:hAnsiTheme="minorEastAsia" w:hint="eastAsia"/>
          <w:szCs w:val="21"/>
        </w:rPr>
      </w:pPr>
      <w:r w:rsidRPr="00CE0791">
        <w:rPr>
          <w:rFonts w:asciiTheme="minorEastAsia" w:eastAsiaTheme="minorEastAsia" w:hAnsiTheme="minorEastAsia" w:hint="eastAsia"/>
          <w:szCs w:val="21"/>
        </w:rPr>
        <w:t>（3）按照公司的故障处理流程，升级操作与汇报；</w:t>
      </w:r>
    </w:p>
    <w:p w14:paraId="75E54A53" w14:textId="77777777" w:rsidR="00C157CB" w:rsidRDefault="00C157CB" w:rsidP="00C157CB">
      <w:pPr>
        <w:pStyle w:val="a7"/>
        <w:spacing w:line="360" w:lineRule="auto"/>
        <w:ind w:left="860"/>
        <w:rPr>
          <w:rFonts w:asciiTheme="minorEastAsia" w:eastAsiaTheme="minorEastAsia" w:hAnsiTheme="minorEastAsia" w:hint="eastAsia"/>
          <w:szCs w:val="21"/>
        </w:rPr>
      </w:pPr>
      <w:r w:rsidRPr="00CE0791">
        <w:rPr>
          <w:rFonts w:asciiTheme="minorEastAsia" w:eastAsiaTheme="minorEastAsia" w:hAnsiTheme="minorEastAsia" w:hint="eastAsia"/>
          <w:szCs w:val="21"/>
        </w:rPr>
        <w:t>（4）提交故障处理报告，记录故障处理过程、解决问题。</w:t>
      </w:r>
    </w:p>
    <w:p w14:paraId="786137AD" w14:textId="77777777" w:rsidR="00C157CB" w:rsidRPr="00C07C11" w:rsidRDefault="00C157CB" w:rsidP="00C157CB">
      <w:pPr>
        <w:pStyle w:val="a7"/>
        <w:numPr>
          <w:ilvl w:val="1"/>
          <w:numId w:val="2"/>
        </w:numPr>
        <w:spacing w:line="360" w:lineRule="auto"/>
        <w:ind w:firstLineChars="0"/>
        <w:rPr>
          <w:rFonts w:asciiTheme="minorEastAsia" w:eastAsiaTheme="minorEastAsia" w:hAnsiTheme="minorEastAsia" w:hint="eastAsia"/>
          <w:szCs w:val="21"/>
        </w:rPr>
      </w:pPr>
      <w:r w:rsidRPr="00C07C11">
        <w:rPr>
          <w:rFonts w:asciiTheme="minorEastAsia" w:eastAsiaTheme="minorEastAsia" w:hAnsiTheme="minorEastAsia" w:hint="eastAsia"/>
          <w:szCs w:val="21"/>
        </w:rPr>
        <w:t>项目</w:t>
      </w:r>
      <w:r w:rsidRPr="00C07C11">
        <w:rPr>
          <w:rFonts w:asciiTheme="minorEastAsia" w:eastAsiaTheme="minorEastAsia" w:hAnsiTheme="minorEastAsia"/>
          <w:szCs w:val="21"/>
        </w:rPr>
        <w:t>管理及人员要求</w:t>
      </w:r>
    </w:p>
    <w:p w14:paraId="44A1ECD8" w14:textId="77777777" w:rsidR="00C157CB" w:rsidRDefault="00C157CB" w:rsidP="00C157CB">
      <w:pPr>
        <w:spacing w:line="360" w:lineRule="auto"/>
        <w:ind w:leftChars="337" w:left="708"/>
      </w:pPr>
      <w:r>
        <w:rPr>
          <w:rFonts w:hint="eastAsia"/>
        </w:rPr>
        <w:t>（</w:t>
      </w:r>
      <w:r>
        <w:rPr>
          <w:rFonts w:hint="eastAsia"/>
        </w:rPr>
        <w:t>1</w:t>
      </w:r>
      <w:r>
        <w:rPr>
          <w:rFonts w:hint="eastAsia"/>
        </w:rPr>
        <w:t>）正常工作时间为周一至周五的上午</w:t>
      </w:r>
      <w:r>
        <w:rPr>
          <w:rFonts w:hint="eastAsia"/>
        </w:rPr>
        <w:t>8:00-</w:t>
      </w:r>
      <w:r>
        <w:rPr>
          <w:rFonts w:hint="eastAsia"/>
        </w:rPr>
        <w:t>下午</w:t>
      </w:r>
      <w:r>
        <w:rPr>
          <w:rFonts w:hint="eastAsia"/>
        </w:rPr>
        <w:t>17:00</w:t>
      </w:r>
      <w:r>
        <w:rPr>
          <w:rFonts w:hint="eastAsia"/>
        </w:rPr>
        <w:t>，法定节假日正常休息，夜间可采用电话或远程方式；</w:t>
      </w:r>
    </w:p>
    <w:p w14:paraId="13080432" w14:textId="77777777" w:rsidR="00C157CB" w:rsidRDefault="00C157CB" w:rsidP="00C157CB">
      <w:pPr>
        <w:spacing w:line="360" w:lineRule="auto"/>
        <w:ind w:leftChars="337" w:left="708"/>
      </w:pPr>
      <w:r>
        <w:rPr>
          <w:rFonts w:hint="eastAsia"/>
        </w:rPr>
        <w:t>（</w:t>
      </w:r>
      <w:r>
        <w:rPr>
          <w:rFonts w:hint="eastAsia"/>
        </w:rPr>
        <w:t>2</w:t>
      </w:r>
      <w:r>
        <w:rPr>
          <w:rFonts w:hint="eastAsia"/>
        </w:rPr>
        <w:t>）提供</w:t>
      </w:r>
      <w:r>
        <w:rPr>
          <w:rFonts w:hint="eastAsia"/>
        </w:rPr>
        <w:t>7*24</w:t>
      </w:r>
      <w:r>
        <w:rPr>
          <w:rFonts w:hint="eastAsia"/>
        </w:rPr>
        <w:t>小时响应和技术支持，非驻场项目</w:t>
      </w:r>
      <w:proofErr w:type="gramStart"/>
      <w:r>
        <w:rPr>
          <w:rFonts w:hint="eastAsia"/>
        </w:rPr>
        <w:t>需承诺</w:t>
      </w:r>
      <w:proofErr w:type="gramEnd"/>
      <w:r>
        <w:rPr>
          <w:rFonts w:hint="eastAsia"/>
        </w:rPr>
        <w:t>4</w:t>
      </w:r>
      <w:r>
        <w:rPr>
          <w:rFonts w:hint="eastAsia"/>
        </w:rPr>
        <w:t>小时内工程师到现场解决故障，要求故障当天解决，保证每月系统非计划停机时间＜</w:t>
      </w:r>
      <w:r>
        <w:rPr>
          <w:rFonts w:hint="eastAsia"/>
        </w:rPr>
        <w:t>45</w:t>
      </w:r>
      <w:r>
        <w:rPr>
          <w:rFonts w:hint="eastAsia"/>
        </w:rPr>
        <w:t>分钟；</w:t>
      </w:r>
    </w:p>
    <w:p w14:paraId="3595B0F4" w14:textId="4AAF2A15" w:rsidR="00C157CB" w:rsidRPr="00261267" w:rsidRDefault="00C157CB" w:rsidP="00C157CB">
      <w:pPr>
        <w:spacing w:line="360" w:lineRule="auto"/>
        <w:ind w:leftChars="337" w:left="708"/>
      </w:pPr>
      <w:r>
        <w:rPr>
          <w:rFonts w:hint="eastAsia"/>
        </w:rPr>
        <w:t>（</w:t>
      </w:r>
      <w:r>
        <w:rPr>
          <w:rFonts w:hint="eastAsia"/>
        </w:rPr>
        <w:t>3</w:t>
      </w:r>
      <w:r>
        <w:rPr>
          <w:rFonts w:hint="eastAsia"/>
        </w:rPr>
        <w:t>）乙方需按时提供设备巡检报告，并在验收时打印，由用户签字确认</w:t>
      </w:r>
      <w:r w:rsidRPr="00261267">
        <w:rPr>
          <w:rFonts w:hint="eastAsia"/>
        </w:rPr>
        <w:t>。</w:t>
      </w:r>
    </w:p>
    <w:p w14:paraId="2E8375E5" w14:textId="77777777" w:rsidR="00C157CB" w:rsidRPr="00C157CB" w:rsidRDefault="00C157CB" w:rsidP="00C157CB">
      <w:pPr>
        <w:pStyle w:val="a7"/>
        <w:spacing w:line="360" w:lineRule="auto"/>
        <w:ind w:left="432" w:firstLineChars="0" w:firstLine="0"/>
        <w:jc w:val="left"/>
        <w:rPr>
          <w:rFonts w:ascii="宋体" w:hAnsi="宋体" w:hint="eastAsia"/>
          <w:b/>
          <w:szCs w:val="21"/>
        </w:rPr>
      </w:pPr>
    </w:p>
    <w:p w14:paraId="071BCE86"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投标人资格要求：</w:t>
      </w:r>
    </w:p>
    <w:p w14:paraId="50CE9577" w14:textId="17FBEBD7" w:rsidR="005E25A3" w:rsidRPr="00777011" w:rsidRDefault="00000000" w:rsidP="00777011">
      <w:pPr>
        <w:pStyle w:val="a7"/>
        <w:widowControl/>
        <w:numPr>
          <w:ilvl w:val="0"/>
          <w:numId w:val="33"/>
        </w:numPr>
        <w:spacing w:line="360" w:lineRule="auto"/>
        <w:ind w:firstLineChars="0"/>
        <w:jc w:val="left"/>
        <w:rPr>
          <w:rFonts w:ascii="宋体" w:hAnsi="宋体" w:hint="eastAsia"/>
          <w:szCs w:val="21"/>
        </w:rPr>
      </w:pPr>
      <w:r w:rsidRPr="00777011">
        <w:rPr>
          <w:rFonts w:ascii="宋体" w:hAnsi="宋体" w:hint="eastAsia"/>
          <w:szCs w:val="21"/>
        </w:rPr>
        <w:t>在中华人民共和国注册的具有相关经营范围</w:t>
      </w:r>
      <w:r w:rsidRPr="00777011">
        <w:rPr>
          <w:rFonts w:ascii="宋体" w:hAnsi="宋体"/>
          <w:szCs w:val="21"/>
        </w:rPr>
        <w:t>的具有独立民事责任的法人，并取得合法企业工商营业执照</w:t>
      </w:r>
      <w:r w:rsidRPr="00777011">
        <w:rPr>
          <w:rFonts w:ascii="宋体" w:hAnsi="宋体" w:hint="eastAsia"/>
          <w:szCs w:val="21"/>
        </w:rPr>
        <w:t>。</w:t>
      </w:r>
    </w:p>
    <w:p w14:paraId="184767B6" w14:textId="3156D311" w:rsidR="00777011" w:rsidRPr="00777011" w:rsidRDefault="00777011" w:rsidP="00777011">
      <w:pPr>
        <w:pStyle w:val="a7"/>
        <w:widowControl/>
        <w:numPr>
          <w:ilvl w:val="0"/>
          <w:numId w:val="33"/>
        </w:numPr>
        <w:spacing w:line="360" w:lineRule="auto"/>
        <w:ind w:firstLineChars="0"/>
        <w:jc w:val="left"/>
        <w:rPr>
          <w:rFonts w:asciiTheme="minorEastAsia" w:eastAsiaTheme="minorEastAsia" w:hAnsiTheme="minorEastAsia" w:hint="eastAsia"/>
          <w:color w:val="020001"/>
          <w:kern w:val="0"/>
          <w:szCs w:val="21"/>
        </w:rPr>
      </w:pPr>
      <w:r w:rsidRPr="00777011">
        <w:rPr>
          <w:rFonts w:asciiTheme="minorEastAsia" w:eastAsiaTheme="minorEastAsia" w:hAnsiTheme="minorEastAsia" w:hint="eastAsia"/>
          <w:szCs w:val="21"/>
        </w:rPr>
        <w:t>若投标人不是制造商，须提供制造商出具对所投产品的合法授权。</w:t>
      </w:r>
    </w:p>
    <w:p w14:paraId="2048C535" w14:textId="020732F0" w:rsidR="005E25A3" w:rsidRPr="00790617" w:rsidRDefault="00D7712B" w:rsidP="00790617">
      <w:pPr>
        <w:pStyle w:val="a7"/>
        <w:widowControl/>
        <w:numPr>
          <w:ilvl w:val="0"/>
          <w:numId w:val="33"/>
        </w:numPr>
        <w:spacing w:line="360" w:lineRule="auto"/>
        <w:ind w:firstLineChars="0"/>
        <w:jc w:val="left"/>
        <w:rPr>
          <w:rFonts w:asciiTheme="minorEastAsia" w:eastAsiaTheme="minorEastAsia" w:hAnsiTheme="minorEastAsia" w:hint="eastAsia"/>
          <w:szCs w:val="21"/>
        </w:rPr>
      </w:pPr>
      <w:r w:rsidRPr="00790617">
        <w:rPr>
          <w:rFonts w:asciiTheme="minorEastAsia" w:eastAsiaTheme="minorEastAsia" w:hAnsiTheme="minorEastAsia" w:hint="eastAsia"/>
          <w:szCs w:val="21"/>
        </w:rPr>
        <w:t>投标人必须具有履行合同及具备供货保障能力。</w:t>
      </w:r>
    </w:p>
    <w:p w14:paraId="22C246F7" w14:textId="6A1EF540" w:rsidR="005E25A3" w:rsidRPr="00790617" w:rsidRDefault="00D7712B" w:rsidP="00790617">
      <w:pPr>
        <w:pStyle w:val="a7"/>
        <w:widowControl/>
        <w:numPr>
          <w:ilvl w:val="0"/>
          <w:numId w:val="33"/>
        </w:numPr>
        <w:spacing w:line="360" w:lineRule="auto"/>
        <w:ind w:firstLineChars="0"/>
        <w:jc w:val="left"/>
        <w:rPr>
          <w:rFonts w:asciiTheme="minorEastAsia" w:eastAsiaTheme="minorEastAsia" w:hAnsiTheme="minorEastAsia" w:hint="eastAsia"/>
          <w:szCs w:val="21"/>
        </w:rPr>
      </w:pPr>
      <w:r w:rsidRPr="00790617">
        <w:rPr>
          <w:rFonts w:asciiTheme="minorEastAsia" w:eastAsiaTheme="minorEastAsia" w:hAnsiTheme="minorEastAsia" w:hint="eastAsia"/>
          <w:szCs w:val="21"/>
        </w:rPr>
        <w:t>投标人在参加本项招标采购活动的最近</w:t>
      </w:r>
      <w:r w:rsidR="00610BEE" w:rsidRPr="00790617">
        <w:rPr>
          <w:rFonts w:asciiTheme="minorEastAsia" w:eastAsiaTheme="minorEastAsia" w:hAnsiTheme="minorEastAsia" w:hint="eastAsia"/>
          <w:szCs w:val="21"/>
        </w:rPr>
        <w:t>三</w:t>
      </w:r>
      <w:r w:rsidRPr="00790617">
        <w:rPr>
          <w:rFonts w:asciiTheme="minorEastAsia" w:eastAsiaTheme="minorEastAsia" w:hAnsiTheme="minorEastAsia" w:hint="eastAsia"/>
          <w:szCs w:val="21"/>
        </w:rPr>
        <w:t>年内，在经营活动中无严重违法记录。</w:t>
      </w:r>
    </w:p>
    <w:p w14:paraId="12293ADD" w14:textId="41999218" w:rsidR="005E25A3" w:rsidRPr="00790617" w:rsidRDefault="00D7712B" w:rsidP="00790617">
      <w:pPr>
        <w:pStyle w:val="a7"/>
        <w:widowControl/>
        <w:numPr>
          <w:ilvl w:val="0"/>
          <w:numId w:val="33"/>
        </w:numPr>
        <w:spacing w:line="360" w:lineRule="auto"/>
        <w:ind w:firstLineChars="0"/>
        <w:jc w:val="left"/>
        <w:rPr>
          <w:rFonts w:asciiTheme="minorEastAsia" w:eastAsiaTheme="minorEastAsia" w:hAnsiTheme="minorEastAsia" w:hint="eastAsia"/>
          <w:szCs w:val="21"/>
        </w:rPr>
      </w:pPr>
      <w:r w:rsidRPr="00790617">
        <w:rPr>
          <w:rFonts w:asciiTheme="minorEastAsia" w:eastAsiaTheme="minorEastAsia" w:hAnsiTheme="minorEastAsia" w:hint="eastAsia"/>
          <w:szCs w:val="21"/>
        </w:rPr>
        <w:t>投标人必须提供本项目用户所在地的售后服务。</w:t>
      </w:r>
    </w:p>
    <w:p w14:paraId="41A36EE4" w14:textId="302919D9" w:rsidR="005E25A3" w:rsidRPr="00790617" w:rsidRDefault="00D7712B" w:rsidP="00790617">
      <w:pPr>
        <w:pStyle w:val="a7"/>
        <w:widowControl/>
        <w:numPr>
          <w:ilvl w:val="0"/>
          <w:numId w:val="33"/>
        </w:numPr>
        <w:spacing w:line="360" w:lineRule="auto"/>
        <w:ind w:firstLineChars="0"/>
        <w:jc w:val="left"/>
        <w:rPr>
          <w:rFonts w:asciiTheme="minorEastAsia" w:eastAsiaTheme="minorEastAsia" w:hAnsiTheme="minorEastAsia" w:hint="eastAsia"/>
          <w:szCs w:val="21"/>
        </w:rPr>
      </w:pPr>
      <w:r w:rsidRPr="00790617">
        <w:rPr>
          <w:rFonts w:asciiTheme="minorEastAsia" w:eastAsiaTheme="minorEastAsia" w:hAnsiTheme="minorEastAsia" w:hint="eastAsia"/>
          <w:szCs w:val="21"/>
        </w:rPr>
        <w:t>法律、法规规定的其他条件。</w:t>
      </w:r>
    </w:p>
    <w:p w14:paraId="35E1E83C" w14:textId="0A09A6CC" w:rsidR="005E25A3" w:rsidRPr="00790617" w:rsidRDefault="00D7712B" w:rsidP="00790617">
      <w:pPr>
        <w:pStyle w:val="a7"/>
        <w:widowControl/>
        <w:numPr>
          <w:ilvl w:val="0"/>
          <w:numId w:val="33"/>
        </w:numPr>
        <w:spacing w:line="360" w:lineRule="auto"/>
        <w:ind w:firstLineChars="0"/>
        <w:jc w:val="left"/>
        <w:rPr>
          <w:rFonts w:asciiTheme="minorEastAsia" w:eastAsiaTheme="minorEastAsia" w:hAnsiTheme="minorEastAsia" w:hint="eastAsia"/>
          <w:szCs w:val="21"/>
        </w:rPr>
      </w:pPr>
      <w:r w:rsidRPr="00790617">
        <w:rPr>
          <w:rFonts w:asciiTheme="minorEastAsia" w:eastAsiaTheme="minorEastAsia" w:hAnsiTheme="minorEastAsia" w:hint="eastAsia"/>
          <w:szCs w:val="21"/>
        </w:rPr>
        <w:t>投标人必须提供近</w:t>
      </w:r>
      <w:r w:rsidRPr="00790617">
        <w:rPr>
          <w:rFonts w:asciiTheme="minorEastAsia" w:eastAsiaTheme="minorEastAsia" w:hAnsiTheme="minorEastAsia"/>
          <w:szCs w:val="21"/>
        </w:rPr>
        <w:t>三年（</w:t>
      </w:r>
      <w:r w:rsidRPr="00790617">
        <w:rPr>
          <w:rFonts w:asciiTheme="minorEastAsia" w:eastAsiaTheme="minorEastAsia" w:hAnsiTheme="minorEastAsia" w:hint="eastAsia"/>
          <w:szCs w:val="21"/>
        </w:rPr>
        <w:t>2022年</w:t>
      </w:r>
      <w:r w:rsidR="000E275B">
        <w:rPr>
          <w:rFonts w:asciiTheme="minorEastAsia" w:eastAsiaTheme="minorEastAsia" w:hAnsiTheme="minorEastAsia" w:hint="eastAsia"/>
          <w:szCs w:val="21"/>
        </w:rPr>
        <w:t>3</w:t>
      </w:r>
      <w:r w:rsidRPr="00790617">
        <w:rPr>
          <w:rFonts w:asciiTheme="minorEastAsia" w:eastAsiaTheme="minorEastAsia" w:hAnsiTheme="minorEastAsia" w:hint="eastAsia"/>
          <w:szCs w:val="21"/>
        </w:rPr>
        <w:t>月</w:t>
      </w:r>
      <w:r w:rsidRPr="00790617">
        <w:rPr>
          <w:rFonts w:asciiTheme="minorEastAsia" w:eastAsiaTheme="minorEastAsia" w:hAnsiTheme="minorEastAsia"/>
          <w:szCs w:val="21"/>
        </w:rPr>
        <w:t>起）</w:t>
      </w:r>
      <w:r w:rsidRPr="00790617">
        <w:rPr>
          <w:rFonts w:asciiTheme="minorEastAsia" w:eastAsiaTheme="minorEastAsia" w:hAnsiTheme="minorEastAsia" w:hint="eastAsia"/>
          <w:szCs w:val="21"/>
        </w:rPr>
        <w:t>已有同类业绩的用户名单，</w:t>
      </w:r>
      <w:r w:rsidRPr="00790617">
        <w:rPr>
          <w:rFonts w:asciiTheme="minorEastAsia" w:eastAsiaTheme="minorEastAsia" w:hAnsiTheme="minorEastAsia"/>
          <w:szCs w:val="21"/>
        </w:rPr>
        <w:t>需提供合同复印件</w:t>
      </w:r>
      <w:r w:rsidRPr="00790617">
        <w:rPr>
          <w:rFonts w:asciiTheme="minorEastAsia" w:eastAsiaTheme="minorEastAsia" w:hAnsiTheme="minorEastAsia" w:hint="eastAsia"/>
          <w:szCs w:val="21"/>
        </w:rPr>
        <w:t>。</w:t>
      </w:r>
    </w:p>
    <w:p w14:paraId="3697239C" w14:textId="77777777" w:rsidR="005E25A3" w:rsidRDefault="00000000">
      <w:pPr>
        <w:spacing w:beforeLines="50" w:before="156" w:line="360" w:lineRule="auto"/>
        <w:jc w:val="left"/>
        <w:rPr>
          <w:rFonts w:ascii="宋体" w:hAnsi="宋体" w:hint="eastAsia"/>
          <w:szCs w:val="21"/>
        </w:rPr>
      </w:pPr>
      <w:r>
        <w:rPr>
          <w:rFonts w:ascii="宋体" w:hAnsi="宋体" w:hint="eastAsia"/>
          <w:color w:val="000000"/>
          <w:szCs w:val="21"/>
        </w:rPr>
        <w:t>我院自行组织采购，院内采购。</w:t>
      </w:r>
      <w:proofErr w:type="gramStart"/>
      <w:r>
        <w:rPr>
          <w:rFonts w:ascii="宋体" w:hAnsi="宋体"/>
          <w:szCs w:val="21"/>
        </w:rPr>
        <w:t>现邀请</w:t>
      </w:r>
      <w:proofErr w:type="gramEnd"/>
      <w:r>
        <w:rPr>
          <w:rFonts w:ascii="宋体" w:hAnsi="宋体" w:hint="eastAsia"/>
          <w:szCs w:val="21"/>
        </w:rPr>
        <w:t>有兴趣的投标人</w:t>
      </w:r>
      <w:r>
        <w:rPr>
          <w:rFonts w:ascii="宋体" w:hAnsi="宋体"/>
          <w:szCs w:val="21"/>
        </w:rPr>
        <w:t>就</w:t>
      </w:r>
      <w:r>
        <w:rPr>
          <w:rFonts w:ascii="宋体" w:hAnsi="宋体" w:hint="eastAsia"/>
          <w:szCs w:val="21"/>
        </w:rPr>
        <w:t>上述项目</w:t>
      </w:r>
      <w:r>
        <w:rPr>
          <w:rFonts w:ascii="宋体" w:hAnsi="宋体"/>
          <w:szCs w:val="21"/>
        </w:rPr>
        <w:t>提交投标。</w:t>
      </w:r>
    </w:p>
    <w:p w14:paraId="5F3DDB08"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投标文件编写：</w:t>
      </w:r>
    </w:p>
    <w:p w14:paraId="6308A70F"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1．投标书应以中文书写。</w:t>
      </w:r>
    </w:p>
    <w:p w14:paraId="5DFDCC87"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2．投标书的组成：</w:t>
      </w:r>
    </w:p>
    <w:p w14:paraId="6C9C4E54"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1）企业营业执照复印件（加盖公章）</w:t>
      </w:r>
    </w:p>
    <w:p w14:paraId="4375CCF3"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2）</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w:t>
      </w:r>
      <w:r>
        <w:rPr>
          <w:rFonts w:hint="eastAsia"/>
        </w:rPr>
        <w:t>加盖公章，法人代表签字</w:t>
      </w:r>
      <w:r>
        <w:t>或盖章</w:t>
      </w:r>
      <w:r>
        <w:rPr>
          <w:rFonts w:hint="eastAsia"/>
        </w:rPr>
        <w:t>和受委托人签字</w:t>
      </w:r>
      <w:r>
        <w:rPr>
          <w:rFonts w:ascii="宋体" w:hAnsi="宋体" w:hint="eastAsia"/>
          <w:bCs/>
          <w:szCs w:val="21"/>
        </w:rPr>
        <w:t>）</w:t>
      </w:r>
    </w:p>
    <w:p w14:paraId="1944576D" w14:textId="406613BA" w:rsidR="005E25A3" w:rsidRDefault="00000000">
      <w:pPr>
        <w:spacing w:line="360" w:lineRule="auto"/>
        <w:rPr>
          <w:rFonts w:ascii="宋体" w:hAnsi="宋体" w:hint="eastAsia"/>
          <w:szCs w:val="21"/>
        </w:rPr>
      </w:pPr>
      <w:r>
        <w:rPr>
          <w:rFonts w:ascii="宋体" w:hAnsi="宋体"/>
          <w:szCs w:val="21"/>
        </w:rPr>
        <w:t>3</w:t>
      </w:r>
      <w:r>
        <w:rPr>
          <w:rFonts w:ascii="宋体" w:hAnsi="宋体" w:hint="eastAsia"/>
          <w:szCs w:val="21"/>
        </w:rPr>
        <w:t>）提供近三年内（2022年</w:t>
      </w:r>
      <w:r w:rsidR="000E275B">
        <w:rPr>
          <w:rFonts w:ascii="宋体" w:hAnsi="宋体" w:hint="eastAsia"/>
          <w:szCs w:val="21"/>
        </w:rPr>
        <w:t>3</w:t>
      </w:r>
      <w:r>
        <w:rPr>
          <w:rFonts w:ascii="宋体" w:hAnsi="宋体" w:hint="eastAsia"/>
          <w:szCs w:val="21"/>
        </w:rPr>
        <w:t>月至今）类似服务项目业绩，</w:t>
      </w:r>
      <w:r>
        <w:rPr>
          <w:rFonts w:ascii="宋体" w:hAnsi="宋体"/>
          <w:szCs w:val="21"/>
        </w:rPr>
        <w:t>提供</w:t>
      </w:r>
      <w:r>
        <w:rPr>
          <w:rFonts w:ascii="宋体" w:hAnsi="宋体" w:hint="eastAsia"/>
          <w:szCs w:val="21"/>
        </w:rPr>
        <w:t>业绩一览表（格式统一如下，</w:t>
      </w:r>
      <w:r>
        <w:rPr>
          <w:rFonts w:ascii="宋体" w:hAnsi="宋体" w:hint="eastAsia"/>
          <w:szCs w:val="21"/>
        </w:rPr>
        <w:lastRenderedPageBreak/>
        <w:t>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14:paraId="6DDABF92" w14:textId="77777777" w:rsidR="005E25A3" w:rsidRDefault="00000000">
      <w:pPr>
        <w:widowControl/>
        <w:spacing w:line="360" w:lineRule="auto"/>
        <w:ind w:left="908"/>
        <w:jc w:val="center"/>
        <w:rPr>
          <w:rFonts w:ascii="宋体" w:hAnsi="宋体" w:hint="eastAsia"/>
          <w:bCs/>
          <w:szCs w:val="21"/>
        </w:rPr>
      </w:pPr>
      <w:r>
        <w:rPr>
          <w:rFonts w:ascii="宋体" w:hAnsi="宋体" w:hint="eastAsia"/>
          <w:bCs/>
          <w:szCs w:val="21"/>
        </w:rPr>
        <w:t>项目业绩一览表</w:t>
      </w:r>
    </w:p>
    <w:tbl>
      <w:tblPr>
        <w:tblStyle w:val="a6"/>
        <w:tblW w:w="4908" w:type="pct"/>
        <w:tblInd w:w="108" w:type="dxa"/>
        <w:tblLook w:val="04A0" w:firstRow="1" w:lastRow="0" w:firstColumn="1" w:lastColumn="0" w:noHBand="0" w:noVBand="1"/>
      </w:tblPr>
      <w:tblGrid>
        <w:gridCol w:w="690"/>
        <w:gridCol w:w="2484"/>
        <w:gridCol w:w="2207"/>
        <w:gridCol w:w="2762"/>
      </w:tblGrid>
      <w:tr w:rsidR="005E25A3" w14:paraId="355A735A" w14:textId="77777777">
        <w:tc>
          <w:tcPr>
            <w:tcW w:w="424" w:type="pct"/>
            <w:vAlign w:val="center"/>
          </w:tcPr>
          <w:p w14:paraId="7BF42F1C"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序号</w:t>
            </w:r>
          </w:p>
        </w:tc>
        <w:tc>
          <w:tcPr>
            <w:tcW w:w="1525" w:type="pct"/>
            <w:vAlign w:val="center"/>
          </w:tcPr>
          <w:p w14:paraId="61C034BD"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合同名称</w:t>
            </w:r>
          </w:p>
        </w:tc>
        <w:tc>
          <w:tcPr>
            <w:tcW w:w="1355" w:type="pct"/>
            <w:vAlign w:val="center"/>
          </w:tcPr>
          <w:p w14:paraId="25B42256"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服务医院名称</w:t>
            </w:r>
          </w:p>
        </w:tc>
        <w:tc>
          <w:tcPr>
            <w:tcW w:w="1696" w:type="pct"/>
            <w:vAlign w:val="center"/>
          </w:tcPr>
          <w:p w14:paraId="0A95F165"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服务期限</w:t>
            </w:r>
          </w:p>
        </w:tc>
      </w:tr>
      <w:tr w:rsidR="005E25A3" w14:paraId="0B5FCB9C" w14:textId="77777777">
        <w:tc>
          <w:tcPr>
            <w:tcW w:w="424" w:type="pct"/>
            <w:vAlign w:val="center"/>
          </w:tcPr>
          <w:p w14:paraId="6A081E5B"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1</w:t>
            </w:r>
          </w:p>
        </w:tc>
        <w:tc>
          <w:tcPr>
            <w:tcW w:w="1525" w:type="pct"/>
            <w:vAlign w:val="center"/>
          </w:tcPr>
          <w:p w14:paraId="54818105" w14:textId="77777777" w:rsidR="005E25A3" w:rsidRDefault="005E25A3">
            <w:pPr>
              <w:widowControl/>
              <w:spacing w:line="360" w:lineRule="auto"/>
              <w:jc w:val="center"/>
              <w:rPr>
                <w:rFonts w:ascii="宋体" w:hAnsi="宋体" w:hint="eastAsia"/>
                <w:bCs/>
                <w:szCs w:val="21"/>
              </w:rPr>
            </w:pPr>
          </w:p>
        </w:tc>
        <w:tc>
          <w:tcPr>
            <w:tcW w:w="1355" w:type="pct"/>
            <w:vAlign w:val="center"/>
          </w:tcPr>
          <w:p w14:paraId="073F6F3E" w14:textId="77777777" w:rsidR="005E25A3" w:rsidRDefault="005E25A3">
            <w:pPr>
              <w:widowControl/>
              <w:spacing w:line="360" w:lineRule="auto"/>
              <w:jc w:val="center"/>
              <w:rPr>
                <w:rFonts w:ascii="宋体" w:hAnsi="宋体" w:hint="eastAsia"/>
                <w:bCs/>
                <w:szCs w:val="21"/>
              </w:rPr>
            </w:pPr>
          </w:p>
        </w:tc>
        <w:tc>
          <w:tcPr>
            <w:tcW w:w="1696" w:type="pct"/>
            <w:vAlign w:val="center"/>
          </w:tcPr>
          <w:p w14:paraId="279B4982" w14:textId="77777777" w:rsidR="005E25A3" w:rsidRDefault="005E25A3">
            <w:pPr>
              <w:widowControl/>
              <w:spacing w:line="360" w:lineRule="auto"/>
              <w:jc w:val="center"/>
              <w:rPr>
                <w:rFonts w:ascii="宋体" w:hAnsi="宋体" w:hint="eastAsia"/>
                <w:bCs/>
                <w:szCs w:val="21"/>
              </w:rPr>
            </w:pPr>
          </w:p>
        </w:tc>
      </w:tr>
      <w:tr w:rsidR="005E25A3" w14:paraId="3CB5C1BF" w14:textId="77777777">
        <w:tc>
          <w:tcPr>
            <w:tcW w:w="424" w:type="pct"/>
            <w:vAlign w:val="center"/>
          </w:tcPr>
          <w:p w14:paraId="7512C8CE"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2</w:t>
            </w:r>
          </w:p>
        </w:tc>
        <w:tc>
          <w:tcPr>
            <w:tcW w:w="1525" w:type="pct"/>
            <w:vAlign w:val="center"/>
          </w:tcPr>
          <w:p w14:paraId="6CAE7C52" w14:textId="77777777" w:rsidR="005E25A3" w:rsidRDefault="005E25A3">
            <w:pPr>
              <w:widowControl/>
              <w:spacing w:line="360" w:lineRule="auto"/>
              <w:jc w:val="center"/>
              <w:rPr>
                <w:rFonts w:ascii="宋体" w:hAnsi="宋体" w:hint="eastAsia"/>
                <w:bCs/>
                <w:szCs w:val="21"/>
              </w:rPr>
            </w:pPr>
          </w:p>
        </w:tc>
        <w:tc>
          <w:tcPr>
            <w:tcW w:w="1355" w:type="pct"/>
            <w:vAlign w:val="center"/>
          </w:tcPr>
          <w:p w14:paraId="7CE44ECB" w14:textId="77777777" w:rsidR="005E25A3" w:rsidRDefault="005E25A3">
            <w:pPr>
              <w:widowControl/>
              <w:spacing w:line="360" w:lineRule="auto"/>
              <w:jc w:val="center"/>
              <w:rPr>
                <w:rFonts w:ascii="宋体" w:hAnsi="宋体" w:hint="eastAsia"/>
                <w:bCs/>
                <w:szCs w:val="21"/>
              </w:rPr>
            </w:pPr>
          </w:p>
        </w:tc>
        <w:tc>
          <w:tcPr>
            <w:tcW w:w="1696" w:type="pct"/>
            <w:vAlign w:val="center"/>
          </w:tcPr>
          <w:p w14:paraId="5DAFCF6F" w14:textId="77777777" w:rsidR="005E25A3" w:rsidRDefault="005E25A3">
            <w:pPr>
              <w:widowControl/>
              <w:spacing w:line="360" w:lineRule="auto"/>
              <w:jc w:val="center"/>
              <w:rPr>
                <w:rFonts w:ascii="宋体" w:hAnsi="宋体" w:hint="eastAsia"/>
                <w:bCs/>
                <w:szCs w:val="21"/>
              </w:rPr>
            </w:pPr>
          </w:p>
        </w:tc>
      </w:tr>
      <w:tr w:rsidR="005E25A3" w14:paraId="59CEC7AF" w14:textId="77777777">
        <w:tc>
          <w:tcPr>
            <w:tcW w:w="424" w:type="pct"/>
            <w:vAlign w:val="center"/>
          </w:tcPr>
          <w:p w14:paraId="23D68FDC"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3</w:t>
            </w:r>
          </w:p>
        </w:tc>
        <w:tc>
          <w:tcPr>
            <w:tcW w:w="1525" w:type="pct"/>
            <w:vAlign w:val="center"/>
          </w:tcPr>
          <w:p w14:paraId="7959ABBB" w14:textId="77777777" w:rsidR="005E25A3" w:rsidRDefault="005E25A3">
            <w:pPr>
              <w:widowControl/>
              <w:spacing w:line="360" w:lineRule="auto"/>
              <w:jc w:val="center"/>
              <w:rPr>
                <w:rFonts w:ascii="宋体" w:hAnsi="宋体" w:hint="eastAsia"/>
                <w:bCs/>
                <w:szCs w:val="21"/>
              </w:rPr>
            </w:pPr>
          </w:p>
        </w:tc>
        <w:tc>
          <w:tcPr>
            <w:tcW w:w="1355" w:type="pct"/>
            <w:vAlign w:val="center"/>
          </w:tcPr>
          <w:p w14:paraId="001E29B6" w14:textId="77777777" w:rsidR="005E25A3" w:rsidRDefault="005E25A3">
            <w:pPr>
              <w:widowControl/>
              <w:spacing w:line="360" w:lineRule="auto"/>
              <w:jc w:val="center"/>
              <w:rPr>
                <w:rFonts w:ascii="宋体" w:hAnsi="宋体" w:hint="eastAsia"/>
                <w:bCs/>
                <w:szCs w:val="21"/>
              </w:rPr>
            </w:pPr>
          </w:p>
        </w:tc>
        <w:tc>
          <w:tcPr>
            <w:tcW w:w="1696" w:type="pct"/>
            <w:vAlign w:val="center"/>
          </w:tcPr>
          <w:p w14:paraId="2032D980" w14:textId="77777777" w:rsidR="005E25A3" w:rsidRDefault="005E25A3">
            <w:pPr>
              <w:widowControl/>
              <w:spacing w:line="360" w:lineRule="auto"/>
              <w:jc w:val="center"/>
              <w:rPr>
                <w:rFonts w:ascii="宋体" w:hAnsi="宋体" w:hint="eastAsia"/>
                <w:bCs/>
                <w:szCs w:val="21"/>
              </w:rPr>
            </w:pPr>
          </w:p>
        </w:tc>
      </w:tr>
      <w:tr w:rsidR="005E25A3" w14:paraId="31BFA14E" w14:textId="77777777">
        <w:tc>
          <w:tcPr>
            <w:tcW w:w="424" w:type="pct"/>
            <w:vAlign w:val="center"/>
          </w:tcPr>
          <w:p w14:paraId="6CCF7809"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4</w:t>
            </w:r>
          </w:p>
        </w:tc>
        <w:tc>
          <w:tcPr>
            <w:tcW w:w="1525" w:type="pct"/>
            <w:vAlign w:val="center"/>
          </w:tcPr>
          <w:p w14:paraId="6E3CEDF3" w14:textId="77777777" w:rsidR="005E25A3" w:rsidRDefault="005E25A3">
            <w:pPr>
              <w:widowControl/>
              <w:spacing w:line="360" w:lineRule="auto"/>
              <w:jc w:val="center"/>
              <w:rPr>
                <w:rFonts w:ascii="宋体" w:hAnsi="宋体" w:hint="eastAsia"/>
                <w:bCs/>
                <w:szCs w:val="21"/>
              </w:rPr>
            </w:pPr>
          </w:p>
        </w:tc>
        <w:tc>
          <w:tcPr>
            <w:tcW w:w="1355" w:type="pct"/>
            <w:vAlign w:val="center"/>
          </w:tcPr>
          <w:p w14:paraId="328166B5" w14:textId="77777777" w:rsidR="005E25A3" w:rsidRDefault="005E25A3">
            <w:pPr>
              <w:widowControl/>
              <w:spacing w:line="360" w:lineRule="auto"/>
              <w:jc w:val="center"/>
              <w:rPr>
                <w:rFonts w:ascii="宋体" w:hAnsi="宋体" w:hint="eastAsia"/>
                <w:bCs/>
                <w:szCs w:val="21"/>
              </w:rPr>
            </w:pPr>
          </w:p>
        </w:tc>
        <w:tc>
          <w:tcPr>
            <w:tcW w:w="1696" w:type="pct"/>
            <w:vAlign w:val="center"/>
          </w:tcPr>
          <w:p w14:paraId="294E0918" w14:textId="77777777" w:rsidR="005E25A3" w:rsidRDefault="005E25A3">
            <w:pPr>
              <w:widowControl/>
              <w:spacing w:line="360" w:lineRule="auto"/>
              <w:jc w:val="center"/>
              <w:rPr>
                <w:rFonts w:ascii="宋体" w:hAnsi="宋体" w:hint="eastAsia"/>
                <w:bCs/>
                <w:szCs w:val="21"/>
              </w:rPr>
            </w:pPr>
          </w:p>
        </w:tc>
      </w:tr>
      <w:tr w:rsidR="005E25A3" w14:paraId="4A34492E" w14:textId="77777777">
        <w:tc>
          <w:tcPr>
            <w:tcW w:w="424" w:type="pct"/>
            <w:vAlign w:val="center"/>
          </w:tcPr>
          <w:p w14:paraId="1F9C0108"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w:t>
            </w:r>
          </w:p>
        </w:tc>
        <w:tc>
          <w:tcPr>
            <w:tcW w:w="1525" w:type="pct"/>
            <w:vAlign w:val="center"/>
          </w:tcPr>
          <w:p w14:paraId="3EE065A0" w14:textId="77777777" w:rsidR="005E25A3" w:rsidRDefault="005E25A3">
            <w:pPr>
              <w:widowControl/>
              <w:spacing w:line="360" w:lineRule="auto"/>
              <w:jc w:val="center"/>
              <w:rPr>
                <w:rFonts w:ascii="宋体" w:hAnsi="宋体" w:hint="eastAsia"/>
                <w:bCs/>
                <w:szCs w:val="21"/>
              </w:rPr>
            </w:pPr>
          </w:p>
        </w:tc>
        <w:tc>
          <w:tcPr>
            <w:tcW w:w="1355" w:type="pct"/>
            <w:vAlign w:val="center"/>
          </w:tcPr>
          <w:p w14:paraId="41A77D2C" w14:textId="77777777" w:rsidR="005E25A3" w:rsidRDefault="005E25A3">
            <w:pPr>
              <w:widowControl/>
              <w:spacing w:line="360" w:lineRule="auto"/>
              <w:jc w:val="center"/>
              <w:rPr>
                <w:rFonts w:ascii="宋体" w:hAnsi="宋体" w:hint="eastAsia"/>
                <w:bCs/>
                <w:szCs w:val="21"/>
              </w:rPr>
            </w:pPr>
          </w:p>
        </w:tc>
        <w:tc>
          <w:tcPr>
            <w:tcW w:w="1696" w:type="pct"/>
            <w:vAlign w:val="center"/>
          </w:tcPr>
          <w:p w14:paraId="5179D6DA" w14:textId="77777777" w:rsidR="005E25A3" w:rsidRDefault="005E25A3">
            <w:pPr>
              <w:widowControl/>
              <w:spacing w:line="360" w:lineRule="auto"/>
              <w:jc w:val="center"/>
              <w:rPr>
                <w:rFonts w:ascii="宋体" w:hAnsi="宋体" w:hint="eastAsia"/>
                <w:bCs/>
                <w:szCs w:val="21"/>
              </w:rPr>
            </w:pPr>
          </w:p>
        </w:tc>
      </w:tr>
    </w:tbl>
    <w:p w14:paraId="52E83756" w14:textId="77777777" w:rsidR="005E25A3" w:rsidRDefault="00000000">
      <w:pPr>
        <w:widowControl/>
        <w:spacing w:line="360" w:lineRule="auto"/>
        <w:jc w:val="left"/>
        <w:rPr>
          <w:rFonts w:ascii="宋体" w:hAnsi="宋体" w:hint="eastAsia"/>
          <w:bCs/>
          <w:szCs w:val="21"/>
        </w:rPr>
      </w:pPr>
      <w:r>
        <w:rPr>
          <w:rFonts w:ascii="宋体" w:hAnsi="宋体"/>
          <w:bCs/>
          <w:szCs w:val="21"/>
        </w:rPr>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14:paraId="319FBEFA" w14:textId="77777777" w:rsidR="005E25A3" w:rsidRDefault="00000000">
      <w:pPr>
        <w:widowControl/>
        <w:spacing w:line="360" w:lineRule="auto"/>
        <w:jc w:val="left"/>
        <w:rPr>
          <w:rFonts w:ascii="宋体" w:hAnsi="宋体" w:hint="eastAsia"/>
          <w:bCs/>
          <w:szCs w:val="21"/>
        </w:rPr>
      </w:pP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14:paraId="586E4367" w14:textId="34BBA343" w:rsidR="005E25A3" w:rsidRDefault="00000000">
      <w:pPr>
        <w:widowControl/>
        <w:spacing w:line="360" w:lineRule="auto"/>
        <w:jc w:val="left"/>
        <w:rPr>
          <w:rFonts w:ascii="宋体" w:hAnsi="宋体" w:hint="eastAsia"/>
          <w:szCs w:val="21"/>
        </w:rPr>
      </w:pPr>
      <w:r>
        <w:rPr>
          <w:rFonts w:ascii="宋体" w:hAnsi="宋体"/>
          <w:szCs w:val="21"/>
        </w:rPr>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w:t>
      </w:r>
      <w:r w:rsidR="005C2BE8">
        <w:rPr>
          <w:rFonts w:ascii="宋体" w:hAnsi="宋体" w:hint="eastAsia"/>
          <w:szCs w:val="21"/>
        </w:rPr>
        <w:t>个工作日</w:t>
      </w:r>
      <w:r>
        <w:rPr>
          <w:rFonts w:ascii="宋体" w:hAnsi="宋体"/>
          <w:szCs w:val="21"/>
        </w:rPr>
        <w:t>内查询</w:t>
      </w:r>
      <w:r>
        <w:rPr>
          <w:rFonts w:ascii="宋体" w:hAnsi="宋体" w:hint="eastAsia"/>
          <w:szCs w:val="21"/>
        </w:rPr>
        <w:t>）。</w:t>
      </w:r>
    </w:p>
    <w:p w14:paraId="191CA44E"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7）报价单</w:t>
      </w:r>
    </w:p>
    <w:p w14:paraId="7AD80EA9" w14:textId="77777777" w:rsidR="005E25A3" w:rsidRDefault="00000000">
      <w:pPr>
        <w:widowControl/>
        <w:spacing w:line="360" w:lineRule="auto"/>
        <w:jc w:val="left"/>
        <w:rPr>
          <w:rFonts w:ascii="宋体" w:hAnsi="宋体" w:hint="eastAsia"/>
          <w:szCs w:val="21"/>
        </w:rPr>
      </w:pPr>
      <w:r>
        <w:rPr>
          <w:rFonts w:ascii="宋体" w:hAnsi="宋体" w:hint="eastAsia"/>
          <w:szCs w:val="21"/>
        </w:rPr>
        <w:t>8）投标书</w:t>
      </w:r>
      <w:r>
        <w:rPr>
          <w:rFonts w:ascii="宋体" w:hAnsi="宋体"/>
          <w:szCs w:val="21"/>
        </w:rPr>
        <w:t>要求</w:t>
      </w:r>
    </w:p>
    <w:p w14:paraId="4DB770CA" w14:textId="77777777" w:rsidR="005E25A3" w:rsidRDefault="00000000">
      <w:pPr>
        <w:widowControl/>
        <w:spacing w:line="360" w:lineRule="auto"/>
        <w:jc w:val="left"/>
        <w:rPr>
          <w:rFonts w:ascii="宋体" w:hAnsi="宋体" w:hint="eastAsia"/>
          <w:szCs w:val="21"/>
        </w:rPr>
      </w:pPr>
      <w:r>
        <w:rPr>
          <w:rFonts w:ascii="宋体" w:hAnsi="宋体" w:hint="eastAsia"/>
          <w:szCs w:val="21"/>
        </w:rPr>
        <w:t>①投标书一式伍份（壹份正本肆份副本，投标文件的正本与副本应分开包装，加贴封条，标书封面分别注明正本、副本，并在封套的封口处加盖投标人单位公章）。</w:t>
      </w:r>
    </w:p>
    <w:p w14:paraId="116ED7EB" w14:textId="77777777" w:rsidR="005E25A3" w:rsidRDefault="00000000">
      <w:pPr>
        <w:widowControl/>
        <w:spacing w:line="360" w:lineRule="auto"/>
        <w:jc w:val="left"/>
        <w:rPr>
          <w:rFonts w:ascii="宋体" w:hAnsi="宋体" w:hint="eastAsia"/>
          <w:szCs w:val="21"/>
        </w:rPr>
      </w:pPr>
      <w:r>
        <w:rPr>
          <w:rFonts w:ascii="宋体" w:hAnsi="宋体" w:hint="eastAsia"/>
          <w:szCs w:val="21"/>
        </w:rPr>
        <w:t>②电子版标书（盖章扫描版）一式壹份，以U盘的形式</w:t>
      </w:r>
      <w:r>
        <w:rPr>
          <w:rFonts w:ascii="宋体" w:hAnsi="宋体" w:hint="eastAsia"/>
          <w:b/>
          <w:bCs/>
          <w:color w:val="FF0000"/>
          <w:sz w:val="24"/>
          <w:szCs w:val="24"/>
        </w:rPr>
        <w:t>单独包装</w:t>
      </w:r>
      <w:r>
        <w:rPr>
          <w:rFonts w:ascii="宋体" w:hAnsi="宋体" w:hint="eastAsia"/>
          <w:szCs w:val="21"/>
        </w:rPr>
        <w:t>并加贴封条。</w:t>
      </w:r>
    </w:p>
    <w:p w14:paraId="645E0060" w14:textId="77777777" w:rsidR="005E25A3" w:rsidRDefault="00000000">
      <w:pPr>
        <w:widowControl/>
        <w:spacing w:line="360" w:lineRule="auto"/>
        <w:jc w:val="left"/>
        <w:rPr>
          <w:rFonts w:ascii="宋体" w:hAnsi="宋体" w:hint="eastAsia"/>
          <w:szCs w:val="21"/>
        </w:rPr>
      </w:pPr>
      <w:r>
        <w:rPr>
          <w:rFonts w:ascii="宋体" w:hAnsi="宋体" w:hint="eastAsia"/>
          <w:szCs w:val="21"/>
        </w:rPr>
        <w:t>③投标人于投标文件目录前添加评分项目页码索引。</w:t>
      </w:r>
    </w:p>
    <w:p w14:paraId="054150F3"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3．下列情况之一者，投标书（即投标）视为无效：</w:t>
      </w:r>
    </w:p>
    <w:p w14:paraId="35CB273C"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1）投标价高于预算价</w:t>
      </w:r>
    </w:p>
    <w:p w14:paraId="4DAD0209"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2）投标书未密封或逾期送达。</w:t>
      </w:r>
    </w:p>
    <w:p w14:paraId="0133F9ED"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3）投标书未按规定加盖本单位公章。</w:t>
      </w:r>
    </w:p>
    <w:p w14:paraId="4207A6BB"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4）法人代表未在法定代表人证明书上签字或盖章；法人代表、受委托人未在授权委托书上签字、盖章。</w:t>
      </w:r>
    </w:p>
    <w:p w14:paraId="3A941F2A"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5）对招标文件的相关要求无具体的承诺（如</w:t>
      </w:r>
      <w:r>
        <w:rPr>
          <w:rFonts w:ascii="宋体" w:hAnsi="宋体"/>
          <w:bCs/>
          <w:szCs w:val="21"/>
        </w:rPr>
        <w:t>未提供信用中国查询报告、未实质响应服务要求等</w:t>
      </w:r>
      <w:r>
        <w:rPr>
          <w:rFonts w:ascii="宋体" w:hAnsi="宋体" w:hint="eastAsia"/>
          <w:bCs/>
          <w:szCs w:val="21"/>
        </w:rPr>
        <w:t>）。</w:t>
      </w:r>
    </w:p>
    <w:p w14:paraId="5F7C5B48"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6）未按招标文件要求制作投标书。</w:t>
      </w:r>
    </w:p>
    <w:p w14:paraId="40C6CEDE" w14:textId="77777777" w:rsidR="005E25A3" w:rsidRDefault="00000000">
      <w:pPr>
        <w:widowControl/>
        <w:spacing w:line="360" w:lineRule="auto"/>
        <w:jc w:val="left"/>
        <w:rPr>
          <w:rFonts w:ascii="宋体" w:hAnsi="宋体" w:hint="eastAsia"/>
          <w:szCs w:val="21"/>
        </w:rPr>
      </w:pPr>
      <w:r>
        <w:rPr>
          <w:rFonts w:ascii="宋体" w:hAnsi="宋体" w:hint="eastAsia"/>
          <w:bCs/>
          <w:szCs w:val="21"/>
        </w:rPr>
        <w:t>7）标书字迹模糊或内容自相矛盾。</w:t>
      </w:r>
    </w:p>
    <w:p w14:paraId="25FB0234"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递交投标文件时间、投标截止时间、开标时间及地点：</w:t>
      </w:r>
    </w:p>
    <w:p w14:paraId="1F48A9BF" w14:textId="77777777" w:rsidR="000E275B" w:rsidRDefault="00000000" w:rsidP="000E275B">
      <w:pPr>
        <w:widowControl/>
        <w:spacing w:line="360" w:lineRule="auto"/>
        <w:jc w:val="left"/>
        <w:rPr>
          <w:rFonts w:ascii="宋体" w:hAnsi="宋体" w:hint="eastAsia"/>
          <w:szCs w:val="21"/>
        </w:rPr>
      </w:pPr>
      <w:r>
        <w:rPr>
          <w:rFonts w:ascii="宋体" w:hAnsi="宋体" w:hint="eastAsia"/>
          <w:szCs w:val="21"/>
        </w:rPr>
        <w:lastRenderedPageBreak/>
        <w:t xml:space="preserve">1. </w:t>
      </w:r>
      <w:r w:rsidR="000E275B">
        <w:rPr>
          <w:rFonts w:ascii="宋体" w:hAnsi="宋体" w:hint="eastAsia"/>
          <w:szCs w:val="21"/>
        </w:rPr>
        <w:t>递交投标文件时间地点：</w:t>
      </w:r>
      <w:r w:rsidR="000E275B" w:rsidRPr="0043201F">
        <w:rPr>
          <w:rFonts w:ascii="宋体" w:hAnsi="宋体" w:hint="eastAsia"/>
          <w:szCs w:val="21"/>
          <w:highlight w:val="yellow"/>
        </w:rPr>
        <w:t>2025年</w:t>
      </w:r>
      <w:r w:rsidR="000E275B">
        <w:rPr>
          <w:rFonts w:ascii="宋体" w:hAnsi="宋体" w:hint="eastAsia"/>
          <w:szCs w:val="21"/>
          <w:highlight w:val="yellow"/>
        </w:rPr>
        <w:t>04</w:t>
      </w:r>
      <w:r w:rsidR="000E275B" w:rsidRPr="0043201F">
        <w:rPr>
          <w:rFonts w:ascii="宋体" w:hAnsi="宋体" w:hint="eastAsia"/>
          <w:szCs w:val="21"/>
          <w:highlight w:val="yellow"/>
        </w:rPr>
        <w:t>月</w:t>
      </w:r>
      <w:r w:rsidR="000E275B">
        <w:rPr>
          <w:rFonts w:ascii="宋体" w:hAnsi="宋体" w:hint="eastAsia"/>
          <w:szCs w:val="21"/>
          <w:highlight w:val="yellow"/>
        </w:rPr>
        <w:t>14</w:t>
      </w:r>
      <w:r w:rsidR="000E275B" w:rsidRPr="0043201F">
        <w:rPr>
          <w:rFonts w:ascii="宋体" w:hAnsi="宋体" w:hint="eastAsia"/>
          <w:szCs w:val="21"/>
          <w:highlight w:val="yellow"/>
        </w:rPr>
        <w:t>日8:30（北京时间），中</w:t>
      </w:r>
      <w:proofErr w:type="gramStart"/>
      <w:r w:rsidR="000E275B" w:rsidRPr="0043201F">
        <w:rPr>
          <w:rFonts w:ascii="宋体" w:hAnsi="宋体" w:hint="eastAsia"/>
          <w:szCs w:val="21"/>
          <w:highlight w:val="yellow"/>
        </w:rPr>
        <w:t>仪大厦</w:t>
      </w:r>
      <w:proofErr w:type="gramEnd"/>
      <w:r w:rsidR="000E275B" w:rsidRPr="0043201F">
        <w:rPr>
          <w:rFonts w:ascii="宋体" w:hAnsi="宋体" w:hint="eastAsia"/>
          <w:szCs w:val="21"/>
          <w:highlight w:val="yellow"/>
        </w:rPr>
        <w:t>10层</w:t>
      </w:r>
      <w:r w:rsidR="000E275B">
        <w:rPr>
          <w:rFonts w:ascii="宋体" w:hAnsi="宋体" w:hint="eastAsia"/>
          <w:szCs w:val="21"/>
          <w:highlight w:val="yellow"/>
        </w:rPr>
        <w:t>1009</w:t>
      </w:r>
      <w:r w:rsidR="000E275B" w:rsidRPr="0043201F">
        <w:rPr>
          <w:rFonts w:ascii="宋体" w:hAnsi="宋体" w:hint="eastAsia"/>
          <w:szCs w:val="21"/>
          <w:highlight w:val="yellow"/>
        </w:rPr>
        <w:t>会议室，递交文件截止时间：2025年</w:t>
      </w:r>
      <w:r w:rsidR="000E275B">
        <w:rPr>
          <w:rFonts w:ascii="宋体" w:hAnsi="宋体" w:hint="eastAsia"/>
          <w:szCs w:val="21"/>
          <w:highlight w:val="yellow"/>
        </w:rPr>
        <w:t>04</w:t>
      </w:r>
      <w:r w:rsidR="000E275B" w:rsidRPr="0043201F">
        <w:rPr>
          <w:rFonts w:ascii="宋体" w:hAnsi="宋体" w:hint="eastAsia"/>
          <w:szCs w:val="21"/>
          <w:highlight w:val="yellow"/>
        </w:rPr>
        <w:t>月</w:t>
      </w:r>
      <w:r w:rsidR="000E275B">
        <w:rPr>
          <w:rFonts w:ascii="宋体" w:hAnsi="宋体" w:hint="eastAsia"/>
          <w:szCs w:val="21"/>
          <w:highlight w:val="yellow"/>
        </w:rPr>
        <w:t>14</w:t>
      </w:r>
      <w:r w:rsidR="000E275B" w:rsidRPr="0043201F">
        <w:rPr>
          <w:rFonts w:ascii="宋体" w:hAnsi="宋体" w:hint="eastAsia"/>
          <w:szCs w:val="21"/>
          <w:highlight w:val="yellow"/>
        </w:rPr>
        <w:t>日 9:00</w:t>
      </w:r>
      <w:r w:rsidR="000E275B">
        <w:rPr>
          <w:rFonts w:ascii="宋体" w:hAnsi="宋体" w:hint="eastAsia"/>
          <w:szCs w:val="21"/>
        </w:rPr>
        <w:t>逾期送达或未密封的投标文件恕不接受。</w:t>
      </w:r>
    </w:p>
    <w:p w14:paraId="41A4C640" w14:textId="77777777" w:rsidR="000E275B" w:rsidRDefault="000E275B" w:rsidP="000E275B">
      <w:pPr>
        <w:widowControl/>
        <w:spacing w:line="360" w:lineRule="auto"/>
        <w:jc w:val="left"/>
        <w:rPr>
          <w:rFonts w:ascii="宋体" w:hAnsi="宋体" w:hint="eastAsia"/>
          <w:szCs w:val="21"/>
        </w:rPr>
      </w:pPr>
      <w:r>
        <w:rPr>
          <w:rFonts w:ascii="宋体" w:hAnsi="宋体" w:hint="eastAsia"/>
          <w:szCs w:val="21"/>
        </w:rPr>
        <w:t>2.联系人：李老师 88317043</w:t>
      </w:r>
    </w:p>
    <w:p w14:paraId="69565220" w14:textId="77777777" w:rsidR="000E275B" w:rsidRPr="0043201F" w:rsidRDefault="000E275B" w:rsidP="000E275B">
      <w:pPr>
        <w:widowControl/>
        <w:spacing w:line="360" w:lineRule="auto"/>
        <w:jc w:val="left"/>
        <w:rPr>
          <w:rFonts w:ascii="宋体" w:hAnsi="宋体" w:hint="eastAsia"/>
          <w:szCs w:val="21"/>
        </w:rPr>
      </w:pPr>
      <w:r>
        <w:rPr>
          <w:rFonts w:ascii="宋体" w:hAnsi="宋体" w:hint="eastAsia"/>
          <w:szCs w:val="21"/>
        </w:rPr>
        <w:t>3.</w:t>
      </w:r>
      <w:r w:rsidRPr="0043201F">
        <w:rPr>
          <w:rFonts w:hint="eastAsia"/>
        </w:rPr>
        <w:t xml:space="preserve"> </w:t>
      </w:r>
      <w:r w:rsidRPr="0043201F">
        <w:rPr>
          <w:rFonts w:ascii="宋体" w:hAnsi="宋体" w:hint="eastAsia"/>
          <w:szCs w:val="21"/>
        </w:rPr>
        <w:t>凡对本次采购提出询问及质疑，请与李老师联系。</w:t>
      </w:r>
    </w:p>
    <w:p w14:paraId="2F997D67" w14:textId="77777777" w:rsidR="000E275B" w:rsidRPr="0043201F" w:rsidRDefault="000E275B" w:rsidP="000E275B">
      <w:pPr>
        <w:widowControl/>
        <w:spacing w:line="360" w:lineRule="auto"/>
        <w:jc w:val="left"/>
        <w:rPr>
          <w:rFonts w:ascii="宋体" w:hAnsi="宋体" w:hint="eastAsia"/>
          <w:szCs w:val="21"/>
        </w:rPr>
      </w:pPr>
      <w:r w:rsidRPr="0043201F">
        <w:rPr>
          <w:rFonts w:ascii="宋体" w:hAnsi="宋体" w:hint="eastAsia"/>
          <w:szCs w:val="21"/>
        </w:rPr>
        <w:t>（1）</w:t>
      </w:r>
      <w:r w:rsidRPr="0043201F">
        <w:rPr>
          <w:rFonts w:ascii="宋体" w:hAnsi="宋体" w:hint="eastAsia"/>
          <w:szCs w:val="21"/>
        </w:rPr>
        <w:tab/>
        <w:t>对院内采购文件的质疑</w:t>
      </w:r>
    </w:p>
    <w:p w14:paraId="2E6CA1D9" w14:textId="77777777" w:rsidR="000E275B" w:rsidRPr="0043201F" w:rsidRDefault="000E275B" w:rsidP="000E275B">
      <w:pPr>
        <w:widowControl/>
        <w:spacing w:line="360" w:lineRule="auto"/>
        <w:jc w:val="left"/>
        <w:rPr>
          <w:rFonts w:ascii="宋体" w:hAnsi="宋体" w:hint="eastAsia"/>
          <w:szCs w:val="21"/>
        </w:rPr>
      </w:pPr>
      <w:r w:rsidRPr="0043201F">
        <w:rPr>
          <w:rFonts w:ascii="宋体" w:hAnsi="宋体" w:hint="eastAsia"/>
          <w:szCs w:val="21"/>
        </w:rPr>
        <w:t>供应商如认为采购文件存在不合理条款、歧视性条款的，供应商可向采购人就院内采购文件在自公告挂网之日起</w:t>
      </w:r>
      <w:r w:rsidRPr="0043201F">
        <w:rPr>
          <w:rFonts w:ascii="宋体" w:hAnsi="宋体" w:hint="eastAsia"/>
          <w:szCs w:val="21"/>
          <w:highlight w:val="yellow"/>
        </w:rPr>
        <w:t>5</w:t>
      </w:r>
      <w:r w:rsidRPr="0043201F">
        <w:rPr>
          <w:rFonts w:ascii="宋体" w:hAnsi="宋体" w:hint="eastAsia"/>
          <w:szCs w:val="21"/>
        </w:rPr>
        <w:t>个工作日内（以收到材料日期为准）以书面形式一次性向采购人提出质疑。供应商的质疑应当有明确的请求和必要的证明材料，质疑函的提出须采用政府采购供应商质疑函范本格式。</w:t>
      </w:r>
    </w:p>
    <w:p w14:paraId="1889DBF9" w14:textId="77777777" w:rsidR="000E275B" w:rsidRPr="0043201F" w:rsidRDefault="000E275B" w:rsidP="000E275B">
      <w:pPr>
        <w:widowControl/>
        <w:spacing w:line="360" w:lineRule="auto"/>
        <w:jc w:val="left"/>
        <w:rPr>
          <w:rFonts w:ascii="宋体" w:hAnsi="宋体" w:hint="eastAsia"/>
          <w:szCs w:val="21"/>
        </w:rPr>
      </w:pPr>
      <w:r w:rsidRPr="0043201F">
        <w:rPr>
          <w:rFonts w:ascii="宋体" w:hAnsi="宋体" w:hint="eastAsia"/>
          <w:szCs w:val="21"/>
        </w:rPr>
        <w:t>（2）</w:t>
      </w:r>
      <w:r w:rsidRPr="0043201F">
        <w:rPr>
          <w:rFonts w:ascii="宋体" w:hAnsi="宋体" w:hint="eastAsia"/>
          <w:szCs w:val="21"/>
        </w:rPr>
        <w:tab/>
        <w:t>对中标结果的质疑</w:t>
      </w:r>
    </w:p>
    <w:p w14:paraId="3F5DDC23" w14:textId="5FD319DC" w:rsidR="0043201F" w:rsidRDefault="000E275B" w:rsidP="000E275B">
      <w:pPr>
        <w:widowControl/>
        <w:spacing w:line="360" w:lineRule="auto"/>
        <w:jc w:val="left"/>
        <w:rPr>
          <w:rFonts w:ascii="宋体" w:hAnsi="宋体" w:hint="eastAsia"/>
          <w:szCs w:val="21"/>
        </w:rPr>
      </w:pPr>
      <w:r w:rsidRPr="0043201F">
        <w:rPr>
          <w:rFonts w:ascii="宋体" w:hAnsi="宋体" w:hint="eastAsia"/>
          <w:szCs w:val="21"/>
        </w:rPr>
        <w:t>参与供应商对中标结果有异议的，应当在中标结果公告期限届满之日起</w:t>
      </w:r>
      <w:r w:rsidRPr="0043201F">
        <w:rPr>
          <w:rFonts w:ascii="宋体" w:hAnsi="宋体" w:hint="eastAsia"/>
          <w:szCs w:val="21"/>
          <w:highlight w:val="yellow"/>
        </w:rPr>
        <w:t>7</w:t>
      </w:r>
      <w:r w:rsidRPr="0043201F">
        <w:rPr>
          <w:rFonts w:ascii="宋体" w:hAnsi="宋体" w:hint="eastAsia"/>
          <w:szCs w:val="21"/>
        </w:rPr>
        <w:t>个工作日内（以收到材料日期为准）一次性依法向采购人提出书面质疑和必要的证明材料，质疑函的提出须采用政府采购供应商质疑函范本格式</w:t>
      </w:r>
      <w:r w:rsidR="0043201F" w:rsidRPr="0043201F">
        <w:rPr>
          <w:rFonts w:ascii="宋体" w:hAnsi="宋体" w:hint="eastAsia"/>
          <w:szCs w:val="21"/>
        </w:rPr>
        <w:t>。</w:t>
      </w:r>
    </w:p>
    <w:p w14:paraId="5DA9FF25"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评分细则</w:t>
      </w:r>
    </w:p>
    <w:tbl>
      <w:tblPr>
        <w:tblStyle w:val="TableGrid"/>
        <w:tblW w:w="8364" w:type="dxa"/>
        <w:tblInd w:w="108"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1665"/>
        <w:gridCol w:w="5245"/>
      </w:tblGrid>
      <w:tr w:rsidR="00CF707A" w:rsidRPr="00E1057D" w14:paraId="14A86089" w14:textId="77777777" w:rsidTr="003E0C50">
        <w:trPr>
          <w:trHeight w:val="353"/>
        </w:trPr>
        <w:tc>
          <w:tcPr>
            <w:tcW w:w="739" w:type="dxa"/>
          </w:tcPr>
          <w:p w14:paraId="2E9A9DE6" w14:textId="77777777" w:rsidR="00CF707A" w:rsidRPr="00E1057D" w:rsidRDefault="00CF707A" w:rsidP="003E0C50">
            <w:pPr>
              <w:spacing w:line="360" w:lineRule="auto"/>
              <w:ind w:left="52"/>
              <w:jc w:val="center"/>
              <w:rPr>
                <w:rFonts w:asciiTheme="minorEastAsia" w:eastAsiaTheme="minorEastAsia" w:hAnsiTheme="minorEastAsia" w:hint="eastAsia"/>
                <w:szCs w:val="21"/>
              </w:rPr>
            </w:pPr>
            <w:r w:rsidRPr="00E1057D">
              <w:rPr>
                <w:rFonts w:asciiTheme="minorEastAsia" w:eastAsiaTheme="minorEastAsia" w:hAnsiTheme="minorEastAsia"/>
                <w:szCs w:val="21"/>
              </w:rPr>
              <w:t>序号</w:t>
            </w:r>
          </w:p>
        </w:tc>
        <w:tc>
          <w:tcPr>
            <w:tcW w:w="715" w:type="dxa"/>
          </w:tcPr>
          <w:p w14:paraId="7CA851EC" w14:textId="77777777" w:rsidR="00CF707A" w:rsidRPr="00E1057D" w:rsidRDefault="00CF707A" w:rsidP="003E0C50">
            <w:pPr>
              <w:spacing w:line="360" w:lineRule="auto"/>
              <w:ind w:left="38"/>
              <w:jc w:val="center"/>
              <w:rPr>
                <w:rFonts w:asciiTheme="minorEastAsia" w:eastAsiaTheme="minorEastAsia" w:hAnsiTheme="minorEastAsia" w:hint="eastAsia"/>
                <w:szCs w:val="21"/>
              </w:rPr>
            </w:pPr>
            <w:r w:rsidRPr="00E1057D">
              <w:rPr>
                <w:rFonts w:asciiTheme="minorEastAsia" w:eastAsiaTheme="minorEastAsia" w:hAnsiTheme="minorEastAsia"/>
                <w:szCs w:val="21"/>
              </w:rPr>
              <w:t>分值</w:t>
            </w:r>
          </w:p>
        </w:tc>
        <w:tc>
          <w:tcPr>
            <w:tcW w:w="1665" w:type="dxa"/>
          </w:tcPr>
          <w:p w14:paraId="605BD4FA" w14:textId="77777777" w:rsidR="00CF707A" w:rsidRPr="00E1057D" w:rsidRDefault="00CF707A" w:rsidP="003E0C50">
            <w:pPr>
              <w:spacing w:line="360" w:lineRule="auto"/>
              <w:ind w:right="106"/>
              <w:jc w:val="center"/>
              <w:rPr>
                <w:rFonts w:asciiTheme="minorEastAsia" w:eastAsiaTheme="minorEastAsia" w:hAnsiTheme="minorEastAsia" w:hint="eastAsia"/>
                <w:szCs w:val="21"/>
              </w:rPr>
            </w:pPr>
            <w:r w:rsidRPr="00E1057D">
              <w:rPr>
                <w:rFonts w:asciiTheme="minorEastAsia" w:eastAsiaTheme="minorEastAsia" w:hAnsiTheme="minorEastAsia"/>
                <w:szCs w:val="21"/>
              </w:rPr>
              <w:t>评分因素分项</w:t>
            </w:r>
          </w:p>
        </w:tc>
        <w:tc>
          <w:tcPr>
            <w:tcW w:w="5245" w:type="dxa"/>
          </w:tcPr>
          <w:p w14:paraId="3E06599B" w14:textId="77777777" w:rsidR="00CF707A" w:rsidRPr="00E1057D" w:rsidRDefault="00CF707A" w:rsidP="003E0C50">
            <w:pPr>
              <w:spacing w:line="360" w:lineRule="auto"/>
              <w:ind w:right="106"/>
              <w:jc w:val="center"/>
              <w:rPr>
                <w:rFonts w:asciiTheme="minorEastAsia" w:eastAsiaTheme="minorEastAsia" w:hAnsiTheme="minorEastAsia" w:hint="eastAsia"/>
                <w:szCs w:val="21"/>
              </w:rPr>
            </w:pPr>
            <w:r w:rsidRPr="00E1057D">
              <w:rPr>
                <w:rFonts w:asciiTheme="minorEastAsia" w:eastAsiaTheme="minorEastAsia" w:hAnsiTheme="minorEastAsia"/>
                <w:szCs w:val="21"/>
              </w:rPr>
              <w:t>评分标准</w:t>
            </w:r>
          </w:p>
        </w:tc>
      </w:tr>
      <w:tr w:rsidR="00CF707A" w:rsidRPr="00E1057D" w14:paraId="241FDB32" w14:textId="77777777" w:rsidTr="003E0C50">
        <w:trPr>
          <w:trHeight w:val="1090"/>
        </w:trPr>
        <w:tc>
          <w:tcPr>
            <w:tcW w:w="739" w:type="dxa"/>
            <w:vAlign w:val="center"/>
          </w:tcPr>
          <w:p w14:paraId="1A8C175A" w14:textId="77777777" w:rsidR="00CF707A" w:rsidRPr="00E1057D" w:rsidRDefault="00CF707A" w:rsidP="003E0C50">
            <w:pPr>
              <w:spacing w:line="360" w:lineRule="auto"/>
              <w:ind w:left="52"/>
              <w:rPr>
                <w:rFonts w:asciiTheme="minorEastAsia" w:eastAsiaTheme="minorEastAsia" w:hAnsiTheme="minorEastAsia" w:hint="eastAsia"/>
                <w:szCs w:val="21"/>
              </w:rPr>
            </w:pPr>
            <w:r w:rsidRPr="00E1057D">
              <w:rPr>
                <w:rFonts w:asciiTheme="minorEastAsia" w:eastAsiaTheme="minorEastAsia" w:hAnsiTheme="minorEastAsia"/>
                <w:szCs w:val="21"/>
              </w:rPr>
              <w:t>价格</w:t>
            </w:r>
          </w:p>
        </w:tc>
        <w:tc>
          <w:tcPr>
            <w:tcW w:w="715" w:type="dxa"/>
            <w:vAlign w:val="center"/>
          </w:tcPr>
          <w:p w14:paraId="0B689849" w14:textId="77777777" w:rsidR="00CF707A" w:rsidRPr="00E1057D" w:rsidRDefault="00CF707A" w:rsidP="003E0C50">
            <w:pPr>
              <w:spacing w:line="360" w:lineRule="auto"/>
              <w:jc w:val="center"/>
              <w:rPr>
                <w:rFonts w:asciiTheme="minorEastAsia" w:eastAsiaTheme="minorEastAsia" w:hAnsiTheme="minorEastAsia" w:hint="eastAsia"/>
                <w:szCs w:val="21"/>
              </w:rPr>
            </w:pPr>
            <w:r w:rsidRPr="00E1057D">
              <w:rPr>
                <w:rFonts w:asciiTheme="minorEastAsia" w:eastAsiaTheme="minorEastAsia" w:hAnsiTheme="minorEastAsia" w:cs="Calibri"/>
                <w:szCs w:val="21"/>
              </w:rPr>
              <w:t>30</w:t>
            </w:r>
          </w:p>
        </w:tc>
        <w:tc>
          <w:tcPr>
            <w:tcW w:w="1665" w:type="dxa"/>
            <w:vAlign w:val="center"/>
          </w:tcPr>
          <w:p w14:paraId="46A6F206" w14:textId="77777777" w:rsidR="00CF707A" w:rsidRPr="00E1057D" w:rsidRDefault="00CF707A" w:rsidP="003E0C50">
            <w:pPr>
              <w:spacing w:line="360" w:lineRule="auto"/>
              <w:jc w:val="center"/>
              <w:rPr>
                <w:rFonts w:asciiTheme="minorEastAsia" w:eastAsiaTheme="minorEastAsia" w:hAnsiTheme="minorEastAsia" w:hint="eastAsia"/>
                <w:szCs w:val="21"/>
              </w:rPr>
            </w:pPr>
            <w:r w:rsidRPr="00E1057D">
              <w:rPr>
                <w:rFonts w:asciiTheme="minorEastAsia" w:eastAsiaTheme="minorEastAsia" w:hAnsiTheme="minorEastAsia"/>
                <w:szCs w:val="21"/>
              </w:rPr>
              <w:t>评标价格</w:t>
            </w:r>
          </w:p>
        </w:tc>
        <w:tc>
          <w:tcPr>
            <w:tcW w:w="5245" w:type="dxa"/>
          </w:tcPr>
          <w:p w14:paraId="0D9FB14A" w14:textId="77777777" w:rsidR="00CF707A" w:rsidRPr="00E1057D" w:rsidRDefault="00CF707A" w:rsidP="003E0C50">
            <w:pPr>
              <w:spacing w:line="360" w:lineRule="auto"/>
              <w:rPr>
                <w:rFonts w:asciiTheme="minorEastAsia" w:eastAsiaTheme="minorEastAsia" w:hAnsiTheme="minorEastAsia" w:hint="eastAsia"/>
                <w:szCs w:val="21"/>
                <w:lang w:eastAsia="zh-CN"/>
              </w:rPr>
            </w:pPr>
            <w:r w:rsidRPr="00E1057D">
              <w:rPr>
                <w:rFonts w:asciiTheme="minorEastAsia" w:eastAsiaTheme="minorEastAsia" w:hAnsiTheme="minorEastAsia"/>
                <w:szCs w:val="21"/>
                <w:lang w:eastAsia="zh-CN"/>
              </w:rPr>
              <w:t>评标价格分数</w:t>
            </w:r>
            <w:r w:rsidRPr="00E1057D">
              <w:rPr>
                <w:rFonts w:asciiTheme="minorEastAsia" w:eastAsiaTheme="minorEastAsia" w:hAnsiTheme="minorEastAsia" w:cs="Calibri"/>
                <w:szCs w:val="21"/>
                <w:lang w:eastAsia="zh-CN"/>
              </w:rPr>
              <w:t>=</w:t>
            </w:r>
            <w:r w:rsidRPr="00E1057D">
              <w:rPr>
                <w:rFonts w:asciiTheme="minorEastAsia" w:eastAsiaTheme="minorEastAsia" w:hAnsiTheme="minorEastAsia"/>
                <w:szCs w:val="21"/>
                <w:lang w:eastAsia="zh-CN"/>
              </w:rPr>
              <w:t>（评标基准价</w:t>
            </w:r>
            <w:r w:rsidRPr="00E1057D">
              <w:rPr>
                <w:rFonts w:asciiTheme="minorEastAsia" w:eastAsiaTheme="minorEastAsia" w:hAnsiTheme="minorEastAsia" w:cs="Calibri"/>
                <w:szCs w:val="21"/>
                <w:lang w:eastAsia="zh-CN"/>
              </w:rPr>
              <w:t>/</w:t>
            </w:r>
            <w:r w:rsidRPr="00E1057D">
              <w:rPr>
                <w:rFonts w:asciiTheme="minorEastAsia" w:eastAsiaTheme="minorEastAsia" w:hAnsiTheme="minorEastAsia"/>
                <w:szCs w:val="21"/>
                <w:lang w:eastAsia="zh-CN"/>
              </w:rPr>
              <w:t>投标报价）</w:t>
            </w:r>
            <w:r w:rsidRPr="00E1057D">
              <w:rPr>
                <w:rFonts w:asciiTheme="minorEastAsia" w:eastAsiaTheme="minorEastAsia" w:hAnsiTheme="minorEastAsia" w:cs="Calibri"/>
                <w:szCs w:val="21"/>
                <w:lang w:eastAsia="zh-CN"/>
              </w:rPr>
              <w:t>×</w:t>
            </w:r>
            <w:r w:rsidRPr="00E1057D">
              <w:rPr>
                <w:rFonts w:asciiTheme="minorEastAsia" w:eastAsiaTheme="minorEastAsia" w:hAnsiTheme="minorEastAsia"/>
                <w:szCs w:val="21"/>
                <w:lang w:eastAsia="zh-CN"/>
              </w:rPr>
              <w:t>价格权重（</w:t>
            </w:r>
            <w:r w:rsidRPr="00E1057D">
              <w:rPr>
                <w:rFonts w:asciiTheme="minorEastAsia" w:eastAsiaTheme="minorEastAsia" w:hAnsiTheme="minorEastAsia" w:cs="Calibri"/>
                <w:szCs w:val="21"/>
                <w:lang w:eastAsia="zh-CN"/>
              </w:rPr>
              <w:t>30%</w:t>
            </w:r>
            <w:r w:rsidRPr="00E1057D">
              <w:rPr>
                <w:rFonts w:asciiTheme="minorEastAsia" w:eastAsiaTheme="minorEastAsia" w:hAnsiTheme="minorEastAsia"/>
                <w:szCs w:val="21"/>
                <w:lang w:eastAsia="zh-CN"/>
              </w:rPr>
              <w:t>）</w:t>
            </w:r>
            <w:r w:rsidRPr="00E1057D">
              <w:rPr>
                <w:rFonts w:asciiTheme="minorEastAsia" w:eastAsiaTheme="minorEastAsia" w:hAnsiTheme="minorEastAsia" w:cs="Calibri"/>
                <w:szCs w:val="21"/>
                <w:lang w:eastAsia="zh-CN"/>
              </w:rPr>
              <w:t>×100</w:t>
            </w:r>
          </w:p>
          <w:p w14:paraId="426126F2" w14:textId="77777777" w:rsidR="00CF707A" w:rsidRPr="00E1057D" w:rsidRDefault="00CF707A" w:rsidP="003E0C50">
            <w:pPr>
              <w:spacing w:line="360" w:lineRule="auto"/>
              <w:rPr>
                <w:rFonts w:asciiTheme="minorEastAsia" w:eastAsiaTheme="minorEastAsia" w:hAnsiTheme="minorEastAsia" w:hint="eastAsia"/>
                <w:szCs w:val="21"/>
                <w:lang w:eastAsia="zh-CN"/>
              </w:rPr>
            </w:pPr>
            <w:r w:rsidRPr="00E1057D">
              <w:rPr>
                <w:rFonts w:asciiTheme="minorEastAsia" w:eastAsiaTheme="minorEastAsia" w:hAnsiTheme="minorEastAsia"/>
                <w:szCs w:val="21"/>
                <w:lang w:eastAsia="zh-CN"/>
              </w:rPr>
              <w:t>备注：实质性响应招标文件要求且价格 低的投标报价为评标基准价</w:t>
            </w:r>
          </w:p>
        </w:tc>
      </w:tr>
      <w:tr w:rsidR="00CF707A" w:rsidRPr="00E1057D" w14:paraId="03D39F2B" w14:textId="77777777" w:rsidTr="003E0C50">
        <w:trPr>
          <w:trHeight w:val="1104"/>
        </w:trPr>
        <w:tc>
          <w:tcPr>
            <w:tcW w:w="739" w:type="dxa"/>
            <w:vMerge w:val="restart"/>
            <w:vAlign w:val="center"/>
          </w:tcPr>
          <w:p w14:paraId="7528D95D" w14:textId="77777777" w:rsidR="00CF707A" w:rsidRPr="00E1057D" w:rsidRDefault="00CF707A" w:rsidP="003E0C50">
            <w:pPr>
              <w:spacing w:line="360" w:lineRule="auto"/>
              <w:jc w:val="center"/>
              <w:rPr>
                <w:rFonts w:asciiTheme="minorEastAsia" w:eastAsiaTheme="minorEastAsia" w:hAnsiTheme="minorEastAsia" w:hint="eastAsia"/>
                <w:szCs w:val="21"/>
              </w:rPr>
            </w:pPr>
            <w:r w:rsidRPr="00E1057D">
              <w:rPr>
                <w:rFonts w:asciiTheme="minorEastAsia" w:eastAsiaTheme="minorEastAsia" w:hAnsiTheme="minorEastAsia"/>
                <w:szCs w:val="21"/>
              </w:rPr>
              <w:t>商务部分</w:t>
            </w:r>
          </w:p>
        </w:tc>
        <w:tc>
          <w:tcPr>
            <w:tcW w:w="715" w:type="dxa"/>
            <w:vMerge w:val="restart"/>
            <w:vAlign w:val="center"/>
          </w:tcPr>
          <w:p w14:paraId="3B27BA93" w14:textId="77777777" w:rsidR="00CF707A" w:rsidRPr="00E1057D" w:rsidRDefault="00CF707A" w:rsidP="003E0C50">
            <w:pPr>
              <w:spacing w:line="360" w:lineRule="auto"/>
              <w:jc w:val="center"/>
              <w:rPr>
                <w:rFonts w:asciiTheme="minorEastAsia" w:eastAsiaTheme="minorEastAsia" w:hAnsiTheme="minorEastAsia" w:hint="eastAsia"/>
                <w:szCs w:val="21"/>
              </w:rPr>
            </w:pPr>
            <w:r w:rsidRPr="00E1057D">
              <w:rPr>
                <w:rFonts w:asciiTheme="minorEastAsia" w:eastAsiaTheme="minorEastAsia" w:hAnsiTheme="minorEastAsia" w:cs="Calibri"/>
                <w:szCs w:val="21"/>
              </w:rPr>
              <w:t>15</w:t>
            </w:r>
          </w:p>
        </w:tc>
        <w:tc>
          <w:tcPr>
            <w:tcW w:w="1665" w:type="dxa"/>
            <w:vAlign w:val="center"/>
          </w:tcPr>
          <w:p w14:paraId="7E2D618E" w14:textId="77777777" w:rsidR="00CF707A" w:rsidRPr="00E1057D" w:rsidRDefault="00CF707A" w:rsidP="003E0C50">
            <w:pPr>
              <w:spacing w:line="360" w:lineRule="auto"/>
              <w:jc w:val="center"/>
              <w:rPr>
                <w:rFonts w:asciiTheme="minorEastAsia" w:eastAsiaTheme="minorEastAsia" w:hAnsiTheme="minorEastAsia" w:hint="eastAsia"/>
                <w:szCs w:val="21"/>
                <w:lang w:eastAsia="zh-CN"/>
              </w:rPr>
            </w:pPr>
            <w:r w:rsidRPr="00E1057D">
              <w:rPr>
                <w:rFonts w:asciiTheme="minorEastAsia" w:eastAsiaTheme="minorEastAsia" w:hAnsiTheme="minorEastAsia"/>
                <w:szCs w:val="21"/>
                <w:lang w:eastAsia="zh-CN"/>
              </w:rPr>
              <w:t>对投标人企业资质的评价</w:t>
            </w:r>
          </w:p>
          <w:p w14:paraId="2E0481B8" w14:textId="77777777" w:rsidR="00CF707A" w:rsidRPr="00E1057D" w:rsidRDefault="00CF707A" w:rsidP="003E0C50">
            <w:pPr>
              <w:spacing w:line="360" w:lineRule="auto"/>
              <w:jc w:val="center"/>
              <w:rPr>
                <w:rFonts w:asciiTheme="minorEastAsia" w:eastAsiaTheme="minorEastAsia" w:hAnsiTheme="minorEastAsia" w:hint="eastAsia"/>
                <w:szCs w:val="21"/>
              </w:rPr>
            </w:pPr>
            <w:r w:rsidRPr="00E1057D">
              <w:rPr>
                <w:rFonts w:asciiTheme="minorEastAsia" w:eastAsiaTheme="minorEastAsia" w:hAnsiTheme="minorEastAsia"/>
                <w:szCs w:val="21"/>
              </w:rPr>
              <w:t>（</w:t>
            </w:r>
            <w:r w:rsidRPr="00E1057D">
              <w:rPr>
                <w:rFonts w:asciiTheme="minorEastAsia" w:eastAsiaTheme="minorEastAsia" w:hAnsiTheme="minorEastAsia" w:cs="Calibri"/>
                <w:szCs w:val="21"/>
              </w:rPr>
              <w:t xml:space="preserve">10 </w:t>
            </w:r>
            <w:r w:rsidRPr="00E1057D">
              <w:rPr>
                <w:rFonts w:asciiTheme="minorEastAsia" w:eastAsiaTheme="minorEastAsia" w:hAnsiTheme="minorEastAsia"/>
                <w:szCs w:val="21"/>
              </w:rPr>
              <w:t>分）</w:t>
            </w:r>
          </w:p>
        </w:tc>
        <w:tc>
          <w:tcPr>
            <w:tcW w:w="5245" w:type="dxa"/>
          </w:tcPr>
          <w:p w14:paraId="7DF13081" w14:textId="77777777" w:rsidR="00CF707A" w:rsidRPr="00E1057D" w:rsidRDefault="00CF707A" w:rsidP="003E0C50">
            <w:pPr>
              <w:spacing w:line="360" w:lineRule="auto"/>
              <w:rPr>
                <w:rFonts w:asciiTheme="minorEastAsia" w:eastAsiaTheme="minorEastAsia" w:hAnsiTheme="minorEastAsia" w:hint="eastAsia"/>
                <w:szCs w:val="21"/>
                <w:lang w:eastAsia="zh-CN"/>
              </w:rPr>
            </w:pPr>
            <w:r w:rsidRPr="00E1057D">
              <w:rPr>
                <w:rFonts w:asciiTheme="minorEastAsia" w:eastAsiaTheme="minorEastAsia" w:hAnsiTheme="minorEastAsia"/>
                <w:szCs w:val="21"/>
                <w:lang w:eastAsia="zh-CN"/>
              </w:rPr>
              <w:t>投标人具有</w:t>
            </w:r>
            <w:r w:rsidRPr="00E1057D">
              <w:rPr>
                <w:rFonts w:asciiTheme="minorEastAsia" w:eastAsiaTheme="minorEastAsia" w:hAnsiTheme="minorEastAsia" w:hint="eastAsia"/>
                <w:szCs w:val="21"/>
                <w:lang w:eastAsia="zh-CN"/>
              </w:rPr>
              <w:t>ISO9001质量</w:t>
            </w:r>
            <w:r w:rsidRPr="00E1057D">
              <w:rPr>
                <w:rFonts w:hint="eastAsia"/>
                <w:szCs w:val="21"/>
                <w:lang w:eastAsia="zh-CN"/>
              </w:rPr>
              <w:t>管理体系认证证书</w:t>
            </w:r>
            <w:r w:rsidRPr="00E1057D">
              <w:rPr>
                <w:rFonts w:asciiTheme="minorEastAsia" w:eastAsiaTheme="minorEastAsia" w:hAnsiTheme="minorEastAsia"/>
                <w:szCs w:val="21"/>
                <w:lang w:eastAsia="zh-CN"/>
              </w:rPr>
              <w:t>, 得5分；具有ISO27001信息安全管理体系认证证书，得5分；没有得0分。</w:t>
            </w:r>
          </w:p>
          <w:p w14:paraId="28DEBBB4" w14:textId="77777777" w:rsidR="00CF707A" w:rsidRPr="00E1057D" w:rsidRDefault="00CF707A" w:rsidP="003E0C50">
            <w:pPr>
              <w:spacing w:line="360" w:lineRule="auto"/>
              <w:rPr>
                <w:rFonts w:asciiTheme="minorEastAsia" w:eastAsiaTheme="minorEastAsia" w:hAnsiTheme="minorEastAsia" w:hint="eastAsia"/>
                <w:szCs w:val="21"/>
                <w:lang w:eastAsia="zh-CN"/>
              </w:rPr>
            </w:pPr>
            <w:r w:rsidRPr="00E1057D">
              <w:rPr>
                <w:rFonts w:asciiTheme="minorEastAsia" w:eastAsiaTheme="minorEastAsia" w:hAnsiTheme="minorEastAsia"/>
                <w:szCs w:val="21"/>
                <w:lang w:eastAsia="zh-CN"/>
              </w:rPr>
              <w:t>注：须提供证书复印件加盖公章，否则不予认可。</w:t>
            </w:r>
          </w:p>
        </w:tc>
      </w:tr>
      <w:tr w:rsidR="00CF707A" w:rsidRPr="00CF707A" w14:paraId="0408A7BA" w14:textId="77777777" w:rsidTr="003E0C50">
        <w:trPr>
          <w:trHeight w:val="1104"/>
        </w:trPr>
        <w:tc>
          <w:tcPr>
            <w:tcW w:w="0" w:type="auto"/>
            <w:vMerge/>
            <w:vAlign w:val="bottom"/>
          </w:tcPr>
          <w:p w14:paraId="688DDFA1" w14:textId="77777777" w:rsidR="00CF707A" w:rsidRPr="00E1057D" w:rsidRDefault="00CF707A" w:rsidP="003E0C50">
            <w:pPr>
              <w:spacing w:line="360" w:lineRule="auto"/>
              <w:rPr>
                <w:rFonts w:asciiTheme="minorEastAsia" w:eastAsiaTheme="minorEastAsia" w:hAnsiTheme="minorEastAsia" w:hint="eastAsia"/>
                <w:szCs w:val="21"/>
                <w:lang w:eastAsia="zh-CN"/>
              </w:rPr>
            </w:pPr>
          </w:p>
        </w:tc>
        <w:tc>
          <w:tcPr>
            <w:tcW w:w="0" w:type="auto"/>
            <w:vMerge/>
          </w:tcPr>
          <w:p w14:paraId="25C9075F" w14:textId="77777777" w:rsidR="00CF707A" w:rsidRPr="00E1057D" w:rsidRDefault="00CF707A" w:rsidP="003E0C50">
            <w:pPr>
              <w:spacing w:line="360" w:lineRule="auto"/>
              <w:jc w:val="center"/>
              <w:rPr>
                <w:rFonts w:asciiTheme="minorEastAsia" w:eastAsiaTheme="minorEastAsia" w:hAnsiTheme="minorEastAsia" w:hint="eastAsia"/>
                <w:szCs w:val="21"/>
                <w:lang w:eastAsia="zh-CN"/>
              </w:rPr>
            </w:pPr>
          </w:p>
        </w:tc>
        <w:tc>
          <w:tcPr>
            <w:tcW w:w="1665" w:type="dxa"/>
            <w:vAlign w:val="center"/>
          </w:tcPr>
          <w:p w14:paraId="2C2C7FDC" w14:textId="77777777" w:rsidR="00CF707A" w:rsidRPr="00E1057D" w:rsidRDefault="00CF707A" w:rsidP="003E0C50">
            <w:pPr>
              <w:spacing w:line="360" w:lineRule="auto"/>
              <w:jc w:val="center"/>
              <w:rPr>
                <w:rFonts w:asciiTheme="minorEastAsia" w:eastAsiaTheme="minorEastAsia" w:hAnsiTheme="minorEastAsia" w:hint="eastAsia"/>
                <w:szCs w:val="21"/>
                <w:lang w:eastAsia="zh-CN"/>
              </w:rPr>
            </w:pPr>
            <w:r w:rsidRPr="00E1057D">
              <w:rPr>
                <w:rFonts w:asciiTheme="minorEastAsia" w:eastAsiaTheme="minorEastAsia" w:hAnsiTheme="minorEastAsia"/>
                <w:szCs w:val="21"/>
                <w:lang w:eastAsia="zh-CN"/>
              </w:rPr>
              <w:t>投标人完成类似项目业绩情况</w:t>
            </w:r>
          </w:p>
          <w:p w14:paraId="4231E52D" w14:textId="77777777" w:rsidR="00CF707A" w:rsidRPr="00E1057D" w:rsidRDefault="00CF707A" w:rsidP="003E0C50">
            <w:pPr>
              <w:spacing w:line="360" w:lineRule="auto"/>
              <w:jc w:val="center"/>
              <w:rPr>
                <w:rFonts w:asciiTheme="minorEastAsia" w:eastAsiaTheme="minorEastAsia" w:hAnsiTheme="minorEastAsia" w:hint="eastAsia"/>
                <w:szCs w:val="21"/>
                <w:lang w:eastAsia="zh-CN"/>
              </w:rPr>
            </w:pPr>
            <w:r w:rsidRPr="00E1057D">
              <w:rPr>
                <w:rFonts w:asciiTheme="minorEastAsia" w:eastAsiaTheme="minorEastAsia" w:hAnsiTheme="minorEastAsia"/>
                <w:szCs w:val="21"/>
                <w:lang w:eastAsia="zh-CN"/>
              </w:rPr>
              <w:t>（5分）</w:t>
            </w:r>
          </w:p>
        </w:tc>
        <w:tc>
          <w:tcPr>
            <w:tcW w:w="5245" w:type="dxa"/>
          </w:tcPr>
          <w:p w14:paraId="0F31C96A" w14:textId="25EF3EDC" w:rsidR="00CF707A" w:rsidRPr="00E1057D" w:rsidRDefault="00CF707A" w:rsidP="003E0C50">
            <w:pPr>
              <w:spacing w:line="360" w:lineRule="auto"/>
              <w:rPr>
                <w:rFonts w:asciiTheme="minorEastAsia" w:eastAsiaTheme="minorEastAsia" w:hAnsiTheme="minorEastAsia" w:hint="eastAsia"/>
                <w:szCs w:val="21"/>
                <w:lang w:eastAsia="zh-CN"/>
              </w:rPr>
            </w:pPr>
            <w:r w:rsidRPr="00E1057D">
              <w:rPr>
                <w:rFonts w:asciiTheme="minorEastAsia" w:eastAsiaTheme="minorEastAsia" w:hAnsiTheme="minorEastAsia"/>
                <w:lang w:eastAsia="zh-CN"/>
              </w:rPr>
              <w:t>根据投标人近三年（</w:t>
            </w:r>
            <w:r w:rsidRPr="00E1057D">
              <w:rPr>
                <w:rFonts w:asciiTheme="minorEastAsia" w:eastAsiaTheme="minorEastAsia" w:hAnsiTheme="minorEastAsia" w:cs="Calibri"/>
                <w:lang w:eastAsia="zh-CN"/>
              </w:rPr>
              <w:t>202</w:t>
            </w:r>
            <w:r>
              <w:rPr>
                <w:rFonts w:asciiTheme="minorEastAsia" w:eastAsiaTheme="minorEastAsia" w:hAnsiTheme="minorEastAsia" w:cs="Calibri" w:hint="eastAsia"/>
                <w:lang w:eastAsia="zh-CN"/>
              </w:rPr>
              <w:t>2</w:t>
            </w:r>
            <w:r w:rsidRPr="00E1057D">
              <w:rPr>
                <w:rFonts w:asciiTheme="minorEastAsia" w:eastAsiaTheme="minorEastAsia" w:hAnsiTheme="minorEastAsia"/>
                <w:lang w:eastAsia="zh-CN"/>
              </w:rPr>
              <w:t>年</w:t>
            </w:r>
            <w:r>
              <w:rPr>
                <w:rFonts w:asciiTheme="minorEastAsia" w:eastAsiaTheme="minorEastAsia" w:hAnsiTheme="minorEastAsia" w:hint="eastAsia"/>
                <w:lang w:eastAsia="zh-CN"/>
              </w:rPr>
              <w:t>1</w:t>
            </w:r>
            <w:r w:rsidRPr="00E1057D">
              <w:rPr>
                <w:rFonts w:asciiTheme="minorEastAsia" w:eastAsiaTheme="minorEastAsia" w:hAnsiTheme="minorEastAsia"/>
                <w:lang w:eastAsia="zh-CN"/>
              </w:rPr>
              <w:t>月至今）中国境内类似项目业绩进行评价，（须提供合同首页、合同金额页、盖章页复印件并加盖本单位公章），提供一个得1分， 最多5分。</w:t>
            </w:r>
          </w:p>
        </w:tc>
      </w:tr>
      <w:tr w:rsidR="00CF707A" w:rsidRPr="00E1057D" w14:paraId="5254EE65" w14:textId="77777777" w:rsidTr="003E0C50">
        <w:trPr>
          <w:trHeight w:val="1105"/>
        </w:trPr>
        <w:tc>
          <w:tcPr>
            <w:tcW w:w="739" w:type="dxa"/>
            <w:vMerge w:val="restart"/>
            <w:vAlign w:val="center"/>
          </w:tcPr>
          <w:p w14:paraId="5B17313B" w14:textId="77777777" w:rsidR="00CF707A" w:rsidRPr="00E1057D" w:rsidRDefault="00CF707A" w:rsidP="003E0C50">
            <w:pPr>
              <w:spacing w:line="360" w:lineRule="auto"/>
              <w:jc w:val="center"/>
              <w:rPr>
                <w:rFonts w:asciiTheme="minorEastAsia" w:eastAsiaTheme="minorEastAsia" w:hAnsiTheme="minorEastAsia" w:hint="eastAsia"/>
                <w:szCs w:val="21"/>
              </w:rPr>
            </w:pPr>
            <w:r w:rsidRPr="00E1057D">
              <w:rPr>
                <w:rFonts w:asciiTheme="minorEastAsia" w:eastAsiaTheme="minorEastAsia" w:hAnsiTheme="minorEastAsia"/>
                <w:szCs w:val="21"/>
              </w:rPr>
              <w:t>技术部分</w:t>
            </w:r>
          </w:p>
        </w:tc>
        <w:tc>
          <w:tcPr>
            <w:tcW w:w="715" w:type="dxa"/>
            <w:vMerge w:val="restart"/>
            <w:vAlign w:val="center"/>
          </w:tcPr>
          <w:p w14:paraId="23C89A26" w14:textId="77777777" w:rsidR="00CF707A" w:rsidRPr="00E1057D" w:rsidRDefault="00CF707A" w:rsidP="003E0C50">
            <w:pPr>
              <w:spacing w:line="360" w:lineRule="auto"/>
              <w:jc w:val="center"/>
              <w:rPr>
                <w:rFonts w:asciiTheme="minorEastAsia" w:eastAsiaTheme="minorEastAsia" w:hAnsiTheme="minorEastAsia" w:hint="eastAsia"/>
                <w:szCs w:val="21"/>
              </w:rPr>
            </w:pPr>
            <w:r w:rsidRPr="00E1057D">
              <w:rPr>
                <w:rFonts w:asciiTheme="minorEastAsia" w:eastAsiaTheme="minorEastAsia" w:hAnsiTheme="minorEastAsia" w:cs="Calibri"/>
                <w:szCs w:val="21"/>
              </w:rPr>
              <w:t>55</w:t>
            </w:r>
          </w:p>
        </w:tc>
        <w:tc>
          <w:tcPr>
            <w:tcW w:w="1665" w:type="dxa"/>
            <w:vAlign w:val="center"/>
          </w:tcPr>
          <w:p w14:paraId="61CE64FE" w14:textId="77777777" w:rsidR="00CF707A" w:rsidRPr="00E1057D" w:rsidRDefault="00CF707A" w:rsidP="003E0C50">
            <w:pPr>
              <w:spacing w:line="360" w:lineRule="auto"/>
              <w:jc w:val="center"/>
              <w:rPr>
                <w:rFonts w:asciiTheme="minorEastAsia" w:eastAsiaTheme="minorEastAsia" w:hAnsiTheme="minorEastAsia" w:hint="eastAsia"/>
                <w:szCs w:val="21"/>
                <w:lang w:eastAsia="zh-CN"/>
              </w:rPr>
            </w:pPr>
            <w:r w:rsidRPr="00E1057D">
              <w:rPr>
                <w:rFonts w:asciiTheme="minorEastAsia" w:eastAsiaTheme="minorEastAsia" w:hAnsiTheme="minorEastAsia"/>
                <w:lang w:eastAsia="zh-CN"/>
              </w:rPr>
              <w:t>对投标人整体服务方案的评价</w:t>
            </w:r>
            <w:r w:rsidRPr="00E1057D">
              <w:rPr>
                <w:rFonts w:asciiTheme="minorEastAsia" w:eastAsiaTheme="minorEastAsia" w:hAnsiTheme="minorEastAsia"/>
                <w:lang w:eastAsia="zh-CN"/>
              </w:rPr>
              <w:lastRenderedPageBreak/>
              <w:t>（</w:t>
            </w:r>
            <w:r w:rsidRPr="00E1057D">
              <w:rPr>
                <w:rFonts w:asciiTheme="minorEastAsia" w:eastAsiaTheme="minorEastAsia" w:hAnsiTheme="minorEastAsia" w:cs="Calibri"/>
                <w:lang w:eastAsia="zh-CN"/>
              </w:rPr>
              <w:t xml:space="preserve">20 </w:t>
            </w:r>
            <w:r w:rsidRPr="00E1057D">
              <w:rPr>
                <w:rFonts w:asciiTheme="minorEastAsia" w:eastAsiaTheme="minorEastAsia" w:hAnsiTheme="minorEastAsia"/>
                <w:lang w:eastAsia="zh-CN"/>
              </w:rPr>
              <w:t>分）</w:t>
            </w:r>
          </w:p>
        </w:tc>
        <w:tc>
          <w:tcPr>
            <w:tcW w:w="5245" w:type="dxa"/>
          </w:tcPr>
          <w:p w14:paraId="46053F29" w14:textId="6ABFAF9F" w:rsidR="00CF707A" w:rsidRPr="00E1057D" w:rsidRDefault="00CF707A" w:rsidP="003E0C50">
            <w:pPr>
              <w:spacing w:line="360" w:lineRule="auto"/>
              <w:rPr>
                <w:rFonts w:asciiTheme="minorEastAsia" w:eastAsiaTheme="minorEastAsia" w:hAnsiTheme="minorEastAsia" w:hint="eastAsia"/>
                <w:szCs w:val="21"/>
                <w:lang w:eastAsia="zh-CN"/>
              </w:rPr>
            </w:pPr>
            <w:r w:rsidRPr="00E1057D">
              <w:rPr>
                <w:rFonts w:asciiTheme="minorEastAsia" w:eastAsiaTheme="minorEastAsia" w:hAnsiTheme="minorEastAsia"/>
                <w:lang w:eastAsia="zh-CN"/>
              </w:rPr>
              <w:lastRenderedPageBreak/>
              <w:t>投标人的方案设计合理细致,无缺项、</w:t>
            </w:r>
            <w:proofErr w:type="gramStart"/>
            <w:r w:rsidRPr="00E1057D">
              <w:rPr>
                <w:rFonts w:asciiTheme="minorEastAsia" w:eastAsiaTheme="minorEastAsia" w:hAnsiTheme="minorEastAsia"/>
                <w:lang w:eastAsia="zh-CN"/>
              </w:rPr>
              <w:t>漏项得20分</w:t>
            </w:r>
            <w:proofErr w:type="gramEnd"/>
            <w:r w:rsidRPr="00E1057D">
              <w:rPr>
                <w:rFonts w:asciiTheme="minorEastAsia" w:eastAsiaTheme="minorEastAsia" w:hAnsiTheme="minorEastAsia"/>
                <w:lang w:eastAsia="zh-CN"/>
              </w:rPr>
              <w:t>；方案设计细致，存在轻微缺项、</w:t>
            </w:r>
            <w:proofErr w:type="gramStart"/>
            <w:r w:rsidRPr="00E1057D">
              <w:rPr>
                <w:rFonts w:asciiTheme="minorEastAsia" w:eastAsiaTheme="minorEastAsia" w:hAnsiTheme="minorEastAsia"/>
                <w:lang w:eastAsia="zh-CN"/>
              </w:rPr>
              <w:t>漏项得14分</w:t>
            </w:r>
            <w:proofErr w:type="gramEnd"/>
            <w:r w:rsidRPr="00E1057D">
              <w:rPr>
                <w:rFonts w:asciiTheme="minorEastAsia" w:eastAsiaTheme="minorEastAsia" w:hAnsiTheme="minorEastAsia"/>
                <w:lang w:eastAsia="zh-CN"/>
              </w:rPr>
              <w:t>；方案设</w:t>
            </w:r>
            <w:r w:rsidRPr="00E1057D">
              <w:rPr>
                <w:rFonts w:asciiTheme="minorEastAsia" w:eastAsiaTheme="minorEastAsia" w:hAnsiTheme="minorEastAsia"/>
                <w:lang w:eastAsia="zh-CN"/>
              </w:rPr>
              <w:lastRenderedPageBreak/>
              <w:t>计一般，存在部分缺项、</w:t>
            </w:r>
            <w:proofErr w:type="gramStart"/>
            <w:r w:rsidRPr="00E1057D">
              <w:rPr>
                <w:rFonts w:asciiTheme="minorEastAsia" w:eastAsiaTheme="minorEastAsia" w:hAnsiTheme="minorEastAsia"/>
                <w:lang w:eastAsia="zh-CN"/>
              </w:rPr>
              <w:t>漏项得</w:t>
            </w:r>
            <w:r w:rsidR="00FF17CC">
              <w:rPr>
                <w:rFonts w:asciiTheme="minorEastAsia" w:eastAsiaTheme="minorEastAsia" w:hAnsiTheme="minorEastAsia" w:hint="eastAsia"/>
                <w:lang w:eastAsia="zh-CN"/>
              </w:rPr>
              <w:t>7</w:t>
            </w:r>
            <w:r w:rsidRPr="00E1057D">
              <w:rPr>
                <w:rFonts w:asciiTheme="minorEastAsia" w:eastAsiaTheme="minorEastAsia" w:hAnsiTheme="minorEastAsia"/>
                <w:lang w:eastAsia="zh-CN"/>
              </w:rPr>
              <w:t>分</w:t>
            </w:r>
            <w:proofErr w:type="gramEnd"/>
            <w:r w:rsidRPr="00E1057D">
              <w:rPr>
                <w:rFonts w:asciiTheme="minorEastAsia" w:eastAsiaTheme="minorEastAsia" w:hAnsiTheme="minorEastAsia"/>
                <w:lang w:eastAsia="zh-CN"/>
              </w:rPr>
              <w:t>；方案设计粗糙，存在明显缺项、</w:t>
            </w:r>
            <w:proofErr w:type="gramStart"/>
            <w:r w:rsidRPr="00E1057D">
              <w:rPr>
                <w:rFonts w:asciiTheme="minorEastAsia" w:eastAsiaTheme="minorEastAsia" w:hAnsiTheme="minorEastAsia"/>
                <w:lang w:eastAsia="zh-CN"/>
              </w:rPr>
              <w:t>漏项得</w:t>
            </w:r>
            <w:r w:rsidR="00FF17CC">
              <w:rPr>
                <w:rFonts w:asciiTheme="minorEastAsia" w:eastAsiaTheme="minorEastAsia" w:hAnsiTheme="minorEastAsia" w:hint="eastAsia"/>
                <w:lang w:eastAsia="zh-CN"/>
              </w:rPr>
              <w:t>4</w:t>
            </w:r>
            <w:r w:rsidRPr="00E1057D">
              <w:rPr>
                <w:rFonts w:asciiTheme="minorEastAsia" w:eastAsiaTheme="minorEastAsia" w:hAnsiTheme="minorEastAsia"/>
                <w:lang w:eastAsia="zh-CN"/>
              </w:rPr>
              <w:t>分</w:t>
            </w:r>
            <w:proofErr w:type="gramEnd"/>
            <w:r w:rsidRPr="00E1057D">
              <w:rPr>
                <w:rFonts w:asciiTheme="minorEastAsia" w:eastAsiaTheme="minorEastAsia" w:hAnsiTheme="minorEastAsia"/>
                <w:lang w:eastAsia="zh-CN"/>
              </w:rPr>
              <w:t>，未提供得0分。</w:t>
            </w:r>
          </w:p>
        </w:tc>
      </w:tr>
      <w:tr w:rsidR="00CF707A" w:rsidRPr="00E1057D" w14:paraId="61012B3D" w14:textId="77777777" w:rsidTr="003E0C50">
        <w:trPr>
          <w:trHeight w:val="1110"/>
        </w:trPr>
        <w:tc>
          <w:tcPr>
            <w:tcW w:w="0" w:type="auto"/>
            <w:vMerge/>
          </w:tcPr>
          <w:p w14:paraId="1F4A851D" w14:textId="77777777" w:rsidR="00CF707A" w:rsidRPr="00E1057D" w:rsidRDefault="00CF707A" w:rsidP="003E0C50">
            <w:pPr>
              <w:spacing w:line="360" w:lineRule="auto"/>
              <w:rPr>
                <w:rFonts w:asciiTheme="minorEastAsia" w:eastAsiaTheme="minorEastAsia" w:hAnsiTheme="minorEastAsia" w:hint="eastAsia"/>
                <w:szCs w:val="21"/>
                <w:lang w:eastAsia="zh-CN"/>
              </w:rPr>
            </w:pPr>
          </w:p>
        </w:tc>
        <w:tc>
          <w:tcPr>
            <w:tcW w:w="0" w:type="auto"/>
            <w:vMerge/>
          </w:tcPr>
          <w:p w14:paraId="08E17D02" w14:textId="77777777" w:rsidR="00CF707A" w:rsidRPr="00E1057D" w:rsidRDefault="00CF707A" w:rsidP="003E0C50">
            <w:pPr>
              <w:spacing w:line="360" w:lineRule="auto"/>
              <w:rPr>
                <w:rFonts w:asciiTheme="minorEastAsia" w:eastAsiaTheme="minorEastAsia" w:hAnsiTheme="minorEastAsia" w:hint="eastAsia"/>
                <w:szCs w:val="21"/>
                <w:lang w:eastAsia="zh-CN"/>
              </w:rPr>
            </w:pPr>
          </w:p>
        </w:tc>
        <w:tc>
          <w:tcPr>
            <w:tcW w:w="1665" w:type="dxa"/>
            <w:vAlign w:val="center"/>
          </w:tcPr>
          <w:p w14:paraId="4D85768A" w14:textId="77777777" w:rsidR="00CF707A" w:rsidRPr="00E1057D" w:rsidRDefault="00CF707A" w:rsidP="003E0C50">
            <w:pPr>
              <w:spacing w:line="360" w:lineRule="auto"/>
              <w:jc w:val="center"/>
              <w:rPr>
                <w:rFonts w:asciiTheme="minorEastAsia" w:eastAsiaTheme="minorEastAsia" w:hAnsiTheme="minorEastAsia" w:hint="eastAsia"/>
                <w:szCs w:val="21"/>
                <w:lang w:eastAsia="zh-CN"/>
              </w:rPr>
            </w:pPr>
            <w:r w:rsidRPr="00E1057D">
              <w:rPr>
                <w:rFonts w:asciiTheme="minorEastAsia" w:eastAsiaTheme="minorEastAsia" w:hAnsiTheme="minorEastAsia"/>
                <w:lang w:eastAsia="zh-CN"/>
              </w:rPr>
              <w:t>对投标人拟投入项目团队的评价（</w:t>
            </w:r>
            <w:r w:rsidRPr="00E1057D">
              <w:rPr>
                <w:rFonts w:asciiTheme="minorEastAsia" w:eastAsiaTheme="minorEastAsia" w:hAnsiTheme="minorEastAsia" w:cs="Calibri"/>
                <w:lang w:eastAsia="zh-CN"/>
              </w:rPr>
              <w:t xml:space="preserve">20 </w:t>
            </w:r>
            <w:r w:rsidRPr="00E1057D">
              <w:rPr>
                <w:rFonts w:asciiTheme="minorEastAsia" w:eastAsiaTheme="minorEastAsia" w:hAnsiTheme="minorEastAsia"/>
                <w:lang w:eastAsia="zh-CN"/>
              </w:rPr>
              <w:t>分）</w:t>
            </w:r>
          </w:p>
        </w:tc>
        <w:tc>
          <w:tcPr>
            <w:tcW w:w="5245" w:type="dxa"/>
          </w:tcPr>
          <w:p w14:paraId="14216A8C" w14:textId="6AA68A12" w:rsidR="00CF707A" w:rsidRPr="00E1057D" w:rsidRDefault="00CF707A" w:rsidP="003E0C50">
            <w:pPr>
              <w:spacing w:line="360" w:lineRule="auto"/>
              <w:rPr>
                <w:rFonts w:asciiTheme="minorEastAsia" w:eastAsiaTheme="minorEastAsia" w:hAnsiTheme="minorEastAsia" w:hint="eastAsia"/>
                <w:szCs w:val="21"/>
                <w:lang w:eastAsia="zh-CN"/>
              </w:rPr>
            </w:pPr>
            <w:r w:rsidRPr="00E1057D">
              <w:rPr>
                <w:rFonts w:asciiTheme="minorEastAsia" w:eastAsiaTheme="minorEastAsia" w:hAnsiTheme="minorEastAsia"/>
                <w:lang w:eastAsia="zh-CN"/>
              </w:rPr>
              <w:t>根据投标人项目人员安排合理性及满足项目实施需要情况进行评价：科学合理、满足岗位要求并提供优质服务，项目人员具备承担过多</w:t>
            </w:r>
            <w:proofErr w:type="gramStart"/>
            <w:r w:rsidRPr="00E1057D">
              <w:rPr>
                <w:rFonts w:asciiTheme="minorEastAsia" w:eastAsiaTheme="minorEastAsia" w:hAnsiTheme="minorEastAsia"/>
                <w:lang w:eastAsia="zh-CN"/>
              </w:rPr>
              <w:t>个</w:t>
            </w:r>
            <w:proofErr w:type="gramEnd"/>
            <w:r w:rsidRPr="00E1057D">
              <w:rPr>
                <w:rFonts w:asciiTheme="minorEastAsia" w:eastAsiaTheme="minorEastAsia" w:hAnsiTheme="minorEastAsia"/>
                <w:lang w:eastAsia="zh-CN"/>
              </w:rPr>
              <w:t xml:space="preserve">类似项目经验得 </w:t>
            </w:r>
            <w:r w:rsidRPr="00E1057D">
              <w:rPr>
                <w:rFonts w:asciiTheme="minorEastAsia" w:eastAsiaTheme="minorEastAsia" w:hAnsiTheme="minorEastAsia" w:cs="Calibri"/>
                <w:lang w:eastAsia="zh-CN"/>
              </w:rPr>
              <w:t xml:space="preserve">20 </w:t>
            </w:r>
            <w:r w:rsidRPr="00E1057D">
              <w:rPr>
                <w:rFonts w:asciiTheme="minorEastAsia" w:eastAsiaTheme="minorEastAsia" w:hAnsiTheme="minorEastAsia"/>
                <w:lang w:eastAsia="zh-CN"/>
              </w:rPr>
              <w:t xml:space="preserve">分；科学合理、基本满足岗位要求并提供优质服务，项目人员具备承担过少数类似项目经验得 </w:t>
            </w:r>
            <w:r w:rsidRPr="00E1057D">
              <w:rPr>
                <w:rFonts w:asciiTheme="minorEastAsia" w:eastAsiaTheme="minorEastAsia" w:hAnsiTheme="minorEastAsia" w:cs="Calibri"/>
                <w:lang w:eastAsia="zh-CN"/>
              </w:rPr>
              <w:t>1</w:t>
            </w:r>
            <w:r w:rsidR="00FF17CC">
              <w:rPr>
                <w:rFonts w:asciiTheme="minorEastAsia" w:eastAsiaTheme="minorEastAsia" w:hAnsiTheme="minorEastAsia" w:cs="Calibri" w:hint="eastAsia"/>
                <w:lang w:eastAsia="zh-CN"/>
              </w:rPr>
              <w:t>4</w:t>
            </w:r>
            <w:r w:rsidRPr="00E1057D">
              <w:rPr>
                <w:rFonts w:asciiTheme="minorEastAsia" w:eastAsiaTheme="minorEastAsia" w:hAnsiTheme="minorEastAsia" w:cs="Calibri"/>
                <w:lang w:eastAsia="zh-CN"/>
              </w:rPr>
              <w:t xml:space="preserve"> </w:t>
            </w:r>
            <w:r w:rsidRPr="00E1057D">
              <w:rPr>
                <w:rFonts w:asciiTheme="minorEastAsia" w:eastAsiaTheme="minorEastAsia" w:hAnsiTheme="minorEastAsia"/>
                <w:lang w:eastAsia="zh-CN"/>
              </w:rPr>
              <w:t xml:space="preserve">分；部分满足岗位要求，项目人员具备承担过少数类似项目经验得 </w:t>
            </w:r>
            <w:r w:rsidR="00FF17CC">
              <w:rPr>
                <w:rFonts w:asciiTheme="minorEastAsia" w:eastAsiaTheme="minorEastAsia" w:hAnsiTheme="minorEastAsia" w:hint="eastAsia"/>
                <w:lang w:eastAsia="zh-CN"/>
              </w:rPr>
              <w:t>7</w:t>
            </w:r>
            <w:r w:rsidRPr="00E1057D">
              <w:rPr>
                <w:rFonts w:asciiTheme="minorEastAsia" w:eastAsiaTheme="minorEastAsia" w:hAnsiTheme="minorEastAsia" w:cs="Calibri"/>
                <w:lang w:eastAsia="zh-CN"/>
              </w:rPr>
              <w:t xml:space="preserve"> </w:t>
            </w:r>
            <w:r w:rsidRPr="00E1057D">
              <w:rPr>
                <w:rFonts w:asciiTheme="minorEastAsia" w:eastAsiaTheme="minorEastAsia" w:hAnsiTheme="minorEastAsia"/>
                <w:lang w:eastAsia="zh-CN"/>
              </w:rPr>
              <w:t>分；未提供得0 分。</w:t>
            </w:r>
          </w:p>
        </w:tc>
      </w:tr>
      <w:tr w:rsidR="00CF707A" w:rsidRPr="00E1057D" w14:paraId="003F16FD" w14:textId="77777777" w:rsidTr="003E0C50">
        <w:trPr>
          <w:trHeight w:val="1376"/>
        </w:trPr>
        <w:tc>
          <w:tcPr>
            <w:tcW w:w="0" w:type="auto"/>
            <w:vMerge/>
          </w:tcPr>
          <w:p w14:paraId="04E4ADB6" w14:textId="77777777" w:rsidR="00CF707A" w:rsidRPr="00E1057D" w:rsidRDefault="00CF707A" w:rsidP="003E0C50">
            <w:pPr>
              <w:spacing w:line="360" w:lineRule="auto"/>
              <w:rPr>
                <w:rFonts w:asciiTheme="minorEastAsia" w:eastAsiaTheme="minorEastAsia" w:hAnsiTheme="minorEastAsia" w:hint="eastAsia"/>
                <w:szCs w:val="21"/>
                <w:lang w:eastAsia="zh-CN"/>
              </w:rPr>
            </w:pPr>
          </w:p>
        </w:tc>
        <w:tc>
          <w:tcPr>
            <w:tcW w:w="0" w:type="auto"/>
            <w:vMerge/>
          </w:tcPr>
          <w:p w14:paraId="53E8DDD5" w14:textId="77777777" w:rsidR="00CF707A" w:rsidRPr="00E1057D" w:rsidRDefault="00CF707A" w:rsidP="003E0C50">
            <w:pPr>
              <w:spacing w:line="360" w:lineRule="auto"/>
              <w:rPr>
                <w:rFonts w:asciiTheme="minorEastAsia" w:eastAsiaTheme="minorEastAsia" w:hAnsiTheme="minorEastAsia" w:hint="eastAsia"/>
                <w:szCs w:val="21"/>
                <w:lang w:eastAsia="zh-CN"/>
              </w:rPr>
            </w:pPr>
          </w:p>
        </w:tc>
        <w:tc>
          <w:tcPr>
            <w:tcW w:w="1665" w:type="dxa"/>
            <w:vAlign w:val="center"/>
          </w:tcPr>
          <w:p w14:paraId="27930F7E" w14:textId="77777777" w:rsidR="00CF707A" w:rsidRPr="00E1057D" w:rsidRDefault="00CF707A" w:rsidP="003E0C50">
            <w:pPr>
              <w:spacing w:line="360" w:lineRule="auto"/>
              <w:jc w:val="center"/>
              <w:rPr>
                <w:rFonts w:asciiTheme="minorEastAsia" w:eastAsiaTheme="minorEastAsia" w:hAnsiTheme="minorEastAsia" w:hint="eastAsia"/>
                <w:szCs w:val="21"/>
                <w:lang w:eastAsia="zh-CN"/>
              </w:rPr>
            </w:pPr>
            <w:r w:rsidRPr="00E1057D">
              <w:rPr>
                <w:rFonts w:asciiTheme="minorEastAsia" w:eastAsiaTheme="minorEastAsia" w:hAnsiTheme="minorEastAsia"/>
                <w:lang w:eastAsia="zh-CN"/>
              </w:rPr>
              <w:t>对投标人服务方案和保障措施的评价（</w:t>
            </w:r>
            <w:r w:rsidRPr="00E1057D">
              <w:rPr>
                <w:rFonts w:asciiTheme="minorEastAsia" w:eastAsiaTheme="minorEastAsia" w:hAnsiTheme="minorEastAsia" w:cs="Calibri"/>
                <w:lang w:eastAsia="zh-CN"/>
              </w:rPr>
              <w:t xml:space="preserve">10 </w:t>
            </w:r>
            <w:r w:rsidRPr="00E1057D">
              <w:rPr>
                <w:rFonts w:asciiTheme="minorEastAsia" w:eastAsiaTheme="minorEastAsia" w:hAnsiTheme="minorEastAsia"/>
                <w:lang w:eastAsia="zh-CN"/>
              </w:rPr>
              <w:t>分）</w:t>
            </w:r>
          </w:p>
        </w:tc>
        <w:tc>
          <w:tcPr>
            <w:tcW w:w="5245" w:type="dxa"/>
          </w:tcPr>
          <w:p w14:paraId="4FC629D1" w14:textId="77777777" w:rsidR="00CF707A" w:rsidRPr="00E1057D" w:rsidRDefault="00CF707A" w:rsidP="003E0C50">
            <w:pPr>
              <w:spacing w:line="360" w:lineRule="auto"/>
              <w:rPr>
                <w:rFonts w:asciiTheme="minorEastAsia" w:eastAsiaTheme="minorEastAsia" w:hAnsiTheme="minorEastAsia" w:hint="eastAsia"/>
                <w:szCs w:val="21"/>
                <w:lang w:eastAsia="zh-CN"/>
              </w:rPr>
            </w:pPr>
            <w:r w:rsidRPr="00E1057D">
              <w:rPr>
                <w:rFonts w:asciiTheme="minorEastAsia" w:eastAsiaTheme="minorEastAsia" w:hAnsiTheme="minorEastAsia"/>
                <w:lang w:eastAsia="zh-CN"/>
              </w:rPr>
              <w:t>投标人提供的服务方案和保障措施严密、针对性强、切实可行得10分；投标人提供的服务承诺和保障措施合理、基本可行得7分；投标人提供的服务承诺和保障措施基本合理、部分可行得4分；投标人提供的服务承诺和保障措施不合理、不可行得1分，未提供得0分。</w:t>
            </w:r>
          </w:p>
        </w:tc>
      </w:tr>
      <w:tr w:rsidR="00CF707A" w:rsidRPr="00E1057D" w14:paraId="23ACA432" w14:textId="77777777" w:rsidTr="003E0C50">
        <w:trPr>
          <w:trHeight w:val="1384"/>
        </w:trPr>
        <w:tc>
          <w:tcPr>
            <w:tcW w:w="0" w:type="auto"/>
            <w:vMerge/>
          </w:tcPr>
          <w:p w14:paraId="0F619625" w14:textId="77777777" w:rsidR="00CF707A" w:rsidRPr="00E1057D" w:rsidRDefault="00CF707A" w:rsidP="003E0C50">
            <w:pPr>
              <w:spacing w:line="360" w:lineRule="auto"/>
              <w:rPr>
                <w:rFonts w:asciiTheme="minorEastAsia" w:eastAsiaTheme="minorEastAsia" w:hAnsiTheme="minorEastAsia" w:hint="eastAsia"/>
                <w:szCs w:val="21"/>
                <w:lang w:eastAsia="zh-CN"/>
              </w:rPr>
            </w:pPr>
          </w:p>
        </w:tc>
        <w:tc>
          <w:tcPr>
            <w:tcW w:w="0" w:type="auto"/>
            <w:vMerge/>
          </w:tcPr>
          <w:p w14:paraId="2DC9BFB1" w14:textId="77777777" w:rsidR="00CF707A" w:rsidRPr="00E1057D" w:rsidRDefault="00CF707A" w:rsidP="003E0C50">
            <w:pPr>
              <w:spacing w:line="360" w:lineRule="auto"/>
              <w:rPr>
                <w:rFonts w:asciiTheme="minorEastAsia" w:eastAsiaTheme="minorEastAsia" w:hAnsiTheme="minorEastAsia" w:hint="eastAsia"/>
                <w:szCs w:val="21"/>
                <w:lang w:eastAsia="zh-CN"/>
              </w:rPr>
            </w:pPr>
          </w:p>
        </w:tc>
        <w:tc>
          <w:tcPr>
            <w:tcW w:w="1665" w:type="dxa"/>
            <w:vAlign w:val="center"/>
          </w:tcPr>
          <w:p w14:paraId="2FCBBEA0" w14:textId="77777777" w:rsidR="00CF707A" w:rsidRPr="00E1057D" w:rsidRDefault="00CF707A" w:rsidP="003E0C50">
            <w:pPr>
              <w:spacing w:line="360" w:lineRule="auto"/>
              <w:jc w:val="center"/>
              <w:rPr>
                <w:rFonts w:asciiTheme="minorEastAsia" w:eastAsiaTheme="minorEastAsia" w:hAnsiTheme="minorEastAsia" w:hint="eastAsia"/>
                <w:szCs w:val="21"/>
                <w:lang w:eastAsia="zh-CN"/>
              </w:rPr>
            </w:pPr>
            <w:r w:rsidRPr="00E1057D">
              <w:rPr>
                <w:rFonts w:asciiTheme="minorEastAsia" w:eastAsiaTheme="minorEastAsia" w:hAnsiTheme="minorEastAsia"/>
                <w:lang w:eastAsia="zh-CN"/>
              </w:rPr>
              <w:t>对投标人拟采取的应急预案</w:t>
            </w:r>
            <w:r w:rsidRPr="00E1057D">
              <w:rPr>
                <w:rFonts w:asciiTheme="minorEastAsia" w:eastAsiaTheme="minorEastAsia" w:hAnsiTheme="minorEastAsia" w:cs="Calibri"/>
                <w:lang w:eastAsia="zh-CN"/>
              </w:rPr>
              <w:t>(</w:t>
            </w:r>
            <w:r w:rsidRPr="00E1057D">
              <w:rPr>
                <w:rFonts w:asciiTheme="minorEastAsia" w:eastAsiaTheme="minorEastAsia" w:hAnsiTheme="minorEastAsia"/>
                <w:lang w:eastAsia="zh-CN"/>
              </w:rPr>
              <w:t>系统故障、人员更替</w:t>
            </w:r>
            <w:r w:rsidRPr="00E1057D">
              <w:rPr>
                <w:rFonts w:asciiTheme="minorEastAsia" w:eastAsiaTheme="minorEastAsia" w:hAnsiTheme="minorEastAsia" w:cs="Calibri"/>
                <w:lang w:eastAsia="zh-CN"/>
              </w:rPr>
              <w:t>)</w:t>
            </w:r>
            <w:r w:rsidRPr="00E1057D">
              <w:rPr>
                <w:rFonts w:asciiTheme="minorEastAsia" w:eastAsiaTheme="minorEastAsia" w:hAnsiTheme="minorEastAsia"/>
                <w:lang w:eastAsia="zh-CN"/>
              </w:rPr>
              <w:t>的评价（</w:t>
            </w:r>
            <w:r w:rsidRPr="00E1057D">
              <w:rPr>
                <w:rFonts w:asciiTheme="minorEastAsia" w:eastAsiaTheme="minorEastAsia" w:hAnsiTheme="minorEastAsia" w:cs="Calibri"/>
                <w:lang w:eastAsia="zh-CN"/>
              </w:rPr>
              <w:t xml:space="preserve">5 </w:t>
            </w:r>
            <w:r w:rsidRPr="00E1057D">
              <w:rPr>
                <w:rFonts w:asciiTheme="minorEastAsia" w:eastAsiaTheme="minorEastAsia" w:hAnsiTheme="minorEastAsia"/>
                <w:lang w:eastAsia="zh-CN"/>
              </w:rPr>
              <w:t>分）</w:t>
            </w:r>
          </w:p>
        </w:tc>
        <w:tc>
          <w:tcPr>
            <w:tcW w:w="5245" w:type="dxa"/>
          </w:tcPr>
          <w:p w14:paraId="365CDD90" w14:textId="77777777" w:rsidR="00CF707A" w:rsidRPr="00E1057D" w:rsidRDefault="00CF707A" w:rsidP="003E0C50">
            <w:pPr>
              <w:spacing w:line="360" w:lineRule="auto"/>
              <w:rPr>
                <w:rFonts w:asciiTheme="minorEastAsia" w:eastAsiaTheme="minorEastAsia" w:hAnsiTheme="minorEastAsia" w:hint="eastAsia"/>
                <w:szCs w:val="21"/>
                <w:lang w:eastAsia="zh-CN"/>
              </w:rPr>
            </w:pPr>
            <w:r w:rsidRPr="00E1057D">
              <w:rPr>
                <w:rFonts w:asciiTheme="minorEastAsia" w:eastAsiaTheme="minorEastAsia" w:hAnsiTheme="minorEastAsia"/>
                <w:lang w:eastAsia="zh-CN"/>
              </w:rPr>
              <w:t>项目具有应急预案，且细致合理、针对性强，出现问题，能及时实施应对措施得5分；项目具有应急预案，针对性一般得</w:t>
            </w:r>
            <w:r w:rsidRPr="00E1057D">
              <w:rPr>
                <w:rFonts w:asciiTheme="minorEastAsia" w:eastAsiaTheme="minorEastAsia" w:hAnsiTheme="minorEastAsia" w:hint="eastAsia"/>
                <w:lang w:eastAsia="zh-CN"/>
              </w:rPr>
              <w:t>3</w:t>
            </w:r>
            <w:r w:rsidRPr="00E1057D">
              <w:rPr>
                <w:rFonts w:asciiTheme="minorEastAsia" w:eastAsiaTheme="minorEastAsia" w:hAnsiTheme="minorEastAsia"/>
                <w:lang w:eastAsia="zh-CN"/>
              </w:rPr>
              <w:t>分；项目具有应急预案，相对简单、针对性弱得</w:t>
            </w:r>
            <w:r w:rsidRPr="00E1057D">
              <w:rPr>
                <w:rFonts w:asciiTheme="minorEastAsia" w:eastAsiaTheme="minorEastAsia" w:hAnsiTheme="minorEastAsia" w:hint="eastAsia"/>
                <w:lang w:eastAsia="zh-CN"/>
              </w:rPr>
              <w:t>2</w:t>
            </w:r>
            <w:r w:rsidRPr="00E1057D">
              <w:rPr>
                <w:rFonts w:asciiTheme="minorEastAsia" w:eastAsiaTheme="minorEastAsia" w:hAnsiTheme="minorEastAsia"/>
                <w:lang w:eastAsia="zh-CN"/>
              </w:rPr>
              <w:t>分；项目具有应急预案，但简单且不具有针对性得1分；未提供得0分。</w:t>
            </w:r>
          </w:p>
        </w:tc>
      </w:tr>
    </w:tbl>
    <w:p w14:paraId="009F3F56" w14:textId="2841756B" w:rsidR="00CF707A" w:rsidRDefault="00CF707A">
      <w:pPr>
        <w:widowControl/>
        <w:spacing w:line="360" w:lineRule="auto"/>
        <w:jc w:val="left"/>
        <w:rPr>
          <w:rFonts w:ascii="宋体" w:hAnsi="宋体" w:cs="宋体" w:hint="eastAsia"/>
          <w:b/>
          <w:bCs/>
          <w:kern w:val="0"/>
          <w:sz w:val="20"/>
          <w:szCs w:val="21"/>
        </w:rPr>
      </w:pPr>
    </w:p>
    <w:p w14:paraId="72425240" w14:textId="77777777" w:rsidR="00CF707A" w:rsidRDefault="00CF707A">
      <w:pPr>
        <w:widowControl/>
        <w:jc w:val="left"/>
        <w:rPr>
          <w:rFonts w:ascii="宋体" w:hAnsi="宋体" w:cs="宋体" w:hint="eastAsia"/>
          <w:b/>
          <w:bCs/>
          <w:kern w:val="0"/>
          <w:sz w:val="20"/>
          <w:szCs w:val="21"/>
        </w:rPr>
      </w:pPr>
      <w:r>
        <w:rPr>
          <w:rFonts w:ascii="宋体" w:hAnsi="宋体" w:cs="宋体" w:hint="eastAsia"/>
          <w:b/>
          <w:bCs/>
          <w:kern w:val="0"/>
          <w:sz w:val="20"/>
          <w:szCs w:val="21"/>
        </w:rPr>
        <w:br w:type="page"/>
      </w:r>
    </w:p>
    <w:p w14:paraId="784D7B5D"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lastRenderedPageBreak/>
        <w:t>合同（合同以实际为准）及廉洁模板</w:t>
      </w:r>
    </w:p>
    <w:p w14:paraId="4F8296AC" w14:textId="77777777" w:rsidR="005E25A3" w:rsidRDefault="005E25A3">
      <w:pPr>
        <w:spacing w:line="360" w:lineRule="auto"/>
        <w:rPr>
          <w:rFonts w:ascii="楷体" w:eastAsia="楷体" w:hAnsi="楷体" w:cs="Calibri" w:hint="eastAsia"/>
          <w:szCs w:val="21"/>
        </w:rPr>
      </w:pPr>
    </w:p>
    <w:p w14:paraId="5FDB1B79" w14:textId="77777777" w:rsidR="005E25A3" w:rsidRDefault="005E25A3">
      <w:pPr>
        <w:spacing w:line="360" w:lineRule="auto"/>
        <w:jc w:val="center"/>
        <w:rPr>
          <w:rFonts w:ascii="楷体" w:eastAsia="楷体" w:hAnsi="楷体" w:cs="Calibri" w:hint="eastAsia"/>
          <w:b/>
          <w:sz w:val="36"/>
          <w:szCs w:val="21"/>
        </w:rPr>
      </w:pPr>
    </w:p>
    <w:p w14:paraId="73B9ECBC" w14:textId="77777777" w:rsidR="005E25A3" w:rsidRDefault="00000000">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3EBBEB32" w14:textId="77777777" w:rsidR="005E25A3" w:rsidRDefault="00000000">
      <w:pPr>
        <w:spacing w:line="360" w:lineRule="auto"/>
        <w:jc w:val="center"/>
        <w:rPr>
          <w:rFonts w:ascii="楷体" w:eastAsia="楷体" w:hAnsi="楷体" w:cs="Calibri" w:hint="eastAsia"/>
          <w:b/>
          <w:sz w:val="36"/>
          <w:szCs w:val="36"/>
        </w:rPr>
      </w:pPr>
      <w:r>
        <w:rPr>
          <w:rFonts w:ascii="楷体" w:eastAsia="楷体" w:hAnsi="楷体" w:cs="Calibri" w:hint="eastAsia"/>
          <w:b/>
          <w:sz w:val="36"/>
          <w:szCs w:val="36"/>
        </w:rPr>
        <w:t>×××合同</w:t>
      </w:r>
    </w:p>
    <w:p w14:paraId="4A3AC397" w14:textId="77777777" w:rsidR="005E25A3" w:rsidRDefault="005E25A3">
      <w:pPr>
        <w:spacing w:line="360" w:lineRule="auto"/>
        <w:rPr>
          <w:rFonts w:ascii="楷体" w:eastAsia="楷体" w:hAnsi="楷体" w:cs="Calibri" w:hint="eastAsia"/>
          <w:szCs w:val="21"/>
        </w:rPr>
      </w:pPr>
    </w:p>
    <w:p w14:paraId="4B6E5D4F" w14:textId="77777777" w:rsidR="005E25A3" w:rsidRDefault="005E25A3">
      <w:pPr>
        <w:spacing w:line="360" w:lineRule="auto"/>
        <w:rPr>
          <w:rFonts w:ascii="楷体" w:eastAsia="楷体" w:hAnsi="楷体" w:cs="Calibri" w:hint="eastAsia"/>
          <w:szCs w:val="21"/>
        </w:rPr>
      </w:pPr>
    </w:p>
    <w:p w14:paraId="63FE774A" w14:textId="77777777" w:rsidR="005E25A3" w:rsidRDefault="005E25A3">
      <w:pPr>
        <w:spacing w:line="360" w:lineRule="auto"/>
        <w:rPr>
          <w:rFonts w:ascii="楷体" w:eastAsia="楷体" w:hAnsi="楷体" w:cs="Calibri" w:hint="eastAsia"/>
          <w:sz w:val="28"/>
          <w:szCs w:val="21"/>
        </w:rPr>
      </w:pPr>
    </w:p>
    <w:p w14:paraId="343338AF"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2C127382"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5AE60536"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王 俊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编：100044            </w:t>
      </w:r>
    </w:p>
    <w:p w14:paraId="4562D14B"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7B03FA91" w14:textId="77777777" w:rsidR="005E25A3" w:rsidRDefault="005E25A3">
      <w:pPr>
        <w:spacing w:line="360" w:lineRule="auto"/>
        <w:rPr>
          <w:rFonts w:ascii="楷体" w:eastAsia="楷体" w:hAnsi="楷体" w:cs="Calibri" w:hint="eastAsia"/>
          <w:sz w:val="28"/>
          <w:szCs w:val="21"/>
        </w:rPr>
      </w:pPr>
    </w:p>
    <w:p w14:paraId="62B08216" w14:textId="77777777" w:rsidR="005E25A3" w:rsidRDefault="005E25A3">
      <w:pPr>
        <w:spacing w:line="360" w:lineRule="auto"/>
        <w:rPr>
          <w:rFonts w:ascii="楷体" w:eastAsia="楷体" w:hAnsi="楷体" w:cs="Calibri" w:hint="eastAsia"/>
          <w:sz w:val="28"/>
          <w:szCs w:val="21"/>
        </w:rPr>
      </w:pPr>
    </w:p>
    <w:p w14:paraId="287B781C" w14:textId="77777777" w:rsidR="005E25A3" w:rsidRDefault="005E25A3">
      <w:pPr>
        <w:spacing w:line="360" w:lineRule="auto"/>
        <w:rPr>
          <w:rFonts w:ascii="楷体" w:eastAsia="楷体" w:hAnsi="楷体" w:cs="Calibri" w:hint="eastAsia"/>
          <w:sz w:val="28"/>
          <w:szCs w:val="21"/>
        </w:rPr>
      </w:pPr>
    </w:p>
    <w:p w14:paraId="23BB9627"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乙      方： ×××××</w:t>
      </w:r>
    </w:p>
    <w:p w14:paraId="6E7C10AF"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地      址：                      </w:t>
      </w:r>
    </w:p>
    <w:p w14:paraId="28990475"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        </w:t>
      </w:r>
    </w:p>
    <w:p w14:paraId="114CD226"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4B26C6E2"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税务登记号 ：</w:t>
      </w:r>
    </w:p>
    <w:p w14:paraId="29A8A618" w14:textId="77777777" w:rsidR="005E25A3" w:rsidRDefault="00000000">
      <w:pPr>
        <w:spacing w:line="360" w:lineRule="auto"/>
        <w:rPr>
          <w:rFonts w:ascii="楷体" w:eastAsia="楷体" w:hAnsi="楷体" w:cs="Calibri" w:hint="eastAsia"/>
          <w:b/>
          <w:sz w:val="28"/>
          <w:szCs w:val="21"/>
        </w:rPr>
      </w:pPr>
      <w:r>
        <w:rPr>
          <w:rFonts w:ascii="楷体" w:eastAsia="楷体" w:hAnsi="楷体" w:cs="Calibri" w:hint="eastAsia"/>
          <w:sz w:val="28"/>
          <w:szCs w:val="21"/>
        </w:rPr>
        <w:t>开  户  行：                         帐    号：</w:t>
      </w:r>
    </w:p>
    <w:p w14:paraId="45F89FF7" w14:textId="77777777" w:rsidR="005E25A3" w:rsidRDefault="005E25A3">
      <w:pPr>
        <w:spacing w:line="360" w:lineRule="auto"/>
        <w:rPr>
          <w:rFonts w:ascii="楷体" w:eastAsia="楷体" w:hAnsi="楷体" w:cs="Calibri" w:hint="eastAsia"/>
          <w:b/>
          <w:sz w:val="28"/>
          <w:szCs w:val="21"/>
        </w:rPr>
      </w:pPr>
    </w:p>
    <w:p w14:paraId="6E1D97E0" w14:textId="77777777" w:rsidR="005E25A3" w:rsidRDefault="005E25A3">
      <w:pPr>
        <w:spacing w:line="360" w:lineRule="auto"/>
        <w:rPr>
          <w:rFonts w:ascii="楷体" w:eastAsia="楷体" w:hAnsi="楷体" w:cs="Calibri" w:hint="eastAsia"/>
          <w:b/>
          <w:sz w:val="28"/>
          <w:szCs w:val="21"/>
        </w:rPr>
      </w:pPr>
    </w:p>
    <w:p w14:paraId="005861B8" w14:textId="77777777" w:rsidR="005E25A3" w:rsidRDefault="005E25A3">
      <w:pPr>
        <w:spacing w:line="360" w:lineRule="auto"/>
        <w:rPr>
          <w:rFonts w:ascii="楷体" w:eastAsia="楷体" w:hAnsi="楷体" w:cs="Calibri" w:hint="eastAsia"/>
          <w:szCs w:val="21"/>
        </w:rPr>
      </w:pPr>
    </w:p>
    <w:p w14:paraId="59A96E57" w14:textId="77777777" w:rsidR="005E25A3" w:rsidRDefault="005E25A3">
      <w:pPr>
        <w:spacing w:line="360" w:lineRule="auto"/>
        <w:rPr>
          <w:rFonts w:ascii="楷体" w:eastAsia="楷体" w:hAnsi="楷体" w:cs="Calibri" w:hint="eastAsia"/>
          <w:szCs w:val="21"/>
        </w:rPr>
      </w:pPr>
    </w:p>
    <w:p w14:paraId="53FAD6AC" w14:textId="77777777" w:rsidR="005E25A3" w:rsidRDefault="005E25A3">
      <w:pPr>
        <w:spacing w:line="360" w:lineRule="auto"/>
        <w:rPr>
          <w:rFonts w:ascii="楷体" w:eastAsia="楷体" w:hAnsi="楷体" w:cs="Calibri" w:hint="eastAsia"/>
          <w:szCs w:val="21"/>
        </w:rPr>
      </w:pPr>
    </w:p>
    <w:p w14:paraId="590A6F42" w14:textId="77777777" w:rsidR="005E25A3" w:rsidRDefault="00000000">
      <w:pPr>
        <w:spacing w:line="360" w:lineRule="auto"/>
        <w:jc w:val="center"/>
        <w:rPr>
          <w:rFonts w:ascii="楷体" w:eastAsia="楷体" w:hAnsi="楷体" w:cs="Calibri" w:hint="eastAsia"/>
          <w:b/>
          <w:sz w:val="32"/>
          <w:szCs w:val="21"/>
        </w:rPr>
      </w:pPr>
      <w:r>
        <w:rPr>
          <w:rFonts w:ascii="楷体" w:eastAsia="楷体" w:hAnsi="楷体" w:cs="Calibri" w:hint="eastAsia"/>
          <w:b/>
          <w:sz w:val="32"/>
          <w:szCs w:val="21"/>
        </w:rPr>
        <w:t>×××合同正文</w:t>
      </w:r>
    </w:p>
    <w:p w14:paraId="005B0A9A" w14:textId="77777777" w:rsidR="005E25A3" w:rsidRDefault="005E25A3">
      <w:pPr>
        <w:spacing w:line="360" w:lineRule="auto"/>
        <w:ind w:firstLineChars="200" w:firstLine="420"/>
        <w:rPr>
          <w:rFonts w:ascii="楷体" w:eastAsia="楷体" w:hAnsi="楷体" w:cs="Calibri" w:hint="eastAsia"/>
          <w:szCs w:val="21"/>
        </w:rPr>
      </w:pPr>
    </w:p>
    <w:p w14:paraId="3FB25E55"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经北京大学人民医院（以下简称“甲方”）与（以下简称“乙方”）对的商务谈判，双方依照自愿平等原则，签订本合同。</w:t>
      </w:r>
    </w:p>
    <w:p w14:paraId="38D9B90C"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139CE53E"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051333E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4CB9BC44"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0C7856C5"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7FA583C7"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0BBD5CB0" w14:textId="77777777" w:rsidR="005E25A3" w:rsidRDefault="00000000">
      <w:pPr>
        <w:spacing w:line="360" w:lineRule="auto"/>
        <w:ind w:firstLineChars="200" w:firstLine="482"/>
        <w:rPr>
          <w:rFonts w:ascii="楷体" w:eastAsia="楷体" w:hAnsi="楷体" w:cs="Calibri" w:hint="eastAsia"/>
          <w:b/>
          <w:sz w:val="24"/>
          <w:szCs w:val="24"/>
        </w:rPr>
      </w:pPr>
      <w:r>
        <w:rPr>
          <w:rFonts w:ascii="楷体" w:eastAsia="楷体" w:hAnsi="楷体" w:cs="Calibri" w:hint="eastAsia"/>
          <w:b/>
          <w:sz w:val="24"/>
          <w:szCs w:val="24"/>
        </w:rPr>
        <w:t>一、委托事项内容</w:t>
      </w:r>
    </w:p>
    <w:p w14:paraId="7A9974EC" w14:textId="77777777" w:rsidR="005E25A3"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6C276948"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1.2本合同期限自起生效，至终止。</w:t>
      </w:r>
    </w:p>
    <w:p w14:paraId="3EFEF08F"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p>
    <w:p w14:paraId="555F6C19"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48C2E63B" w14:textId="77777777" w:rsidR="005E25A3"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78073587"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2.1合同含税总金额为：大写：元整；小写：元整。</w:t>
      </w:r>
    </w:p>
    <w:p w14:paraId="479D82EA" w14:textId="77777777" w:rsidR="005E25A3"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p>
    <w:p w14:paraId="00B4230E" w14:textId="77777777" w:rsidR="005E25A3" w:rsidRDefault="00000000">
      <w:pPr>
        <w:spacing w:line="36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w:t>
      </w:r>
      <w:proofErr w:type="gramStart"/>
      <w:r>
        <w:rPr>
          <w:rFonts w:ascii="楷体" w:eastAsia="楷体" w:hAnsi="楷体" w:cs="Calibri" w:hint="eastAsia"/>
          <w:szCs w:val="21"/>
        </w:rPr>
        <w:t>规</w:t>
      </w:r>
      <w:proofErr w:type="gramEnd"/>
      <w:r>
        <w:rPr>
          <w:rFonts w:ascii="楷体" w:eastAsia="楷体" w:hAnsi="楷体" w:cs="Calibri" w:hint="eastAsia"/>
          <w:szCs w:val="21"/>
        </w:rPr>
        <w:t>发票</w:t>
      </w:r>
    </w:p>
    <w:p w14:paraId="19B16D9C" w14:textId="77777777" w:rsidR="005E25A3"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46C6C2E1"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522F0279"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707EBE1C"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3.1.2甲方检查监督乙方完成委托项目工作的进度。</w:t>
      </w:r>
    </w:p>
    <w:p w14:paraId="4950366D"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2544CFFC"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5BEBCEF6"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006F9A19"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547765AE"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3.2乙方的权利和义务</w:t>
      </w:r>
    </w:p>
    <w:p w14:paraId="0384B1B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14A153FA" w14:textId="77777777" w:rsidR="005E25A3"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0C1F69A7" w14:textId="77777777" w:rsidR="005E25A3"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2C24D840" w14:textId="77777777" w:rsidR="005E25A3"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1C88EC04" w14:textId="77777777" w:rsidR="005E25A3" w:rsidRDefault="00000000">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4BD303FC" w14:textId="77777777" w:rsidR="005E25A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p>
    <w:p w14:paraId="794CACAA"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D88F8F6"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5AC3AAF1"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F81B486" w14:textId="77777777" w:rsidR="005E25A3" w:rsidRDefault="00000000">
      <w:pPr>
        <w:spacing w:line="360" w:lineRule="auto"/>
        <w:ind w:firstLineChars="199" w:firstLine="479"/>
        <w:rPr>
          <w:rFonts w:ascii="楷体" w:eastAsia="楷体" w:hAnsi="楷体" w:cs="Calibri" w:hint="eastAsia"/>
          <w:b/>
          <w:sz w:val="24"/>
          <w:szCs w:val="24"/>
        </w:rPr>
      </w:pPr>
      <w:r>
        <w:rPr>
          <w:rFonts w:ascii="楷体" w:eastAsia="楷体" w:hAnsi="楷体" w:cs="Calibri" w:hint="eastAsia"/>
          <w:b/>
          <w:sz w:val="24"/>
          <w:szCs w:val="24"/>
        </w:rPr>
        <w:t>五、知识产权</w:t>
      </w:r>
    </w:p>
    <w:p w14:paraId="4DF72B68" w14:textId="77777777" w:rsidR="005E25A3" w:rsidRDefault="00000000">
      <w:pPr>
        <w:spacing w:line="360" w:lineRule="auto"/>
        <w:ind w:firstLineChars="249" w:firstLine="523"/>
        <w:rPr>
          <w:rFonts w:ascii="楷体" w:eastAsia="楷体" w:hAnsi="楷体" w:cs="Calibri" w:hint="eastAsia"/>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1E490D8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w:t>
      </w:r>
      <w:r>
        <w:rPr>
          <w:rFonts w:ascii="楷体" w:eastAsia="楷体" w:hAnsi="楷体" w:cs="Calibri" w:hint="eastAsia"/>
          <w:szCs w:val="21"/>
        </w:rPr>
        <w:lastRenderedPageBreak/>
        <w:t>与声誉损失等，并按合同总金额20%向甲方支付违约金。</w:t>
      </w:r>
    </w:p>
    <w:p w14:paraId="73979D5F"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1A7D365B"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509B09D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6D458B6" w14:textId="77777777" w:rsidR="005E25A3" w:rsidRDefault="00000000">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t>六、保密义务</w:t>
      </w:r>
    </w:p>
    <w:p w14:paraId="7B5C2A63"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19D303DD"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4F47FE57"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17F52D45"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33D6657E" w14:textId="77777777" w:rsidR="005E25A3"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七、合同变更</w:t>
      </w:r>
    </w:p>
    <w:p w14:paraId="430059CE"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7F82152A"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3C72EA96" w14:textId="77777777" w:rsidR="005E25A3" w:rsidRDefault="00000000">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1F9E5FED"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19D2BC0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4483089E"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w:t>
      </w:r>
      <w:r>
        <w:rPr>
          <w:rFonts w:ascii="楷体" w:eastAsia="楷体" w:hAnsi="楷体" w:cs="Calibri" w:hint="eastAsia"/>
          <w:szCs w:val="21"/>
        </w:rPr>
        <w:lastRenderedPageBreak/>
        <w:t>扩</w:t>
      </w:r>
      <w:r>
        <w:rPr>
          <w:rFonts w:ascii="楷体" w:eastAsia="楷体" w:hAnsi="楷体" w:cs="Calibri" w:hint="eastAsia"/>
          <w:color w:val="000000"/>
          <w:szCs w:val="21"/>
        </w:rPr>
        <w:t>大，同时乙方应按本合同总金额20%向甲方支付违约金。</w:t>
      </w:r>
    </w:p>
    <w:p w14:paraId="71EE6D36" w14:textId="77777777" w:rsidR="005E25A3" w:rsidRDefault="00000000">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2E0AC52" w14:textId="77777777" w:rsidR="005E25A3" w:rsidRDefault="00000000">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603FC1CB"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08FA7A31" w14:textId="77777777" w:rsidR="005E25A3" w:rsidRDefault="00000000">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0C2E5D6E" w14:textId="77777777" w:rsidR="005E25A3" w:rsidRDefault="00000000">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69C2FE34"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789F0866" w14:textId="77777777" w:rsidR="005E25A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08122665"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3B57B58D"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本合同壹式份，甲方执份，乙方执份，均具有同等法律效力。</w:t>
      </w:r>
    </w:p>
    <w:p w14:paraId="2EDCB94A" w14:textId="77777777" w:rsidR="005E25A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64BD2844"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47BEB77B"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A91D068"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12.3任何一方违约，在7日之内未采取有效改正措施的，守约方可书面通知违约方解除合同。</w:t>
      </w:r>
    </w:p>
    <w:p w14:paraId="46F5271B" w14:textId="77777777" w:rsidR="005E25A3"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45EA246E" w14:textId="77777777" w:rsidR="005E25A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42845FD6" w14:textId="77777777" w:rsidR="005E25A3"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6B5D6058" w14:textId="77777777" w:rsidR="005E25A3"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7845F45F" w14:textId="77777777" w:rsidR="005E25A3" w:rsidRDefault="00000000">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2EBCC9A3" w14:textId="77777777" w:rsidR="005E25A3" w:rsidRDefault="005E25A3">
      <w:pPr>
        <w:spacing w:line="360" w:lineRule="auto"/>
        <w:ind w:firstLine="435"/>
        <w:rPr>
          <w:rFonts w:ascii="楷体" w:eastAsia="楷体" w:hAnsi="楷体" w:cs="Calibri" w:hint="eastAsia"/>
          <w:sz w:val="22"/>
          <w:szCs w:val="21"/>
        </w:rPr>
      </w:pPr>
    </w:p>
    <w:p w14:paraId="1B904610" w14:textId="77777777" w:rsidR="005E25A3" w:rsidRDefault="005E25A3">
      <w:pPr>
        <w:spacing w:line="360" w:lineRule="auto"/>
        <w:ind w:firstLine="435"/>
        <w:rPr>
          <w:rFonts w:ascii="楷体" w:eastAsia="楷体" w:hAnsi="楷体" w:cs="Calibri" w:hint="eastAsia"/>
          <w:sz w:val="22"/>
          <w:szCs w:val="21"/>
        </w:rPr>
      </w:pPr>
    </w:p>
    <w:p w14:paraId="08DC911C" w14:textId="77777777" w:rsidR="005E25A3" w:rsidRDefault="005E25A3">
      <w:pPr>
        <w:spacing w:line="360" w:lineRule="auto"/>
        <w:ind w:firstLine="435"/>
        <w:rPr>
          <w:rFonts w:ascii="楷体" w:eastAsia="楷体" w:hAnsi="楷体" w:cs="Calibri" w:hint="eastAsia"/>
          <w:sz w:val="22"/>
          <w:szCs w:val="21"/>
        </w:rPr>
      </w:pPr>
    </w:p>
    <w:p w14:paraId="10B7829E" w14:textId="77777777" w:rsidR="005E25A3"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6B1A97A6" w14:textId="77777777" w:rsidR="005E25A3" w:rsidRDefault="005E25A3">
      <w:pPr>
        <w:spacing w:line="360" w:lineRule="auto"/>
        <w:rPr>
          <w:rFonts w:ascii="楷体" w:eastAsia="楷体" w:hAnsi="楷体" w:cs="Calibri" w:hint="eastAsia"/>
          <w:sz w:val="22"/>
          <w:szCs w:val="21"/>
        </w:rPr>
      </w:pPr>
    </w:p>
    <w:p w14:paraId="7638BA9B" w14:textId="77777777" w:rsidR="005E25A3"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795BBD86" w14:textId="77777777" w:rsidR="005E25A3" w:rsidRDefault="005E25A3">
      <w:pPr>
        <w:spacing w:line="360" w:lineRule="auto"/>
        <w:rPr>
          <w:rFonts w:ascii="楷体" w:eastAsia="楷体" w:hAnsi="楷体" w:cs="Calibri" w:hint="eastAsia"/>
          <w:sz w:val="22"/>
          <w:szCs w:val="21"/>
        </w:rPr>
      </w:pPr>
    </w:p>
    <w:p w14:paraId="4F82A933" w14:textId="77777777" w:rsidR="005E25A3"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62A1FC8A" w14:textId="77777777" w:rsidR="005E25A3" w:rsidRDefault="005E25A3">
      <w:pPr>
        <w:spacing w:line="360" w:lineRule="auto"/>
        <w:rPr>
          <w:rFonts w:ascii="楷体" w:eastAsia="楷体" w:hAnsi="楷体" w:cs="Calibri" w:hint="eastAsia"/>
          <w:sz w:val="22"/>
          <w:szCs w:val="21"/>
        </w:rPr>
      </w:pPr>
    </w:p>
    <w:p w14:paraId="7B62335D" w14:textId="77777777" w:rsidR="005E25A3" w:rsidRDefault="00000000">
      <w:pPr>
        <w:spacing w:line="360" w:lineRule="auto"/>
        <w:jc w:val="left"/>
        <w:rPr>
          <w:rFonts w:ascii="Calibri" w:hAnsi="Calibri" w:cs="Calibri"/>
          <w:szCs w:val="21"/>
        </w:rPr>
      </w:pPr>
      <w:r>
        <w:rPr>
          <w:rFonts w:ascii="楷体" w:eastAsia="楷体" w:hAnsi="楷体" w:cs="Calibri" w:hint="eastAsia"/>
          <w:sz w:val="22"/>
          <w:szCs w:val="21"/>
        </w:rPr>
        <w:t>日期:                                       日期：</w:t>
      </w:r>
    </w:p>
    <w:p w14:paraId="015972F2" w14:textId="77777777" w:rsidR="005E25A3" w:rsidRDefault="005E25A3">
      <w:pPr>
        <w:pStyle w:val="a9"/>
        <w:widowControl w:val="0"/>
        <w:spacing w:line="360" w:lineRule="auto"/>
        <w:rPr>
          <w:kern w:val="2"/>
          <w:sz w:val="21"/>
          <w:szCs w:val="21"/>
        </w:rPr>
      </w:pPr>
    </w:p>
    <w:p w14:paraId="5F9B60A4" w14:textId="77777777" w:rsidR="005E25A3" w:rsidRDefault="005E25A3">
      <w:pPr>
        <w:pStyle w:val="a9"/>
        <w:widowControl w:val="0"/>
        <w:spacing w:line="360" w:lineRule="auto"/>
        <w:rPr>
          <w:kern w:val="2"/>
          <w:sz w:val="21"/>
          <w:szCs w:val="21"/>
        </w:rPr>
      </w:pPr>
    </w:p>
    <w:p w14:paraId="66D74C4B" w14:textId="77777777" w:rsidR="005E25A3" w:rsidRDefault="00000000">
      <w:pPr>
        <w:pStyle w:val="a9"/>
        <w:widowControl w:val="0"/>
        <w:spacing w:line="360" w:lineRule="auto"/>
        <w:rPr>
          <w:rFonts w:ascii="Times New Roman"/>
          <w:bCs/>
          <w:color w:val="000000"/>
          <w:kern w:val="2"/>
          <w:sz w:val="21"/>
          <w:szCs w:val="21"/>
        </w:rPr>
      </w:pPr>
      <w:r>
        <w:rPr>
          <w:rFonts w:hint="eastAsia"/>
          <w:kern w:val="2"/>
          <w:sz w:val="21"/>
          <w:szCs w:val="21"/>
        </w:rPr>
        <w:t>项目廉政责任书</w:t>
      </w:r>
    </w:p>
    <w:p w14:paraId="6C96C0F2" w14:textId="77777777" w:rsidR="005E25A3" w:rsidRDefault="00000000">
      <w:pPr>
        <w:spacing w:line="360" w:lineRule="auto"/>
        <w:ind w:leftChars="-85" w:left="-178" w:firstLine="480"/>
        <w:rPr>
          <w:rFonts w:ascii="宋体" w:hAnsi="宋体" w:hint="eastAsia"/>
          <w:szCs w:val="21"/>
          <w:u w:val="single"/>
        </w:rPr>
      </w:pPr>
      <w:r>
        <w:rPr>
          <w:rFonts w:ascii="宋体" w:hAnsi="宋体" w:hint="eastAsia"/>
          <w:szCs w:val="21"/>
        </w:rPr>
        <w:t>项目名称：</w:t>
      </w:r>
    </w:p>
    <w:p w14:paraId="6E74ECBC" w14:textId="77777777" w:rsidR="005E25A3" w:rsidRDefault="00000000">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14:paraId="16AAECFF" w14:textId="77777777" w:rsidR="005E25A3" w:rsidRDefault="00000000">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3652C07D" w14:textId="77777777" w:rsidR="005E25A3" w:rsidRDefault="00000000">
      <w:pPr>
        <w:spacing w:line="360" w:lineRule="auto"/>
        <w:ind w:leftChars="-85" w:left="-178" w:firstLine="480"/>
        <w:rPr>
          <w:rFonts w:ascii="宋体" w:hAnsi="宋体" w:hint="eastAsia"/>
          <w:szCs w:val="21"/>
          <w:u w:val="single"/>
        </w:rPr>
      </w:pPr>
      <w:r>
        <w:rPr>
          <w:rFonts w:ascii="宋体" w:hAnsi="宋体" w:hint="eastAsia"/>
          <w:szCs w:val="21"/>
        </w:rPr>
        <w:t>乙    方：</w:t>
      </w:r>
    </w:p>
    <w:p w14:paraId="1FAF4AB0" w14:textId="77777777" w:rsidR="005E25A3" w:rsidRDefault="00000000">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22D0FC29" w14:textId="77777777" w:rsidR="005E25A3"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应严格遵守国家关于市场准入、项目招标投标和市场活动等有关法律、法规，相关政策，以及廉政建设的各项规定。</w:t>
      </w:r>
    </w:p>
    <w:p w14:paraId="4666698A" w14:textId="77777777" w:rsidR="005E25A3" w:rsidRDefault="00000000">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61EBB942" w14:textId="77777777" w:rsidR="005E25A3" w:rsidRDefault="00000000">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2B2F08EC" w14:textId="77777777" w:rsidR="005E25A3" w:rsidRDefault="00000000">
      <w:pPr>
        <w:spacing w:line="360" w:lineRule="auto"/>
        <w:ind w:firstLine="480"/>
        <w:rPr>
          <w:rFonts w:ascii="宋体" w:hAnsi="宋体" w:hint="eastAsia"/>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46760772" w14:textId="77777777" w:rsidR="005E25A3" w:rsidRDefault="00000000">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390885B8" w14:textId="77777777" w:rsidR="005E25A3" w:rsidRDefault="00000000">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16FEAD80" w14:textId="77777777" w:rsidR="005E25A3"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不准向乙方和相关单位索要或接受回扣、礼金、有价证券、贵重物品和好处费、感谢费等。</w:t>
      </w:r>
    </w:p>
    <w:p w14:paraId="4352D02E" w14:textId="77777777" w:rsidR="005E25A3" w:rsidRDefault="00000000">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5B0955E4" w14:textId="77777777" w:rsidR="005E25A3" w:rsidRDefault="00000000">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1030FC39" w14:textId="77777777" w:rsidR="005E25A3" w:rsidRDefault="00000000">
      <w:pPr>
        <w:spacing w:line="360" w:lineRule="auto"/>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4248DBDE" w14:textId="77777777" w:rsidR="005E25A3" w:rsidRDefault="00000000">
      <w:pPr>
        <w:spacing w:line="360" w:lineRule="auto"/>
        <w:ind w:firstLine="480"/>
        <w:rPr>
          <w:rFonts w:ascii="宋体" w:hAnsi="宋体" w:hint="eastAsia"/>
          <w:szCs w:val="21"/>
        </w:rPr>
      </w:pPr>
      <w:r>
        <w:rPr>
          <w:rFonts w:ascii="宋体" w:hAnsi="宋体" w:hint="eastAsia"/>
          <w:szCs w:val="21"/>
        </w:rPr>
        <w:lastRenderedPageBreak/>
        <w:t>(五)　不准向乙方介绍或为配偶、子女、亲属参与同甲方项目合同中相关经济活动。不得以任何理由向乙方和相关单位推荐分包单位和要求乙方购买项目工程施工合同规定以外的材料、设备等。</w:t>
      </w:r>
    </w:p>
    <w:p w14:paraId="0027A03B" w14:textId="77777777" w:rsidR="005E25A3" w:rsidRDefault="00000000">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0B3A9CFA" w14:textId="77777777" w:rsidR="005E25A3" w:rsidRDefault="00000000">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62A4D65F" w14:textId="77777777" w:rsidR="005E25A3"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不准以任何理由向甲方、相关单位及其工作人员索要、接受或赠送礼金、有价证券、贵重物品和回扣、好处费、感谢费等。</w:t>
      </w:r>
    </w:p>
    <w:p w14:paraId="68C0E187" w14:textId="77777777" w:rsidR="005E25A3" w:rsidRDefault="00000000">
      <w:pPr>
        <w:spacing w:line="360" w:lineRule="auto"/>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4A98DF98" w14:textId="77777777" w:rsidR="005E25A3" w:rsidRDefault="00000000">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65C6A51B" w14:textId="77777777" w:rsidR="005E25A3" w:rsidRDefault="00000000">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10B8E350" w14:textId="77777777" w:rsidR="005E25A3" w:rsidRDefault="00000000">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14:paraId="1FF53A1F" w14:textId="77777777" w:rsidR="005E25A3" w:rsidRDefault="00000000">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1DC38ABC" w14:textId="77777777" w:rsidR="005E25A3"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71AE0F1B" w14:textId="77777777" w:rsidR="005E25A3" w:rsidRDefault="00000000">
      <w:pPr>
        <w:spacing w:line="360" w:lineRule="auto"/>
        <w:ind w:firstLine="480"/>
        <w:rPr>
          <w:rFonts w:ascii="宋体" w:hAnsi="宋体" w:hint="eastAsia"/>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D868395" w14:textId="77777777" w:rsidR="005E25A3" w:rsidRDefault="00000000">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6C72BFDF" w14:textId="77777777" w:rsidR="005E25A3" w:rsidRDefault="00000000">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0937B890" w14:textId="77777777" w:rsidR="005E25A3" w:rsidRDefault="005E25A3">
      <w:pPr>
        <w:adjustRightInd w:val="0"/>
        <w:snapToGrid w:val="0"/>
        <w:spacing w:line="360" w:lineRule="auto"/>
        <w:ind w:left="620"/>
        <w:rPr>
          <w:rFonts w:ascii="宋体" w:hAnsi="宋体" w:hint="eastAsia"/>
          <w:szCs w:val="21"/>
        </w:rPr>
      </w:pPr>
    </w:p>
    <w:p w14:paraId="39B02B2E" w14:textId="77777777" w:rsidR="005E25A3" w:rsidRDefault="00000000">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36754666" w14:textId="77777777" w:rsidR="005E25A3" w:rsidRDefault="00000000">
      <w:pPr>
        <w:adjustRightInd w:val="0"/>
        <w:snapToGrid w:val="0"/>
        <w:spacing w:line="360" w:lineRule="auto"/>
        <w:rPr>
          <w:rFonts w:ascii="宋体" w:hAnsi="宋体" w:hint="eastAsia"/>
          <w:szCs w:val="21"/>
        </w:rPr>
      </w:pPr>
      <w:r>
        <w:rPr>
          <w:rFonts w:ascii="宋体" w:hAnsi="宋体" w:hint="eastAsia"/>
          <w:szCs w:val="21"/>
        </w:rPr>
        <w:t xml:space="preserve">　　　 　　　                           </w:t>
      </w:r>
    </w:p>
    <w:p w14:paraId="4C1A83DB" w14:textId="77777777" w:rsidR="005E25A3" w:rsidRDefault="00000000">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3041495E" w14:textId="77777777" w:rsidR="005E25A3" w:rsidRDefault="005E25A3">
      <w:pPr>
        <w:adjustRightInd w:val="0"/>
        <w:snapToGrid w:val="0"/>
        <w:spacing w:line="360" w:lineRule="auto"/>
        <w:ind w:leftChars="-1" w:left="-2"/>
        <w:rPr>
          <w:rFonts w:ascii="宋体" w:hAnsi="宋体" w:hint="eastAsia"/>
          <w:szCs w:val="21"/>
        </w:rPr>
      </w:pPr>
    </w:p>
    <w:p w14:paraId="53A868B3" w14:textId="77777777" w:rsidR="005E25A3" w:rsidRDefault="00000000">
      <w:pPr>
        <w:adjustRightInd w:val="0"/>
        <w:snapToGrid w:val="0"/>
        <w:spacing w:line="360" w:lineRule="auto"/>
        <w:ind w:leftChars="-1" w:left="-2"/>
        <w:rPr>
          <w:rFonts w:hAnsi="宋体" w:hint="eastAsia"/>
          <w:szCs w:val="21"/>
        </w:rPr>
      </w:pPr>
      <w:r>
        <w:rPr>
          <w:rFonts w:ascii="宋体" w:hAnsi="宋体" w:hint="eastAsia"/>
          <w:szCs w:val="21"/>
        </w:rPr>
        <w:t>地址：北京市西城区西直门南大街11号　　 地址：</w:t>
      </w:r>
    </w:p>
    <w:p w14:paraId="7EC574CA" w14:textId="77777777" w:rsidR="005E25A3" w:rsidRDefault="005E25A3">
      <w:pPr>
        <w:spacing w:line="360" w:lineRule="auto"/>
        <w:ind w:firstLineChars="200" w:firstLine="420"/>
        <w:rPr>
          <w:szCs w:val="21"/>
        </w:rPr>
      </w:pPr>
    </w:p>
    <w:p w14:paraId="781E5A72" w14:textId="77777777" w:rsidR="005E25A3" w:rsidRDefault="00000000">
      <w:pPr>
        <w:adjustRightInd w:val="0"/>
        <w:snapToGrid w:val="0"/>
        <w:spacing w:line="360" w:lineRule="auto"/>
        <w:ind w:leftChars="-1" w:left="-2"/>
        <w:rPr>
          <w:rFonts w:ascii="宋体" w:hAnsi="宋体" w:hint="eastAsia"/>
          <w:szCs w:val="21"/>
        </w:rPr>
      </w:pPr>
      <w:r>
        <w:rPr>
          <w:rFonts w:ascii="宋体" w:hAnsi="宋体" w:hint="eastAsia"/>
          <w:szCs w:val="21"/>
        </w:rPr>
        <w:lastRenderedPageBreak/>
        <w:t>电话：　010-88326666</w:t>
      </w:r>
      <w:proofErr w:type="gramStart"/>
      <w:r>
        <w:rPr>
          <w:rFonts w:ascii="宋体" w:hAnsi="宋体" w:hint="eastAsia"/>
          <w:szCs w:val="21"/>
        </w:rPr>
        <w:t xml:space="preserve">　　　　　　　　　</w:t>
      </w:r>
      <w:proofErr w:type="gramEnd"/>
      <w:r>
        <w:rPr>
          <w:rFonts w:ascii="宋体" w:hAnsi="宋体" w:hint="eastAsia"/>
          <w:szCs w:val="21"/>
        </w:rPr>
        <w:t xml:space="preserve">  电话：</w:t>
      </w:r>
    </w:p>
    <w:p w14:paraId="3F80CB5D" w14:textId="77777777" w:rsidR="005E25A3" w:rsidRDefault="00000000">
      <w:pPr>
        <w:adjustRightInd w:val="0"/>
        <w:snapToGrid w:val="0"/>
        <w:spacing w:line="360" w:lineRule="auto"/>
        <w:ind w:leftChars="-1" w:left="-2" w:firstLineChars="300" w:firstLine="630"/>
        <w:rPr>
          <w:rFonts w:ascii="宋体" w:hAnsi="宋体" w:hint="eastAsia"/>
          <w:szCs w:val="21"/>
        </w:rPr>
      </w:pPr>
      <w:r>
        <w:rPr>
          <w:rFonts w:ascii="宋体" w:hAnsi="宋体" w:hint="eastAsia"/>
          <w:szCs w:val="21"/>
        </w:rPr>
        <w:t>年　　月　　日                           年　 　月　 　日</w:t>
      </w:r>
    </w:p>
    <w:p w14:paraId="4B0683AE" w14:textId="77777777" w:rsidR="005E25A3" w:rsidRDefault="005E25A3">
      <w:pPr>
        <w:widowControl/>
        <w:spacing w:beforeLines="50" w:before="156" w:line="360" w:lineRule="auto"/>
        <w:jc w:val="left"/>
        <w:rPr>
          <w:rFonts w:ascii="宋体" w:hAnsi="宋体" w:hint="eastAsia"/>
          <w:szCs w:val="21"/>
        </w:rPr>
      </w:pPr>
    </w:p>
    <w:p w14:paraId="53F67C55" w14:textId="77777777" w:rsidR="005E25A3" w:rsidRDefault="005E25A3">
      <w:pPr>
        <w:spacing w:line="360" w:lineRule="auto"/>
      </w:pPr>
    </w:p>
    <w:p w14:paraId="320CA5B7" w14:textId="77777777" w:rsidR="005E25A3" w:rsidRDefault="005E25A3">
      <w:pPr>
        <w:spacing w:line="360" w:lineRule="auto"/>
      </w:pPr>
    </w:p>
    <w:sectPr w:rsidR="005E25A3">
      <w:headerReference w:type="default" r:id="rId23"/>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51623" w14:textId="77777777" w:rsidR="00490B6D" w:rsidRDefault="00490B6D">
      <w:r>
        <w:separator/>
      </w:r>
    </w:p>
  </w:endnote>
  <w:endnote w:type="continuationSeparator" w:id="0">
    <w:p w14:paraId="798A49F3" w14:textId="77777777" w:rsidR="00490B6D" w:rsidRDefault="00490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74375" w14:textId="77777777" w:rsidR="00490B6D" w:rsidRDefault="00490B6D">
      <w:r>
        <w:separator/>
      </w:r>
    </w:p>
  </w:footnote>
  <w:footnote w:type="continuationSeparator" w:id="0">
    <w:p w14:paraId="5C2B20BE" w14:textId="77777777" w:rsidR="00490B6D" w:rsidRDefault="00490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0F43E" w14:textId="77777777" w:rsidR="005E25A3" w:rsidRDefault="005E25A3">
    <w:pPr>
      <w:pStyle w:val="a4"/>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12000FD0"/>
    <w:lvl w:ilvl="0" w:tplc="133074FA">
      <w:start w:val="1"/>
      <w:numFmt w:val="decimal"/>
      <w:pStyle w:val="a"/>
      <w:lvlText w:val="%1、"/>
      <w:lvlJc w:val="left"/>
      <w:pPr>
        <w:tabs>
          <w:tab w:val="left" w:pos="360"/>
        </w:tabs>
        <w:ind w:left="360" w:hanging="360"/>
      </w:pPr>
      <w:rPr>
        <w:rFonts w:cs="Times New Roman" w:hint="default"/>
        <w:b w:val="0"/>
        <w:color w:val="000000"/>
      </w:rPr>
    </w:lvl>
    <w:lvl w:ilvl="1" w:tplc="04090019">
      <w:start w:val="1"/>
      <w:numFmt w:val="lowerLetter"/>
      <w:lvlText w:val="%2)"/>
      <w:lvlJc w:val="left"/>
      <w:pPr>
        <w:tabs>
          <w:tab w:val="left" w:pos="840"/>
        </w:tabs>
        <w:ind w:left="840" w:hanging="420"/>
      </w:pPr>
      <w:rPr>
        <w:rFonts w:cs="Times New Roman"/>
      </w:rPr>
    </w:lvl>
    <w:lvl w:ilvl="2" w:tplc="0409001B">
      <w:start w:val="1"/>
      <w:numFmt w:val="lowerRoman"/>
      <w:lvlText w:val="%3."/>
      <w:lvlJc w:val="right"/>
      <w:pPr>
        <w:tabs>
          <w:tab w:val="left" w:pos="1260"/>
        </w:tabs>
        <w:ind w:left="1260" w:hanging="420"/>
      </w:pPr>
      <w:rPr>
        <w:rFonts w:cs="Times New Roman"/>
      </w:rPr>
    </w:lvl>
    <w:lvl w:ilvl="3" w:tplc="0409000F">
      <w:start w:val="1"/>
      <w:numFmt w:val="decimal"/>
      <w:lvlText w:val="%4."/>
      <w:lvlJc w:val="left"/>
      <w:pPr>
        <w:tabs>
          <w:tab w:val="left" w:pos="1680"/>
        </w:tabs>
        <w:ind w:left="1680" w:hanging="420"/>
      </w:pPr>
      <w:rPr>
        <w:rFonts w:cs="Times New Roman"/>
      </w:rPr>
    </w:lvl>
    <w:lvl w:ilvl="4" w:tplc="04090019">
      <w:start w:val="1"/>
      <w:numFmt w:val="lowerLetter"/>
      <w:lvlText w:val="%5)"/>
      <w:lvlJc w:val="left"/>
      <w:pPr>
        <w:tabs>
          <w:tab w:val="left" w:pos="2100"/>
        </w:tabs>
        <w:ind w:left="2100" w:hanging="420"/>
      </w:pPr>
      <w:rPr>
        <w:rFonts w:cs="Times New Roman"/>
      </w:rPr>
    </w:lvl>
    <w:lvl w:ilvl="5" w:tplc="0409001B">
      <w:start w:val="1"/>
      <w:numFmt w:val="lowerRoman"/>
      <w:lvlText w:val="%6."/>
      <w:lvlJc w:val="right"/>
      <w:pPr>
        <w:tabs>
          <w:tab w:val="left" w:pos="2520"/>
        </w:tabs>
        <w:ind w:left="2520" w:hanging="420"/>
      </w:pPr>
      <w:rPr>
        <w:rFonts w:cs="Times New Roman"/>
      </w:rPr>
    </w:lvl>
    <w:lvl w:ilvl="6" w:tplc="0409000F">
      <w:start w:val="1"/>
      <w:numFmt w:val="decimal"/>
      <w:lvlText w:val="%7."/>
      <w:lvlJc w:val="left"/>
      <w:pPr>
        <w:tabs>
          <w:tab w:val="left" w:pos="2940"/>
        </w:tabs>
        <w:ind w:left="2940" w:hanging="420"/>
      </w:pPr>
      <w:rPr>
        <w:rFonts w:cs="Times New Roman"/>
      </w:rPr>
    </w:lvl>
    <w:lvl w:ilvl="7" w:tplc="04090019">
      <w:start w:val="1"/>
      <w:numFmt w:val="lowerLetter"/>
      <w:lvlText w:val="%8)"/>
      <w:lvlJc w:val="left"/>
      <w:pPr>
        <w:tabs>
          <w:tab w:val="left" w:pos="3360"/>
        </w:tabs>
        <w:ind w:left="3360" w:hanging="420"/>
      </w:pPr>
      <w:rPr>
        <w:rFonts w:cs="Times New Roman"/>
      </w:rPr>
    </w:lvl>
    <w:lvl w:ilvl="8" w:tplc="0409001B">
      <w:start w:val="1"/>
      <w:numFmt w:val="lowerRoman"/>
      <w:lvlText w:val="%9."/>
      <w:lvlJc w:val="right"/>
      <w:pPr>
        <w:tabs>
          <w:tab w:val="left" w:pos="3780"/>
        </w:tabs>
        <w:ind w:left="3780" w:hanging="420"/>
      </w:pPr>
      <w:rPr>
        <w:rFonts w:cs="Times New Roman"/>
      </w:rPr>
    </w:lvl>
  </w:abstractNum>
  <w:abstractNum w:abstractNumId="1" w15:restartNumberingAfterBreak="0">
    <w:nsid w:val="00000002"/>
    <w:multiLevelType w:val="hybridMultilevel"/>
    <w:tmpl w:val="81A626BE"/>
    <w:lvl w:ilvl="0" w:tplc="AD16A2C2">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0000003"/>
    <w:multiLevelType w:val="hybridMultilevel"/>
    <w:tmpl w:val="091A6A7E"/>
    <w:lvl w:ilvl="0" w:tplc="04090009">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0000004"/>
    <w:multiLevelType w:val="hybridMultilevel"/>
    <w:tmpl w:val="59D0E7E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0000005"/>
    <w:multiLevelType w:val="hybridMultilevel"/>
    <w:tmpl w:val="9E964BCC"/>
    <w:lvl w:ilvl="0" w:tplc="5D8E74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0000006"/>
    <w:multiLevelType w:val="hybridMultilevel"/>
    <w:tmpl w:val="C24A1A66"/>
    <w:lvl w:ilvl="0" w:tplc="D466DA70">
      <w:start w:val="1"/>
      <w:numFmt w:val="japaneseCounting"/>
      <w:lvlText w:val="%1、"/>
      <w:lvlJc w:val="left"/>
      <w:pPr>
        <w:ind w:left="432" w:hanging="432"/>
      </w:pPr>
      <w:rPr>
        <w:rFonts w:hint="default"/>
      </w:rPr>
    </w:lvl>
    <w:lvl w:ilvl="1" w:tplc="04090011">
      <w:start w:val="1"/>
      <w:numFmt w:val="decimal"/>
      <w:lvlText w:val="%2)"/>
      <w:lvlJc w:val="left"/>
      <w:pPr>
        <w:ind w:left="860" w:hanging="44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0000007"/>
    <w:multiLevelType w:val="hybridMultilevel"/>
    <w:tmpl w:val="3AA0597C"/>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564" w:hanging="420"/>
      </w:pPr>
    </w:lvl>
    <w:lvl w:ilvl="2" w:tplc="0409001B" w:tentative="1">
      <w:start w:val="1"/>
      <w:numFmt w:val="lowerRoman"/>
      <w:lvlText w:val="%3."/>
      <w:lvlJc w:val="right"/>
      <w:pPr>
        <w:ind w:left="984" w:hanging="420"/>
      </w:pPr>
    </w:lvl>
    <w:lvl w:ilvl="3" w:tplc="0409000F" w:tentative="1">
      <w:start w:val="1"/>
      <w:numFmt w:val="decimal"/>
      <w:lvlText w:val="%4."/>
      <w:lvlJc w:val="left"/>
      <w:pPr>
        <w:ind w:left="1404" w:hanging="420"/>
      </w:pPr>
    </w:lvl>
    <w:lvl w:ilvl="4" w:tplc="04090019" w:tentative="1">
      <w:start w:val="1"/>
      <w:numFmt w:val="lowerLetter"/>
      <w:lvlText w:val="%5)"/>
      <w:lvlJc w:val="left"/>
      <w:pPr>
        <w:ind w:left="1824" w:hanging="420"/>
      </w:pPr>
    </w:lvl>
    <w:lvl w:ilvl="5" w:tplc="0409001B" w:tentative="1">
      <w:start w:val="1"/>
      <w:numFmt w:val="lowerRoman"/>
      <w:lvlText w:val="%6."/>
      <w:lvlJc w:val="right"/>
      <w:pPr>
        <w:ind w:left="2244" w:hanging="420"/>
      </w:pPr>
    </w:lvl>
    <w:lvl w:ilvl="6" w:tplc="0409000F" w:tentative="1">
      <w:start w:val="1"/>
      <w:numFmt w:val="decimal"/>
      <w:lvlText w:val="%7."/>
      <w:lvlJc w:val="left"/>
      <w:pPr>
        <w:ind w:left="2664" w:hanging="420"/>
      </w:pPr>
    </w:lvl>
    <w:lvl w:ilvl="7" w:tplc="04090019" w:tentative="1">
      <w:start w:val="1"/>
      <w:numFmt w:val="lowerLetter"/>
      <w:lvlText w:val="%8)"/>
      <w:lvlJc w:val="left"/>
      <w:pPr>
        <w:ind w:left="3084" w:hanging="420"/>
      </w:pPr>
    </w:lvl>
    <w:lvl w:ilvl="8" w:tplc="0409001B" w:tentative="1">
      <w:start w:val="1"/>
      <w:numFmt w:val="lowerRoman"/>
      <w:lvlText w:val="%9."/>
      <w:lvlJc w:val="right"/>
      <w:pPr>
        <w:ind w:left="3504" w:hanging="420"/>
      </w:pPr>
    </w:lvl>
  </w:abstractNum>
  <w:abstractNum w:abstractNumId="7" w15:restartNumberingAfterBreak="0">
    <w:nsid w:val="00000008"/>
    <w:multiLevelType w:val="hybridMultilevel"/>
    <w:tmpl w:val="EB3C1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0000009"/>
    <w:multiLevelType w:val="hybridMultilevel"/>
    <w:tmpl w:val="E992307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000000A"/>
    <w:multiLevelType w:val="multilevel"/>
    <w:tmpl w:val="A3AEBE0A"/>
    <w:lvl w:ilvl="0">
      <w:start w:val="2"/>
      <w:numFmt w:val="decimal"/>
      <w:lvlText w:val="%1"/>
      <w:lvlJc w:val="left"/>
      <w:pPr>
        <w:ind w:left="770" w:hanging="770"/>
      </w:pPr>
      <w:rPr>
        <w:rFonts w:hint="default"/>
      </w:rPr>
    </w:lvl>
    <w:lvl w:ilvl="1">
      <w:start w:val="3"/>
      <w:numFmt w:val="decimal"/>
      <w:lvlText w:val="%1.%2"/>
      <w:lvlJc w:val="left"/>
      <w:pPr>
        <w:ind w:left="770" w:hanging="770"/>
      </w:pPr>
      <w:rPr>
        <w:rFonts w:hint="default"/>
      </w:rPr>
    </w:lvl>
    <w:lvl w:ilvl="2">
      <w:start w:val="2"/>
      <w:numFmt w:val="decimal"/>
      <w:lvlText w:val="%1.%2.%3"/>
      <w:lvlJc w:val="left"/>
      <w:pPr>
        <w:ind w:left="770" w:hanging="77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000000B"/>
    <w:multiLevelType w:val="hybridMultilevel"/>
    <w:tmpl w:val="BA4694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000000C"/>
    <w:multiLevelType w:val="hybridMultilevel"/>
    <w:tmpl w:val="F6FE115E"/>
    <w:lvl w:ilvl="0" w:tplc="6B482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000000D"/>
    <w:multiLevelType w:val="hybridMultilevel"/>
    <w:tmpl w:val="DD0EFA52"/>
    <w:lvl w:ilvl="0" w:tplc="720806DE">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0000000E"/>
    <w:multiLevelType w:val="hybridMultilevel"/>
    <w:tmpl w:val="70584E6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000000F"/>
    <w:multiLevelType w:val="multilevel"/>
    <w:tmpl w:val="6CD14F25"/>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0000010"/>
    <w:multiLevelType w:val="hybridMultilevel"/>
    <w:tmpl w:val="8A36C1C0"/>
    <w:lvl w:ilvl="0" w:tplc="04090011">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0000011"/>
    <w:multiLevelType w:val="multilevel"/>
    <w:tmpl w:val="71022544"/>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00000012"/>
    <w:multiLevelType w:val="hybridMultilevel"/>
    <w:tmpl w:val="665A0860"/>
    <w:lvl w:ilvl="0" w:tplc="DABCEEE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0000013"/>
    <w:multiLevelType w:val="multilevel"/>
    <w:tmpl w:val="D67CE35C"/>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7"/>
      </w:pPr>
      <w:rPr>
        <w:rFonts w:ascii="宋体" w:eastAsia="宋体" w:hAnsi="宋体" w:cs="宋体"/>
        <w:b/>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00000014"/>
    <w:multiLevelType w:val="multilevel"/>
    <w:tmpl w:val="05ED746F"/>
    <w:lvl w:ilvl="0">
      <w:start w:val="1"/>
      <w:numFmt w:val="decimal"/>
      <w:lvlText w:val="%1."/>
      <w:lvlJc w:val="left"/>
      <w:pPr>
        <w:ind w:left="840" w:hanging="420"/>
      </w:pPr>
    </w:lvl>
    <w:lvl w:ilvl="1">
      <w:start w:val="5"/>
      <w:numFmt w:val="japaneseCounting"/>
      <w:lvlText w:val="%2、"/>
      <w:lvlJc w:val="left"/>
      <w:pPr>
        <w:ind w:left="1260" w:hanging="420"/>
      </w:pPr>
      <w:rPr>
        <w:rFont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00000015"/>
    <w:multiLevelType w:val="hybridMultilevel"/>
    <w:tmpl w:val="D75EE792"/>
    <w:lvl w:ilvl="0" w:tplc="04090001">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00000016"/>
    <w:multiLevelType w:val="hybridMultilevel"/>
    <w:tmpl w:val="F9EC935C"/>
    <w:lvl w:ilvl="0" w:tplc="B4A482A4">
      <w:start w:val="1"/>
      <w:numFmt w:val="bullet"/>
      <w:lvlText w:val="•"/>
      <w:lvlJc w:val="left"/>
      <w:pPr>
        <w:tabs>
          <w:tab w:val="left" w:pos="720"/>
        </w:tabs>
        <w:ind w:left="720" w:hanging="360"/>
      </w:pPr>
      <w:rPr>
        <w:rFonts w:ascii="宋体" w:hAnsi="宋体" w:hint="default"/>
      </w:rPr>
    </w:lvl>
    <w:lvl w:ilvl="1" w:tplc="74CAC566" w:tentative="1">
      <w:start w:val="1"/>
      <w:numFmt w:val="bullet"/>
      <w:lvlText w:val="•"/>
      <w:lvlJc w:val="left"/>
      <w:pPr>
        <w:tabs>
          <w:tab w:val="left" w:pos="1440"/>
        </w:tabs>
        <w:ind w:left="1440" w:hanging="360"/>
      </w:pPr>
      <w:rPr>
        <w:rFonts w:ascii="宋体" w:hAnsi="宋体" w:hint="default"/>
      </w:rPr>
    </w:lvl>
    <w:lvl w:ilvl="2" w:tplc="870A11EA" w:tentative="1">
      <w:start w:val="1"/>
      <w:numFmt w:val="bullet"/>
      <w:lvlText w:val="•"/>
      <w:lvlJc w:val="left"/>
      <w:pPr>
        <w:tabs>
          <w:tab w:val="left" w:pos="2160"/>
        </w:tabs>
        <w:ind w:left="2160" w:hanging="360"/>
      </w:pPr>
      <w:rPr>
        <w:rFonts w:ascii="宋体" w:hAnsi="宋体" w:hint="default"/>
      </w:rPr>
    </w:lvl>
    <w:lvl w:ilvl="3" w:tplc="B2B200CE" w:tentative="1">
      <w:start w:val="1"/>
      <w:numFmt w:val="bullet"/>
      <w:lvlText w:val="•"/>
      <w:lvlJc w:val="left"/>
      <w:pPr>
        <w:tabs>
          <w:tab w:val="left" w:pos="2880"/>
        </w:tabs>
        <w:ind w:left="2880" w:hanging="360"/>
      </w:pPr>
      <w:rPr>
        <w:rFonts w:ascii="宋体" w:hAnsi="宋体" w:hint="default"/>
      </w:rPr>
    </w:lvl>
    <w:lvl w:ilvl="4" w:tplc="2C424FFA" w:tentative="1">
      <w:start w:val="1"/>
      <w:numFmt w:val="bullet"/>
      <w:lvlText w:val="•"/>
      <w:lvlJc w:val="left"/>
      <w:pPr>
        <w:tabs>
          <w:tab w:val="left" w:pos="3600"/>
        </w:tabs>
        <w:ind w:left="3600" w:hanging="360"/>
      </w:pPr>
      <w:rPr>
        <w:rFonts w:ascii="宋体" w:hAnsi="宋体" w:hint="default"/>
      </w:rPr>
    </w:lvl>
    <w:lvl w:ilvl="5" w:tplc="BD141F5A" w:tentative="1">
      <w:start w:val="1"/>
      <w:numFmt w:val="bullet"/>
      <w:lvlText w:val="•"/>
      <w:lvlJc w:val="left"/>
      <w:pPr>
        <w:tabs>
          <w:tab w:val="left" w:pos="4320"/>
        </w:tabs>
        <w:ind w:left="4320" w:hanging="360"/>
      </w:pPr>
      <w:rPr>
        <w:rFonts w:ascii="宋体" w:hAnsi="宋体" w:hint="default"/>
      </w:rPr>
    </w:lvl>
    <w:lvl w:ilvl="6" w:tplc="1592D09C" w:tentative="1">
      <w:start w:val="1"/>
      <w:numFmt w:val="bullet"/>
      <w:lvlText w:val="•"/>
      <w:lvlJc w:val="left"/>
      <w:pPr>
        <w:tabs>
          <w:tab w:val="left" w:pos="5040"/>
        </w:tabs>
        <w:ind w:left="5040" w:hanging="360"/>
      </w:pPr>
      <w:rPr>
        <w:rFonts w:ascii="宋体" w:hAnsi="宋体" w:hint="default"/>
      </w:rPr>
    </w:lvl>
    <w:lvl w:ilvl="7" w:tplc="8B9A3E36" w:tentative="1">
      <w:start w:val="1"/>
      <w:numFmt w:val="bullet"/>
      <w:lvlText w:val="•"/>
      <w:lvlJc w:val="left"/>
      <w:pPr>
        <w:tabs>
          <w:tab w:val="left" w:pos="5760"/>
        </w:tabs>
        <w:ind w:left="5760" w:hanging="360"/>
      </w:pPr>
      <w:rPr>
        <w:rFonts w:ascii="宋体" w:hAnsi="宋体" w:hint="default"/>
      </w:rPr>
    </w:lvl>
    <w:lvl w:ilvl="8" w:tplc="1944CC16" w:tentative="1">
      <w:start w:val="1"/>
      <w:numFmt w:val="bullet"/>
      <w:lvlText w:val="•"/>
      <w:lvlJc w:val="left"/>
      <w:pPr>
        <w:tabs>
          <w:tab w:val="left" w:pos="6480"/>
        </w:tabs>
        <w:ind w:left="6480" w:hanging="360"/>
      </w:pPr>
      <w:rPr>
        <w:rFonts w:ascii="宋体" w:hAnsi="宋体" w:hint="default"/>
      </w:rPr>
    </w:lvl>
  </w:abstractNum>
  <w:abstractNum w:abstractNumId="22" w15:restartNumberingAfterBreak="0">
    <w:nsid w:val="00000017"/>
    <w:multiLevelType w:val="multilevel"/>
    <w:tmpl w:val="1BDF78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00000018"/>
    <w:multiLevelType w:val="hybridMultilevel"/>
    <w:tmpl w:val="8C30A2DC"/>
    <w:lvl w:ilvl="0" w:tplc="79541D4C">
      <w:start w:val="1"/>
      <w:numFmt w:val="bullet"/>
      <w:lvlText w:val="•"/>
      <w:lvlJc w:val="left"/>
      <w:pPr>
        <w:tabs>
          <w:tab w:val="left" w:pos="720"/>
        </w:tabs>
        <w:ind w:left="720" w:hanging="360"/>
      </w:pPr>
      <w:rPr>
        <w:rFonts w:ascii="宋体" w:hAnsi="宋体" w:hint="default"/>
      </w:rPr>
    </w:lvl>
    <w:lvl w:ilvl="1" w:tplc="74706D26" w:tentative="1">
      <w:start w:val="1"/>
      <w:numFmt w:val="bullet"/>
      <w:lvlText w:val="•"/>
      <w:lvlJc w:val="left"/>
      <w:pPr>
        <w:tabs>
          <w:tab w:val="left" w:pos="1440"/>
        </w:tabs>
        <w:ind w:left="1440" w:hanging="360"/>
      </w:pPr>
      <w:rPr>
        <w:rFonts w:ascii="宋体" w:hAnsi="宋体" w:hint="default"/>
      </w:rPr>
    </w:lvl>
    <w:lvl w:ilvl="2" w:tplc="B4EC3E5C" w:tentative="1">
      <w:start w:val="1"/>
      <w:numFmt w:val="bullet"/>
      <w:lvlText w:val="•"/>
      <w:lvlJc w:val="left"/>
      <w:pPr>
        <w:tabs>
          <w:tab w:val="left" w:pos="2160"/>
        </w:tabs>
        <w:ind w:left="2160" w:hanging="360"/>
      </w:pPr>
      <w:rPr>
        <w:rFonts w:ascii="宋体" w:hAnsi="宋体" w:hint="default"/>
      </w:rPr>
    </w:lvl>
    <w:lvl w:ilvl="3" w:tplc="A9EC6AB4" w:tentative="1">
      <w:start w:val="1"/>
      <w:numFmt w:val="bullet"/>
      <w:lvlText w:val="•"/>
      <w:lvlJc w:val="left"/>
      <w:pPr>
        <w:tabs>
          <w:tab w:val="left" w:pos="2880"/>
        </w:tabs>
        <w:ind w:left="2880" w:hanging="360"/>
      </w:pPr>
      <w:rPr>
        <w:rFonts w:ascii="宋体" w:hAnsi="宋体" w:hint="default"/>
      </w:rPr>
    </w:lvl>
    <w:lvl w:ilvl="4" w:tplc="D8EEBFA8" w:tentative="1">
      <w:start w:val="1"/>
      <w:numFmt w:val="bullet"/>
      <w:lvlText w:val="•"/>
      <w:lvlJc w:val="left"/>
      <w:pPr>
        <w:tabs>
          <w:tab w:val="left" w:pos="3600"/>
        </w:tabs>
        <w:ind w:left="3600" w:hanging="360"/>
      </w:pPr>
      <w:rPr>
        <w:rFonts w:ascii="宋体" w:hAnsi="宋体" w:hint="default"/>
      </w:rPr>
    </w:lvl>
    <w:lvl w:ilvl="5" w:tplc="1A160688" w:tentative="1">
      <w:start w:val="1"/>
      <w:numFmt w:val="bullet"/>
      <w:lvlText w:val="•"/>
      <w:lvlJc w:val="left"/>
      <w:pPr>
        <w:tabs>
          <w:tab w:val="left" w:pos="4320"/>
        </w:tabs>
        <w:ind w:left="4320" w:hanging="360"/>
      </w:pPr>
      <w:rPr>
        <w:rFonts w:ascii="宋体" w:hAnsi="宋体" w:hint="default"/>
      </w:rPr>
    </w:lvl>
    <w:lvl w:ilvl="6" w:tplc="0ABC3104" w:tentative="1">
      <w:start w:val="1"/>
      <w:numFmt w:val="bullet"/>
      <w:lvlText w:val="•"/>
      <w:lvlJc w:val="left"/>
      <w:pPr>
        <w:tabs>
          <w:tab w:val="left" w:pos="5040"/>
        </w:tabs>
        <w:ind w:left="5040" w:hanging="360"/>
      </w:pPr>
      <w:rPr>
        <w:rFonts w:ascii="宋体" w:hAnsi="宋体" w:hint="default"/>
      </w:rPr>
    </w:lvl>
    <w:lvl w:ilvl="7" w:tplc="C7DE215A" w:tentative="1">
      <w:start w:val="1"/>
      <w:numFmt w:val="bullet"/>
      <w:lvlText w:val="•"/>
      <w:lvlJc w:val="left"/>
      <w:pPr>
        <w:tabs>
          <w:tab w:val="left" w:pos="5760"/>
        </w:tabs>
        <w:ind w:left="5760" w:hanging="360"/>
      </w:pPr>
      <w:rPr>
        <w:rFonts w:ascii="宋体" w:hAnsi="宋体" w:hint="default"/>
      </w:rPr>
    </w:lvl>
    <w:lvl w:ilvl="8" w:tplc="E1A40404" w:tentative="1">
      <w:start w:val="1"/>
      <w:numFmt w:val="bullet"/>
      <w:lvlText w:val="•"/>
      <w:lvlJc w:val="left"/>
      <w:pPr>
        <w:tabs>
          <w:tab w:val="left" w:pos="6480"/>
        </w:tabs>
        <w:ind w:left="6480" w:hanging="360"/>
      </w:pPr>
      <w:rPr>
        <w:rFonts w:ascii="宋体" w:hAnsi="宋体" w:hint="default"/>
      </w:rPr>
    </w:lvl>
  </w:abstractNum>
  <w:abstractNum w:abstractNumId="24" w15:restartNumberingAfterBreak="0">
    <w:nsid w:val="00000019"/>
    <w:multiLevelType w:val="multilevel"/>
    <w:tmpl w:val="42D93D70"/>
    <w:lvl w:ilvl="0">
      <w:start w:val="3"/>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5" w15:restartNumberingAfterBreak="0">
    <w:nsid w:val="0000001A"/>
    <w:multiLevelType w:val="multilevel"/>
    <w:tmpl w:val="4E6D78C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0000001B"/>
    <w:multiLevelType w:val="multilevel"/>
    <w:tmpl w:val="656765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0000001C"/>
    <w:multiLevelType w:val="hybridMultilevel"/>
    <w:tmpl w:val="0FF20D74"/>
    <w:lvl w:ilvl="0" w:tplc="1938DEEE">
      <w:start w:val="2"/>
      <w:numFmt w:val="decimal"/>
      <w:lvlText w:val="%1、"/>
      <w:lvlJc w:val="left"/>
      <w:pPr>
        <w:ind w:left="1440" w:hanging="360"/>
      </w:pPr>
      <w:rPr>
        <w:rFonts w:hint="default"/>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8" w15:restartNumberingAfterBreak="0">
    <w:nsid w:val="0000001D"/>
    <w:multiLevelType w:val="hybridMultilevel"/>
    <w:tmpl w:val="AEB25556"/>
    <w:lvl w:ilvl="0" w:tplc="26086244">
      <w:start w:val="1"/>
      <w:numFmt w:val="japaneseCounting"/>
      <w:lvlText w:val="%1、"/>
      <w:lvlJc w:val="left"/>
      <w:pPr>
        <w:ind w:left="420" w:hanging="420"/>
      </w:pPr>
      <w:rPr>
        <w:rFonts w:hint="default"/>
      </w:rPr>
    </w:lvl>
    <w:lvl w:ilvl="1" w:tplc="2FB45744">
      <w:start w:val="1"/>
      <w:numFmt w:val="decimal"/>
      <w:lvlText w:val="%2、"/>
      <w:lvlJc w:val="left"/>
      <w:pPr>
        <w:ind w:left="36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7BB0FDA"/>
    <w:multiLevelType w:val="singleLevel"/>
    <w:tmpl w:val="920A5DD7"/>
    <w:lvl w:ilvl="0">
      <w:start w:val="6"/>
      <w:numFmt w:val="chineseCounting"/>
      <w:suff w:val="nothing"/>
      <w:lvlText w:val="%1、"/>
      <w:lvlJc w:val="left"/>
      <w:rPr>
        <w:rFonts w:hint="eastAsia"/>
      </w:rPr>
    </w:lvl>
  </w:abstractNum>
  <w:abstractNum w:abstractNumId="30" w15:restartNumberingAfterBreak="0">
    <w:nsid w:val="405F42BD"/>
    <w:multiLevelType w:val="hybridMultilevel"/>
    <w:tmpl w:val="DCEA8C58"/>
    <w:lvl w:ilvl="0" w:tplc="D466DA70">
      <w:start w:val="1"/>
      <w:numFmt w:val="japaneseCounting"/>
      <w:lvlText w:val="%1、"/>
      <w:lvlJc w:val="left"/>
      <w:pPr>
        <w:ind w:left="432" w:hanging="432"/>
      </w:pPr>
      <w:rPr>
        <w:rFonts w:hint="default"/>
      </w:rPr>
    </w:lvl>
    <w:lvl w:ilvl="1" w:tplc="04090011">
      <w:start w:val="1"/>
      <w:numFmt w:val="decimal"/>
      <w:lvlText w:val="%2)"/>
      <w:lvlJc w:val="left"/>
      <w:pPr>
        <w:ind w:left="860" w:hanging="44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7A7153F"/>
    <w:multiLevelType w:val="hybridMultilevel"/>
    <w:tmpl w:val="8216261A"/>
    <w:lvl w:ilvl="0" w:tplc="04090011">
      <w:start w:val="1"/>
      <w:numFmt w:val="decimal"/>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2" w15:restartNumberingAfterBreak="0">
    <w:nsid w:val="59641B3C"/>
    <w:multiLevelType w:val="hybridMultilevel"/>
    <w:tmpl w:val="7F30E28A"/>
    <w:lvl w:ilvl="0" w:tplc="0106C3D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932622207">
    <w:abstractNumId w:val="0"/>
  </w:num>
  <w:num w:numId="2" w16cid:durableId="947355391">
    <w:abstractNumId w:val="5"/>
  </w:num>
  <w:num w:numId="3" w16cid:durableId="1323240449">
    <w:abstractNumId w:val="6"/>
  </w:num>
  <w:num w:numId="4" w16cid:durableId="992686083">
    <w:abstractNumId w:val="15"/>
  </w:num>
  <w:num w:numId="5" w16cid:durableId="1008672399">
    <w:abstractNumId w:val="1"/>
  </w:num>
  <w:num w:numId="6" w16cid:durableId="741416064">
    <w:abstractNumId w:val="7"/>
  </w:num>
  <w:num w:numId="7" w16cid:durableId="663897694">
    <w:abstractNumId w:val="2"/>
  </w:num>
  <w:num w:numId="8" w16cid:durableId="1326199956">
    <w:abstractNumId w:val="3"/>
  </w:num>
  <w:num w:numId="9" w16cid:durableId="954140616">
    <w:abstractNumId w:val="20"/>
  </w:num>
  <w:num w:numId="10" w16cid:durableId="862745223">
    <w:abstractNumId w:val="18"/>
  </w:num>
  <w:num w:numId="11" w16cid:durableId="322007139">
    <w:abstractNumId w:val="16"/>
  </w:num>
  <w:num w:numId="12" w16cid:durableId="1462963061">
    <w:abstractNumId w:val="14"/>
  </w:num>
  <w:num w:numId="13" w16cid:durableId="757823039">
    <w:abstractNumId w:val="11"/>
  </w:num>
  <w:num w:numId="14" w16cid:durableId="1674188821">
    <w:abstractNumId w:val="17"/>
  </w:num>
  <w:num w:numId="15" w16cid:durableId="598217011">
    <w:abstractNumId w:val="9"/>
  </w:num>
  <w:num w:numId="16" w16cid:durableId="1284996414">
    <w:abstractNumId w:val="4"/>
  </w:num>
  <w:num w:numId="17" w16cid:durableId="976758439">
    <w:abstractNumId w:val="13"/>
  </w:num>
  <w:num w:numId="18" w16cid:durableId="744569414">
    <w:abstractNumId w:val="8"/>
  </w:num>
  <w:num w:numId="19" w16cid:durableId="83692305">
    <w:abstractNumId w:val="10"/>
  </w:num>
  <w:num w:numId="20" w16cid:durableId="1121074923">
    <w:abstractNumId w:val="12"/>
  </w:num>
  <w:num w:numId="21" w16cid:durableId="429005818">
    <w:abstractNumId w:val="25"/>
  </w:num>
  <w:num w:numId="22" w16cid:durableId="520700449">
    <w:abstractNumId w:val="24"/>
  </w:num>
  <w:num w:numId="23" w16cid:durableId="709574971">
    <w:abstractNumId w:val="19"/>
  </w:num>
  <w:num w:numId="24" w16cid:durableId="1370716640">
    <w:abstractNumId w:val="29"/>
  </w:num>
  <w:num w:numId="25" w16cid:durableId="1246458680">
    <w:abstractNumId w:val="22"/>
  </w:num>
  <w:num w:numId="26" w16cid:durableId="1429696999">
    <w:abstractNumId w:val="26"/>
  </w:num>
  <w:num w:numId="27" w16cid:durableId="1737506138">
    <w:abstractNumId w:val="21"/>
  </w:num>
  <w:num w:numId="28" w16cid:durableId="640426485">
    <w:abstractNumId w:val="23"/>
  </w:num>
  <w:num w:numId="29" w16cid:durableId="1058939555">
    <w:abstractNumId w:val="27"/>
  </w:num>
  <w:num w:numId="30" w16cid:durableId="1706827422">
    <w:abstractNumId w:val="28"/>
  </w:num>
  <w:num w:numId="31" w16cid:durableId="2140755406">
    <w:abstractNumId w:val="30"/>
  </w:num>
  <w:num w:numId="32" w16cid:durableId="684132350">
    <w:abstractNumId w:val="31"/>
  </w:num>
  <w:num w:numId="33" w16cid:durableId="185468303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5A3"/>
    <w:rsid w:val="00016845"/>
    <w:rsid w:val="00091743"/>
    <w:rsid w:val="000A5F96"/>
    <w:rsid w:val="000E275B"/>
    <w:rsid w:val="000E7C10"/>
    <w:rsid w:val="0011434E"/>
    <w:rsid w:val="00160C78"/>
    <w:rsid w:val="00192900"/>
    <w:rsid w:val="0022283B"/>
    <w:rsid w:val="002B2C45"/>
    <w:rsid w:val="002E500C"/>
    <w:rsid w:val="0036640D"/>
    <w:rsid w:val="00367A14"/>
    <w:rsid w:val="0043201F"/>
    <w:rsid w:val="00490B6D"/>
    <w:rsid w:val="005C2BE8"/>
    <w:rsid w:val="005E25A3"/>
    <w:rsid w:val="005F383B"/>
    <w:rsid w:val="00610BEE"/>
    <w:rsid w:val="006749CA"/>
    <w:rsid w:val="00703975"/>
    <w:rsid w:val="00777011"/>
    <w:rsid w:val="007869B1"/>
    <w:rsid w:val="00790617"/>
    <w:rsid w:val="007E5100"/>
    <w:rsid w:val="0088358F"/>
    <w:rsid w:val="00892C03"/>
    <w:rsid w:val="009B05C0"/>
    <w:rsid w:val="00A865A4"/>
    <w:rsid w:val="00A93B2C"/>
    <w:rsid w:val="00AD0A5E"/>
    <w:rsid w:val="00AE323D"/>
    <w:rsid w:val="00B576C5"/>
    <w:rsid w:val="00C157CB"/>
    <w:rsid w:val="00C434B7"/>
    <w:rsid w:val="00C566AD"/>
    <w:rsid w:val="00CD3833"/>
    <w:rsid w:val="00CF707A"/>
    <w:rsid w:val="00D02A71"/>
    <w:rsid w:val="00D7712B"/>
    <w:rsid w:val="00D924EC"/>
    <w:rsid w:val="00E11C89"/>
    <w:rsid w:val="00E858B4"/>
    <w:rsid w:val="00EB3A5C"/>
    <w:rsid w:val="00EC3EE9"/>
    <w:rsid w:val="00EC71F2"/>
    <w:rsid w:val="00F50309"/>
    <w:rsid w:val="00F934E2"/>
    <w:rsid w:val="00FF17C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BC4D43"/>
  <w15:docId w15:val="{0BE4E07A-3BC9-4F17-B71E-E93E623AE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宋体"/>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szCs w:val="20"/>
    </w:rPr>
  </w:style>
  <w:style w:type="paragraph" w:styleId="1">
    <w:name w:val="heading 1"/>
    <w:basedOn w:val="a0"/>
    <w:next w:val="a0"/>
    <w:link w:val="10"/>
    <w:uiPriority w:val="9"/>
    <w:qFormat/>
    <w:pPr>
      <w:keepNext/>
      <w:keepLines/>
      <w:spacing w:before="120" w:after="120"/>
      <w:jc w:val="center"/>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qFormat/>
    <w:rPr>
      <w:rFonts w:ascii="Times New Roman" w:eastAsia="宋体" w:hAnsi="Times New Roman" w:cs="Times New Roman"/>
      <w:b/>
      <w:kern w:val="44"/>
      <w:sz w:val="44"/>
      <w:szCs w:val="20"/>
    </w:rPr>
  </w:style>
  <w:style w:type="paragraph" w:styleId="a4">
    <w:name w:val="header"/>
    <w:basedOn w:val="a0"/>
    <w:link w:val="a5"/>
    <w:uiPriority w:val="99"/>
    <w:qFormat/>
    <w:pPr>
      <w:tabs>
        <w:tab w:val="center" w:pos="4153"/>
        <w:tab w:val="right" w:pos="8306"/>
      </w:tabs>
      <w:snapToGrid w:val="0"/>
      <w:jc w:val="center"/>
    </w:pPr>
    <w:rPr>
      <w:sz w:val="18"/>
      <w:szCs w:val="18"/>
    </w:rPr>
  </w:style>
  <w:style w:type="character" w:customStyle="1" w:styleId="a5">
    <w:name w:val="页眉 字符"/>
    <w:basedOn w:val="a1"/>
    <w:link w:val="a4"/>
    <w:uiPriority w:val="99"/>
    <w:rPr>
      <w:rFonts w:ascii="Times New Roman" w:eastAsia="宋体" w:hAnsi="Times New Roman" w:cs="Times New Roman"/>
      <w:sz w:val="18"/>
      <w:szCs w:val="18"/>
    </w:rPr>
  </w:style>
  <w:style w:type="table" w:styleId="a6">
    <w:name w:val="Table Grid"/>
    <w:basedOn w:val="a2"/>
    <w:qFormat/>
    <w:pPr>
      <w:widowControl w:val="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0"/>
    <w:link w:val="a8"/>
    <w:uiPriority w:val="34"/>
    <w:qFormat/>
    <w:pPr>
      <w:ind w:firstLineChars="200" w:firstLine="420"/>
    </w:pPr>
  </w:style>
  <w:style w:type="paragraph" w:customStyle="1" w:styleId="a9">
    <w:name w:val="目录"/>
    <w:basedOn w:val="a0"/>
    <w:qFormat/>
    <w:pPr>
      <w:widowControl/>
      <w:jc w:val="center"/>
    </w:pPr>
    <w:rPr>
      <w:rFonts w:ascii="宋体"/>
      <w:b/>
      <w:kern w:val="0"/>
      <w:sz w:val="36"/>
    </w:rPr>
  </w:style>
  <w:style w:type="paragraph" w:customStyle="1" w:styleId="310">
    <w:name w:val="样式 3 10 磅"/>
    <w:qFormat/>
    <w:pPr>
      <w:widowControl w:val="0"/>
      <w:jc w:val="both"/>
    </w:pPr>
    <w:rPr>
      <w:rFonts w:cs="Arial"/>
      <w:szCs w:val="24"/>
    </w:rPr>
  </w:style>
  <w:style w:type="character" w:customStyle="1" w:styleId="a8">
    <w:name w:val="列表段落 字符"/>
    <w:aliases w:val="强调点 字符,lp1 字符,List11 字符,List111 字符,List1111 字符,List11111 字符,List111111 字符,List1111111 字符,List11111111 字符,List111111111 字符,List1111111111 字符,List11111111111 字符,List111111111111 字符,List1111111111111 字符,List11111111111111 字符,List111111111111111 字符"/>
    <w:link w:val="a7"/>
    <w:uiPriority w:val="34"/>
    <w:qFormat/>
    <w:rPr>
      <w:rFonts w:ascii="Times New Roman" w:eastAsia="宋体" w:hAnsi="Times New Roman" w:cs="Times New Roman"/>
      <w:szCs w:val="20"/>
    </w:rPr>
  </w:style>
  <w:style w:type="table" w:customStyle="1" w:styleId="TableGrid">
    <w:name w:val="TableGrid"/>
    <w:qFormat/>
    <w:rPr>
      <w:kern w:val="0"/>
      <w:sz w:val="22"/>
      <w:szCs w:val="20"/>
      <w:lang w:eastAsia="en-US"/>
    </w:rPr>
    <w:tblPr>
      <w:tblCellMar>
        <w:top w:w="0" w:type="dxa"/>
        <w:left w:w="0" w:type="dxa"/>
        <w:bottom w:w="0" w:type="dxa"/>
        <w:right w:w="0" w:type="dxa"/>
      </w:tblCellMar>
    </w:tblPr>
  </w:style>
  <w:style w:type="paragraph" w:styleId="aa">
    <w:name w:val="footer"/>
    <w:basedOn w:val="a0"/>
    <w:link w:val="ab"/>
    <w:uiPriority w:val="99"/>
    <w:pPr>
      <w:tabs>
        <w:tab w:val="center" w:pos="4153"/>
        <w:tab w:val="right" w:pos="8306"/>
      </w:tabs>
      <w:snapToGrid w:val="0"/>
      <w:jc w:val="left"/>
    </w:pPr>
    <w:rPr>
      <w:sz w:val="18"/>
      <w:szCs w:val="18"/>
    </w:rPr>
  </w:style>
  <w:style w:type="character" w:customStyle="1" w:styleId="ab">
    <w:name w:val="页脚 字符"/>
    <w:basedOn w:val="a1"/>
    <w:link w:val="aa"/>
    <w:uiPriority w:val="99"/>
    <w:rPr>
      <w:rFonts w:ascii="Times New Roman" w:eastAsia="宋体" w:hAnsi="Times New Roman" w:cs="Times New Roman"/>
      <w:sz w:val="18"/>
      <w:szCs w:val="18"/>
    </w:rPr>
  </w:style>
  <w:style w:type="paragraph" w:customStyle="1" w:styleId="ac">
    <w:name w:val="标准正文"/>
    <w:basedOn w:val="a0"/>
    <w:qFormat/>
    <w:pPr>
      <w:widowControl/>
      <w:spacing w:beforeLines="50" w:afterLines="50" w:line="120" w:lineRule="atLeast"/>
      <w:ind w:firstLineChars="225" w:firstLine="473"/>
      <w:jc w:val="left"/>
    </w:pPr>
    <w:rPr>
      <w:rFonts w:ascii="Calibri" w:hAnsi="Calibri"/>
      <w:kern w:val="0"/>
      <w:sz w:val="24"/>
      <w:szCs w:val="21"/>
      <w:lang w:eastAsia="en-US" w:bidi="en-US"/>
    </w:rPr>
  </w:style>
  <w:style w:type="paragraph" w:styleId="2">
    <w:name w:val="Body Text 2"/>
    <w:basedOn w:val="a0"/>
    <w:link w:val="20"/>
    <w:qFormat/>
    <w:pPr>
      <w:widowControl/>
      <w:spacing w:after="120" w:line="480" w:lineRule="auto"/>
      <w:jc w:val="left"/>
    </w:pPr>
    <w:rPr>
      <w:rFonts w:ascii="Calibri" w:hAnsi="Calibri"/>
      <w:kern w:val="0"/>
      <w:sz w:val="24"/>
      <w:szCs w:val="24"/>
      <w:lang w:eastAsia="en-US" w:bidi="en-US"/>
    </w:rPr>
  </w:style>
  <w:style w:type="character" w:customStyle="1" w:styleId="20">
    <w:name w:val="正文文本 2 字符"/>
    <w:basedOn w:val="a1"/>
    <w:link w:val="2"/>
    <w:qFormat/>
    <w:rPr>
      <w:rFonts w:ascii="Calibri" w:eastAsia="宋体" w:hAnsi="Calibri" w:cs="Times New Roman"/>
      <w:kern w:val="0"/>
      <w:sz w:val="24"/>
      <w:szCs w:val="24"/>
      <w:lang w:eastAsia="en-US" w:bidi="en-US"/>
    </w:rPr>
  </w:style>
  <w:style w:type="character" w:styleId="ad">
    <w:name w:val="Emphasis"/>
    <w:qFormat/>
    <w:rPr>
      <w:rFonts w:ascii="Verdana" w:hAnsi="Verdana" w:cs="Verdana" w:hint="default"/>
      <w:i/>
      <w:color w:val="273337"/>
      <w:sz w:val="18"/>
      <w:szCs w:val="18"/>
    </w:rPr>
  </w:style>
  <w:style w:type="paragraph" w:customStyle="1" w:styleId="11">
    <w:name w:val="列出段落1"/>
    <w:basedOn w:val="a0"/>
    <w:pPr>
      <w:ind w:firstLineChars="200" w:firstLine="420"/>
    </w:pPr>
    <w:rPr>
      <w:szCs w:val="24"/>
    </w:rPr>
  </w:style>
  <w:style w:type="paragraph" w:customStyle="1" w:styleId="12">
    <w:name w:val="无间隔1"/>
    <w:pPr>
      <w:widowControl w:val="0"/>
      <w:jc w:val="both"/>
    </w:pPr>
    <w:rPr>
      <w:rFonts w:ascii="Times New Roman" w:hAnsi="Times New Roman" w:cs="Times New Roman"/>
      <w:szCs w:val="24"/>
    </w:rPr>
  </w:style>
  <w:style w:type="paragraph" w:customStyle="1" w:styleId="a">
    <w:name w:val="正文 + 华文中宋"/>
    <w:basedOn w:val="a0"/>
    <w:pPr>
      <w:numPr>
        <w:numId w:val="1"/>
      </w:numPr>
    </w:pPr>
    <w:rPr>
      <w:sz w:val="24"/>
      <w:szCs w:val="24"/>
    </w:rPr>
  </w:style>
  <w:style w:type="paragraph" w:customStyle="1" w:styleId="ae">
    <w:name w:val="正文段落样式"/>
    <w:basedOn w:val="a0"/>
    <w:pPr>
      <w:spacing w:after="120" w:line="360" w:lineRule="auto"/>
      <w:ind w:firstLineChars="257" w:firstLine="514"/>
    </w:pPr>
    <w:rPr>
      <w:rFonts w:cs="宋体"/>
      <w:bCs/>
      <w:sz w:val="20"/>
    </w:rPr>
  </w:style>
  <w:style w:type="paragraph" w:customStyle="1" w:styleId="af">
    <w:name w:val="定义内容"/>
    <w:basedOn w:val="ae"/>
    <w:rPr>
      <w:b/>
      <w:sz w:val="28"/>
    </w:rPr>
  </w:style>
  <w:style w:type="paragraph" w:styleId="HTML">
    <w:name w:val="HTML Preformatted"/>
    <w:basedOn w:val="a0"/>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1"/>
    <w:link w:val="HTML"/>
    <w:uiPriority w:val="99"/>
    <w:rPr>
      <w:rFonts w:ascii="宋体" w:hAnsi="宋体"/>
      <w:kern w:val="0"/>
      <w:sz w:val="24"/>
      <w:szCs w:val="24"/>
    </w:rPr>
  </w:style>
  <w:style w:type="paragraph" w:styleId="af0">
    <w:name w:val="annotation text"/>
    <w:basedOn w:val="a0"/>
    <w:link w:val="af1"/>
    <w:uiPriority w:val="99"/>
    <w:unhideWhenUsed/>
    <w:pPr>
      <w:jc w:val="left"/>
    </w:pPr>
  </w:style>
  <w:style w:type="character" w:customStyle="1" w:styleId="af1">
    <w:name w:val="批注文字 字符"/>
    <w:basedOn w:val="a1"/>
    <w:link w:val="af0"/>
    <w:uiPriority w:val="99"/>
    <w:rPr>
      <w:rFonts w:ascii="Times New Roman" w:hAnsi="Times New Roman" w:cs="Times New Roman"/>
      <w:szCs w:val="20"/>
    </w:rPr>
  </w:style>
  <w:style w:type="character" w:styleId="af2">
    <w:name w:val="annotation reference"/>
    <w:basedOn w:val="a1"/>
    <w:uiPriority w:val="99"/>
    <w:semiHidden/>
    <w:unhideWhenUsed/>
    <w:rPr>
      <w:sz w:val="21"/>
      <w:szCs w:val="21"/>
    </w:rPr>
  </w:style>
  <w:style w:type="paragraph" w:styleId="af3">
    <w:name w:val="annotation subject"/>
    <w:basedOn w:val="af0"/>
    <w:next w:val="af0"/>
    <w:link w:val="af4"/>
    <w:uiPriority w:val="99"/>
    <w:semiHidden/>
    <w:unhideWhenUsed/>
    <w:rsid w:val="00EB3A5C"/>
    <w:rPr>
      <w:b/>
      <w:bCs/>
    </w:rPr>
  </w:style>
  <w:style w:type="character" w:customStyle="1" w:styleId="af4">
    <w:name w:val="批注主题 字符"/>
    <w:basedOn w:val="af1"/>
    <w:link w:val="af3"/>
    <w:uiPriority w:val="99"/>
    <w:semiHidden/>
    <w:rsid w:val="00EB3A5C"/>
    <w:rPr>
      <w:rFonts w:ascii="Times New Roman" w:hAnsi="Times New Roman" w:cs="Times New Roman"/>
      <w:b/>
      <w:bCs/>
      <w:szCs w:val="20"/>
    </w:rPr>
  </w:style>
  <w:style w:type="paragraph" w:styleId="af5">
    <w:name w:val="Revision"/>
    <w:hidden/>
    <w:uiPriority w:val="99"/>
    <w:semiHidden/>
    <w:rsid w:val="00EB3A5C"/>
    <w:rPr>
      <w:rFonts w:ascii="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62470740-3A24-4664-AD87-E8F7E3EDFC66}">
  <ds:schemaRefs>
    <ds:schemaRef ds:uri="http://www.wps.cn/android/officeDocument/2013/mofficeCustomData"/>
  </ds:schemaRefs>
</ds:datastoreItem>
</file>

<file path=customXml/itemProps10.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11.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12.xml><?xml version="1.0" encoding="utf-8"?>
<ds:datastoreItem xmlns:ds="http://schemas.openxmlformats.org/officeDocument/2006/customXml" ds:itemID="{29F670AD-35CA-4725-9C6E-72961C3FA5C9}">
  <ds:schemaRefs>
    <ds:schemaRef ds:uri="http://www.wps.cn/android/officeDocument/2013/mofficeCustomData"/>
  </ds:schemaRefs>
</ds:datastoreItem>
</file>

<file path=customXml/itemProps13.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14.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15.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16.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2.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3.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4.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5.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6.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7.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8.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9.xml><?xml version="1.0" encoding="utf-8"?>
<ds:datastoreItem xmlns:ds="http://schemas.openxmlformats.org/officeDocument/2006/customXml" ds:itemID="{A753C3B0-F787-481B-8EB9-37BABE59BE7D}">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13</Pages>
  <Words>4173</Words>
  <Characters>4341</Characters>
  <Application>Microsoft Office Word</Application>
  <DocSecurity>0</DocSecurity>
  <Lines>255</Lines>
  <Paragraphs>266</Paragraphs>
  <ScaleCrop>false</ScaleCrop>
  <Company>Microsoft</Company>
  <LinksUpToDate>false</LinksUpToDate>
  <CharactersWithSpaces>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式 兩儀</cp:lastModifiedBy>
  <cp:revision>16</cp:revision>
  <dcterms:created xsi:type="dcterms:W3CDTF">2025-03-17T08:00:00Z</dcterms:created>
  <dcterms:modified xsi:type="dcterms:W3CDTF">2025-04-03T05:38:00Z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b966880a58884b01a5dc02069fd9f91d_23</vt:lpwstr>
  </property>
</Properties>
</file>