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C234E" w:rsidRDefault="008D641F">
      <w:pPr>
        <w:widowControl/>
        <w:spacing w:line="360" w:lineRule="auto"/>
        <w:ind w:firstLineChars="0" w:firstLine="0"/>
        <w:jc w:val="center"/>
        <w:rPr>
          <w:rFonts w:ascii="华文细黑" w:eastAsia="华文细黑" w:hAnsi="华文细黑"/>
          <w:b/>
          <w:sz w:val="28"/>
          <w:szCs w:val="28"/>
        </w:rPr>
      </w:pPr>
      <w:r>
        <w:rPr>
          <w:rFonts w:ascii="华文细黑" w:eastAsia="华文细黑" w:hAnsi="华文细黑" w:hint="eastAsia"/>
          <w:b/>
          <w:sz w:val="28"/>
          <w:szCs w:val="28"/>
        </w:rPr>
        <w:t>北京大学人民医食堂餐饮系统采购项目 院内采购</w:t>
      </w:r>
      <w:r>
        <w:rPr>
          <w:rFonts w:ascii="华文细黑" w:eastAsia="华文细黑" w:hAnsi="华文细黑" w:cs="宋体" w:hint="eastAsia"/>
          <w:b/>
          <w:kern w:val="0"/>
          <w:sz w:val="28"/>
          <w:szCs w:val="28"/>
        </w:rPr>
        <w:t>文件</w:t>
      </w:r>
    </w:p>
    <w:p w:rsidR="00DC234E" w:rsidRDefault="008D641F">
      <w:pPr>
        <w:ind w:firstLineChars="0" w:firstLine="0"/>
        <w:rPr>
          <w:rFonts w:ascii="华文细黑" w:eastAsia="华文细黑" w:hAnsi="华文细黑"/>
          <w:b/>
          <w:sz w:val="24"/>
          <w:szCs w:val="24"/>
        </w:rPr>
      </w:pPr>
      <w:r>
        <w:rPr>
          <w:rFonts w:ascii="华文细黑" w:eastAsia="华文细黑" w:hAnsi="华文细黑" w:hint="eastAsia"/>
          <w:b/>
          <w:sz w:val="24"/>
          <w:szCs w:val="24"/>
        </w:rPr>
        <w:t>一、采购公告</w:t>
      </w:r>
    </w:p>
    <w:p w:rsidR="00DC234E" w:rsidRDefault="008D641F">
      <w:pPr>
        <w:spacing w:line="360" w:lineRule="auto"/>
        <w:ind w:firstLine="420"/>
        <w:outlineLvl w:val="0"/>
        <w:rPr>
          <w:rFonts w:ascii="宋体" w:hAnsi="宋体"/>
          <w:bCs/>
          <w:szCs w:val="21"/>
        </w:rPr>
      </w:pPr>
      <w:r>
        <w:rPr>
          <w:rFonts w:ascii="宋体" w:hAnsi="宋体" w:hint="eastAsia"/>
          <w:bCs/>
          <w:szCs w:val="21"/>
        </w:rPr>
        <w:t>1、项目名称：食堂餐饮系统采购项目</w:t>
      </w:r>
    </w:p>
    <w:p w:rsidR="00DC234E" w:rsidRDefault="008D641F">
      <w:pPr>
        <w:spacing w:line="360" w:lineRule="auto"/>
        <w:ind w:firstLine="420"/>
        <w:outlineLvl w:val="0"/>
        <w:rPr>
          <w:rFonts w:ascii="宋体" w:hAnsi="宋体"/>
          <w:bCs/>
          <w:szCs w:val="21"/>
        </w:rPr>
      </w:pPr>
      <w:r>
        <w:rPr>
          <w:rFonts w:ascii="宋体" w:hAnsi="宋体"/>
          <w:bCs/>
          <w:szCs w:val="21"/>
        </w:rPr>
        <w:t>2</w:t>
      </w:r>
      <w:r>
        <w:rPr>
          <w:rFonts w:ascii="宋体" w:hAnsi="宋体" w:hint="eastAsia"/>
          <w:bCs/>
          <w:szCs w:val="21"/>
        </w:rPr>
        <w:t>、项目概况：我院拟采购食堂餐饮系统，预算包括餐饮系统软件开发及接口费用等。</w:t>
      </w:r>
    </w:p>
    <w:p w:rsidR="00DC234E" w:rsidRDefault="008D641F">
      <w:pPr>
        <w:spacing w:line="360" w:lineRule="auto"/>
        <w:ind w:firstLine="420"/>
        <w:outlineLvl w:val="0"/>
        <w:rPr>
          <w:rFonts w:ascii="宋体" w:hAnsi="宋体"/>
          <w:bCs/>
          <w:szCs w:val="21"/>
        </w:rPr>
      </w:pPr>
      <w:r>
        <w:rPr>
          <w:rFonts w:ascii="宋体" w:hAnsi="宋体"/>
          <w:bCs/>
          <w:szCs w:val="21"/>
        </w:rPr>
        <w:t>3</w:t>
      </w:r>
      <w:r>
        <w:rPr>
          <w:rFonts w:ascii="宋体" w:hAnsi="宋体" w:hint="eastAsia"/>
          <w:bCs/>
          <w:szCs w:val="21"/>
        </w:rPr>
        <w:t>、资金来源：财政性资金</w:t>
      </w:r>
    </w:p>
    <w:p w:rsidR="00DC234E" w:rsidRDefault="008D641F">
      <w:pPr>
        <w:spacing w:line="360" w:lineRule="auto"/>
        <w:ind w:firstLine="420"/>
        <w:outlineLvl w:val="0"/>
        <w:rPr>
          <w:rFonts w:ascii="宋体" w:hAnsi="宋体"/>
          <w:bCs/>
          <w:szCs w:val="21"/>
        </w:rPr>
      </w:pPr>
      <w:r>
        <w:rPr>
          <w:rFonts w:ascii="宋体" w:hAnsi="宋体"/>
          <w:bCs/>
          <w:szCs w:val="21"/>
        </w:rPr>
        <w:t>4</w:t>
      </w:r>
      <w:r>
        <w:rPr>
          <w:rFonts w:ascii="宋体" w:hAnsi="宋体" w:hint="eastAsia"/>
          <w:bCs/>
          <w:szCs w:val="21"/>
        </w:rPr>
        <w:t>、采购控制价：</w:t>
      </w:r>
      <w:r>
        <w:rPr>
          <w:rFonts w:ascii="宋体" w:hAnsi="宋体"/>
          <w:bCs/>
          <w:szCs w:val="21"/>
        </w:rPr>
        <w:t>42</w:t>
      </w:r>
      <w:r>
        <w:rPr>
          <w:rFonts w:ascii="宋体" w:hAnsi="宋体" w:hint="eastAsia"/>
          <w:bCs/>
          <w:szCs w:val="21"/>
        </w:rPr>
        <w:t>万元。</w:t>
      </w:r>
    </w:p>
    <w:p w:rsidR="00DC234E" w:rsidRDefault="008D641F">
      <w:pPr>
        <w:spacing w:line="360" w:lineRule="auto"/>
        <w:ind w:firstLine="420"/>
        <w:outlineLvl w:val="0"/>
        <w:rPr>
          <w:rFonts w:ascii="宋体" w:hAnsi="宋体"/>
          <w:bCs/>
          <w:szCs w:val="21"/>
        </w:rPr>
      </w:pPr>
      <w:r>
        <w:rPr>
          <w:rFonts w:ascii="宋体" w:hAnsi="宋体"/>
          <w:bCs/>
          <w:szCs w:val="21"/>
        </w:rPr>
        <w:t>5</w:t>
      </w:r>
      <w:r>
        <w:rPr>
          <w:rFonts w:ascii="宋体" w:hAnsi="宋体" w:hint="eastAsia"/>
          <w:bCs/>
          <w:szCs w:val="21"/>
        </w:rPr>
        <w:t>、实施期限：3个月。</w:t>
      </w:r>
    </w:p>
    <w:p w:rsidR="00DC234E" w:rsidRDefault="008D641F">
      <w:pPr>
        <w:spacing w:line="360" w:lineRule="auto"/>
        <w:ind w:firstLine="420"/>
        <w:outlineLvl w:val="0"/>
        <w:rPr>
          <w:rFonts w:ascii="宋体" w:hAnsi="宋体"/>
          <w:bCs/>
          <w:szCs w:val="21"/>
        </w:rPr>
      </w:pPr>
      <w:r>
        <w:rPr>
          <w:rFonts w:ascii="宋体" w:hAnsi="宋体"/>
          <w:bCs/>
          <w:szCs w:val="21"/>
        </w:rPr>
        <w:t>6</w:t>
      </w:r>
      <w:r>
        <w:rPr>
          <w:rFonts w:ascii="宋体" w:hAnsi="宋体" w:hint="eastAsia"/>
          <w:bCs/>
          <w:szCs w:val="21"/>
        </w:rPr>
        <w:t>、投标文件所需资料：</w:t>
      </w:r>
    </w:p>
    <w:p w:rsidR="00DC234E" w:rsidRDefault="008D641F">
      <w:pPr>
        <w:pStyle w:val="af0"/>
        <w:spacing w:line="360" w:lineRule="auto"/>
        <w:ind w:leftChars="200" w:left="420" w:firstLineChars="200" w:firstLine="420"/>
        <w:rPr>
          <w:sz w:val="21"/>
          <w:szCs w:val="21"/>
        </w:rPr>
      </w:pPr>
      <w:r>
        <w:rPr>
          <w:rFonts w:hint="eastAsia"/>
          <w:sz w:val="21"/>
          <w:szCs w:val="21"/>
        </w:rPr>
        <w:t>（1）</w:t>
      </w:r>
      <w:r>
        <w:rPr>
          <w:sz w:val="21"/>
          <w:szCs w:val="21"/>
        </w:rPr>
        <w:t>投标人</w:t>
      </w:r>
      <w:r>
        <w:rPr>
          <w:rFonts w:hint="eastAsia"/>
          <w:sz w:val="21"/>
          <w:szCs w:val="21"/>
        </w:rPr>
        <w:t>需提供</w:t>
      </w:r>
      <w:r>
        <w:rPr>
          <w:sz w:val="21"/>
          <w:szCs w:val="21"/>
        </w:rPr>
        <w:t>合法企业工商营业执照</w:t>
      </w:r>
      <w:r>
        <w:rPr>
          <w:rFonts w:hint="eastAsia"/>
          <w:sz w:val="21"/>
          <w:szCs w:val="21"/>
        </w:rPr>
        <w:t>或</w:t>
      </w:r>
      <w:r>
        <w:rPr>
          <w:sz w:val="21"/>
          <w:szCs w:val="21"/>
        </w:rPr>
        <w:t>事业单位法人证书</w:t>
      </w:r>
      <w:r>
        <w:rPr>
          <w:rFonts w:hint="eastAsia"/>
          <w:sz w:val="21"/>
          <w:szCs w:val="21"/>
        </w:rPr>
        <w:t>，且具有相关经营范围。</w:t>
      </w:r>
    </w:p>
    <w:p w:rsidR="00DC234E" w:rsidRDefault="008D641F">
      <w:pPr>
        <w:pStyle w:val="af0"/>
        <w:spacing w:line="360" w:lineRule="auto"/>
        <w:ind w:leftChars="200" w:left="420" w:firstLineChars="200" w:firstLine="420"/>
        <w:rPr>
          <w:sz w:val="21"/>
          <w:szCs w:val="21"/>
        </w:rPr>
      </w:pPr>
      <w:r>
        <w:rPr>
          <w:rFonts w:hint="eastAsia"/>
          <w:sz w:val="21"/>
          <w:szCs w:val="21"/>
        </w:rPr>
        <w:t>（2）投标人需提供法定代表人身份证、授权人身份证、授权委托书。</w:t>
      </w:r>
    </w:p>
    <w:p w:rsidR="00DC234E" w:rsidRDefault="008D641F">
      <w:pPr>
        <w:pStyle w:val="af0"/>
        <w:spacing w:line="360" w:lineRule="auto"/>
        <w:ind w:leftChars="200" w:left="420" w:firstLineChars="200" w:firstLine="420"/>
        <w:rPr>
          <w:sz w:val="21"/>
          <w:szCs w:val="21"/>
        </w:rPr>
      </w:pPr>
      <w:r>
        <w:rPr>
          <w:rFonts w:hint="eastAsia"/>
          <w:sz w:val="21"/>
          <w:szCs w:val="21"/>
        </w:rPr>
        <w:t>（3）</w:t>
      </w:r>
      <w:r>
        <w:rPr>
          <w:sz w:val="21"/>
          <w:szCs w:val="21"/>
        </w:rPr>
        <w:t>投标人</w:t>
      </w:r>
      <w:r>
        <w:rPr>
          <w:rFonts w:hint="eastAsia"/>
          <w:sz w:val="21"/>
          <w:szCs w:val="21"/>
        </w:rPr>
        <w:t>需提供</w:t>
      </w:r>
      <w:r>
        <w:rPr>
          <w:sz w:val="21"/>
          <w:szCs w:val="21"/>
        </w:rPr>
        <w:t>有依法缴纳税收和社会保障资金的良好记录（近</w:t>
      </w:r>
      <w:r>
        <w:rPr>
          <w:rFonts w:hint="eastAsia"/>
          <w:sz w:val="21"/>
          <w:szCs w:val="21"/>
        </w:rPr>
        <w:t>三个月任意一个月</w:t>
      </w:r>
      <w:r>
        <w:rPr>
          <w:sz w:val="21"/>
          <w:szCs w:val="21"/>
        </w:rPr>
        <w:t>）</w:t>
      </w:r>
      <w:r>
        <w:rPr>
          <w:rFonts w:hint="eastAsia"/>
          <w:sz w:val="21"/>
          <w:szCs w:val="21"/>
        </w:rPr>
        <w:t>。</w:t>
      </w:r>
    </w:p>
    <w:p w:rsidR="00DC234E" w:rsidRDefault="008D641F">
      <w:pPr>
        <w:pStyle w:val="af0"/>
        <w:spacing w:line="360" w:lineRule="auto"/>
        <w:ind w:leftChars="200" w:left="420" w:firstLineChars="200" w:firstLine="420"/>
        <w:rPr>
          <w:sz w:val="21"/>
          <w:szCs w:val="21"/>
        </w:rPr>
      </w:pPr>
      <w:r>
        <w:rPr>
          <w:rFonts w:hint="eastAsia"/>
          <w:sz w:val="21"/>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rsidR="00DC234E" w:rsidRDefault="008D641F">
      <w:pPr>
        <w:pStyle w:val="af0"/>
        <w:spacing w:line="360" w:lineRule="auto"/>
        <w:ind w:leftChars="200" w:left="420" w:firstLineChars="200" w:firstLine="420"/>
        <w:rPr>
          <w:sz w:val="21"/>
          <w:szCs w:val="21"/>
        </w:rPr>
      </w:pPr>
      <w:r>
        <w:rPr>
          <w:rFonts w:hint="eastAsia"/>
          <w:sz w:val="21"/>
          <w:szCs w:val="21"/>
        </w:rPr>
        <w:t>（5）</w:t>
      </w:r>
      <w:r>
        <w:rPr>
          <w:sz w:val="21"/>
          <w:szCs w:val="21"/>
        </w:rPr>
        <w:t>投标人提供</w:t>
      </w:r>
      <w:r>
        <w:rPr>
          <w:rFonts w:hint="eastAsia"/>
          <w:sz w:val="21"/>
          <w:szCs w:val="21"/>
        </w:rPr>
        <w:t>开标日期</w:t>
      </w:r>
      <w:r>
        <w:rPr>
          <w:sz w:val="21"/>
          <w:szCs w:val="21"/>
        </w:rPr>
        <w:t>近3</w:t>
      </w:r>
      <w:r>
        <w:rPr>
          <w:rFonts w:hint="eastAsia"/>
          <w:sz w:val="21"/>
          <w:szCs w:val="21"/>
        </w:rPr>
        <w:t>天</w:t>
      </w:r>
      <w:r>
        <w:rPr>
          <w:sz w:val="21"/>
          <w:szCs w:val="21"/>
        </w:rPr>
        <w:t>内“信用中国”网站下载的信用报告</w:t>
      </w:r>
      <w:r>
        <w:rPr>
          <w:rFonts w:hint="eastAsia"/>
          <w:sz w:val="21"/>
          <w:szCs w:val="21"/>
        </w:rPr>
        <w:t>，及</w:t>
      </w:r>
      <w:r>
        <w:rPr>
          <w:sz w:val="21"/>
          <w:szCs w:val="21"/>
        </w:rPr>
        <w:t>“</w:t>
      </w:r>
      <w:r>
        <w:rPr>
          <w:rFonts w:hint="eastAsia"/>
          <w:sz w:val="21"/>
          <w:szCs w:val="21"/>
        </w:rPr>
        <w:t>中国政府采购网</w:t>
      </w:r>
      <w:r>
        <w:rPr>
          <w:sz w:val="21"/>
          <w:szCs w:val="21"/>
        </w:rPr>
        <w:t>”</w:t>
      </w:r>
      <w:r>
        <w:rPr>
          <w:rFonts w:hint="eastAsia"/>
          <w:sz w:val="21"/>
          <w:szCs w:val="21"/>
        </w:rPr>
        <w:t>查询记录截图。</w:t>
      </w:r>
      <w:r>
        <w:rPr>
          <w:sz w:val="21"/>
          <w:szCs w:val="21"/>
        </w:rPr>
        <w:t>投标人未处于被责令停业、投标资格被取消、财产被接管、冻结、破产状态；在经营活动中没有重大违法记录。</w:t>
      </w:r>
    </w:p>
    <w:p w:rsidR="00DC234E" w:rsidRDefault="008D641F">
      <w:pPr>
        <w:pStyle w:val="af0"/>
        <w:spacing w:line="360" w:lineRule="auto"/>
        <w:ind w:leftChars="200" w:left="420" w:firstLineChars="200" w:firstLine="420"/>
        <w:rPr>
          <w:sz w:val="21"/>
          <w:szCs w:val="21"/>
        </w:rPr>
      </w:pPr>
      <w:r>
        <w:rPr>
          <w:rFonts w:hint="eastAsia"/>
          <w:sz w:val="21"/>
          <w:szCs w:val="21"/>
        </w:rPr>
        <w:t>（6）</w:t>
      </w:r>
      <w:r>
        <w:rPr>
          <w:sz w:val="21"/>
          <w:szCs w:val="21"/>
        </w:rPr>
        <w:t>投标人须提供在近三年内(2022年4月至今)类似项目业绩，提供业绩一览表。（至少提供1份合同复印件，包含首页、服务内容页及签字页）</w:t>
      </w:r>
    </w:p>
    <w:p w:rsidR="00DC234E" w:rsidRDefault="008D641F">
      <w:pPr>
        <w:pStyle w:val="af0"/>
        <w:spacing w:line="360" w:lineRule="auto"/>
        <w:ind w:firstLineChars="400" w:firstLine="840"/>
        <w:rPr>
          <w:sz w:val="21"/>
          <w:szCs w:val="21"/>
        </w:rPr>
      </w:pPr>
      <w:r>
        <w:rPr>
          <w:rFonts w:hint="eastAsia"/>
          <w:sz w:val="21"/>
          <w:szCs w:val="21"/>
        </w:rPr>
        <w:t>（7）投标文件中应包含以上资料内容复印件并加盖公章。</w:t>
      </w:r>
    </w:p>
    <w:p w:rsidR="00DC234E" w:rsidRPr="00011228" w:rsidRDefault="00011228" w:rsidP="00011228">
      <w:pPr>
        <w:widowControl/>
        <w:ind w:firstLineChars="0" w:firstLine="0"/>
        <w:jc w:val="left"/>
        <w:rPr>
          <w:rFonts w:ascii="宋体" w:hAnsi="宋体" w:cs="宋体"/>
          <w:kern w:val="0"/>
          <w:sz w:val="24"/>
          <w:szCs w:val="24"/>
        </w:rPr>
      </w:pPr>
      <w:r>
        <w:br w:type="page"/>
      </w:r>
    </w:p>
    <w:p w:rsidR="00DC234E" w:rsidRDefault="008D641F">
      <w:pPr>
        <w:ind w:firstLineChars="0" w:firstLine="0"/>
        <w:outlineLvl w:val="0"/>
        <w:rPr>
          <w:rFonts w:ascii="华文细黑" w:eastAsia="华文细黑" w:hAnsi="华文细黑"/>
          <w:b/>
          <w:sz w:val="24"/>
          <w:szCs w:val="24"/>
        </w:rPr>
      </w:pPr>
      <w:r>
        <w:rPr>
          <w:rFonts w:ascii="华文细黑" w:eastAsia="华文细黑" w:hAnsi="华文细黑" w:hint="eastAsia"/>
          <w:b/>
          <w:sz w:val="24"/>
          <w:szCs w:val="24"/>
        </w:rPr>
        <w:lastRenderedPageBreak/>
        <w:t>二、项目要求：</w:t>
      </w:r>
    </w:p>
    <w:p w:rsidR="00DC234E" w:rsidRDefault="008D641F">
      <w:pPr>
        <w:spacing w:line="360" w:lineRule="auto"/>
        <w:ind w:firstLineChars="0" w:firstLine="0"/>
        <w:rPr>
          <w:rFonts w:ascii="微软雅黑" w:eastAsia="微软雅黑" w:hAnsi="微软雅黑"/>
          <w:b/>
          <w:szCs w:val="21"/>
        </w:rPr>
      </w:pPr>
      <w:r>
        <w:rPr>
          <w:rFonts w:ascii="微软雅黑" w:eastAsia="微软雅黑" w:hAnsi="微软雅黑" w:hint="eastAsia"/>
          <w:b/>
          <w:szCs w:val="21"/>
        </w:rPr>
        <w:t>（一）职工餐管理系统</w:t>
      </w:r>
    </w:p>
    <w:tbl>
      <w:tblPr>
        <w:tblW w:w="7835" w:type="dxa"/>
        <w:tblInd w:w="95" w:type="dxa"/>
        <w:tblLook w:val="04A0" w:firstRow="1" w:lastRow="0" w:firstColumn="1" w:lastColumn="0" w:noHBand="0" w:noVBand="1"/>
      </w:tblPr>
      <w:tblGrid>
        <w:gridCol w:w="751"/>
        <w:gridCol w:w="1134"/>
        <w:gridCol w:w="1134"/>
        <w:gridCol w:w="4816"/>
      </w:tblGrid>
      <w:tr w:rsidR="00DC234E">
        <w:trPr>
          <w:trHeight w:val="270"/>
        </w:trPr>
        <w:tc>
          <w:tcPr>
            <w:tcW w:w="75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DC234E" w:rsidRDefault="008D641F">
            <w:pPr>
              <w:pStyle w:val="a8"/>
            </w:pPr>
            <w:r>
              <w:rPr>
                <w:rFonts w:hint="eastAsia"/>
              </w:rPr>
              <w:t>序号</w:t>
            </w:r>
          </w:p>
        </w:tc>
        <w:tc>
          <w:tcPr>
            <w:tcW w:w="1134" w:type="dxa"/>
            <w:tcBorders>
              <w:top w:val="single" w:sz="4" w:space="0" w:color="auto"/>
              <w:left w:val="nil"/>
              <w:bottom w:val="single" w:sz="4" w:space="0" w:color="auto"/>
              <w:right w:val="single" w:sz="4" w:space="0" w:color="auto"/>
            </w:tcBorders>
            <w:shd w:val="clear" w:color="000000" w:fill="E7E6E6"/>
            <w:noWrap/>
            <w:vAlign w:val="center"/>
          </w:tcPr>
          <w:p w:rsidR="00DC234E" w:rsidRDefault="008D641F">
            <w:pPr>
              <w:pStyle w:val="a8"/>
            </w:pPr>
            <w:r>
              <w:rPr>
                <w:rFonts w:hint="eastAsia"/>
              </w:rPr>
              <w:t>模块</w:t>
            </w:r>
          </w:p>
        </w:tc>
        <w:tc>
          <w:tcPr>
            <w:tcW w:w="1134" w:type="dxa"/>
            <w:tcBorders>
              <w:top w:val="single" w:sz="4" w:space="0" w:color="auto"/>
              <w:left w:val="nil"/>
              <w:bottom w:val="single" w:sz="4" w:space="0" w:color="auto"/>
              <w:right w:val="single" w:sz="4" w:space="0" w:color="auto"/>
            </w:tcBorders>
            <w:shd w:val="clear" w:color="000000" w:fill="E7E6E6"/>
            <w:noWrap/>
            <w:vAlign w:val="center"/>
          </w:tcPr>
          <w:p w:rsidR="00DC234E" w:rsidRDefault="008D641F">
            <w:pPr>
              <w:pStyle w:val="a8"/>
            </w:pPr>
            <w:r>
              <w:rPr>
                <w:rFonts w:hint="eastAsia"/>
              </w:rPr>
              <w:t>功能</w:t>
            </w:r>
          </w:p>
        </w:tc>
        <w:tc>
          <w:tcPr>
            <w:tcW w:w="4816" w:type="dxa"/>
            <w:tcBorders>
              <w:top w:val="single" w:sz="4" w:space="0" w:color="auto"/>
              <w:left w:val="nil"/>
              <w:bottom w:val="single" w:sz="4" w:space="0" w:color="auto"/>
              <w:right w:val="single" w:sz="4" w:space="0" w:color="auto"/>
            </w:tcBorders>
            <w:shd w:val="clear" w:color="000000" w:fill="E7E6E6"/>
            <w:vAlign w:val="center"/>
          </w:tcPr>
          <w:p w:rsidR="00DC234E" w:rsidRDefault="008D641F">
            <w:pPr>
              <w:pStyle w:val="a8"/>
            </w:pPr>
            <w:r>
              <w:rPr>
                <w:rFonts w:hint="eastAsia"/>
              </w:rPr>
              <w:t>描述</w:t>
            </w:r>
          </w:p>
        </w:tc>
      </w:tr>
      <w:tr w:rsidR="00DC234E">
        <w:trPr>
          <w:trHeight w:val="557"/>
        </w:trPr>
        <w:tc>
          <w:tcPr>
            <w:tcW w:w="751" w:type="dxa"/>
            <w:tcBorders>
              <w:top w:val="nil"/>
              <w:left w:val="single" w:sz="4" w:space="0" w:color="auto"/>
              <w:bottom w:val="single" w:sz="4" w:space="0" w:color="auto"/>
              <w:right w:val="single" w:sz="4" w:space="0" w:color="auto"/>
            </w:tcBorders>
            <w:shd w:val="clear" w:color="000000" w:fill="FFFFFF"/>
            <w:noWrap/>
            <w:vAlign w:val="center"/>
          </w:tcPr>
          <w:p w:rsidR="00DC234E" w:rsidRDefault="008D641F">
            <w:pPr>
              <w:pStyle w:val="a8"/>
            </w:pPr>
            <w:r>
              <w:rPr>
                <w:rFonts w:hint="eastAsia"/>
              </w:rPr>
              <w:t>1</w:t>
            </w: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组织架构与人员信息管理</w:t>
            </w: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组织架构及人员信息</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可</w:t>
            </w:r>
            <w:proofErr w:type="gramStart"/>
            <w:r>
              <w:rPr>
                <w:rFonts w:hint="eastAsia"/>
              </w:rPr>
              <w:t>批量或</w:t>
            </w:r>
            <w:proofErr w:type="gramEnd"/>
            <w:r>
              <w:rPr>
                <w:rFonts w:hint="eastAsia"/>
              </w:rPr>
              <w:t>单独录入人员组织架构及信息；</w:t>
            </w:r>
          </w:p>
          <w:p w:rsidR="00DC234E" w:rsidRDefault="008D641F">
            <w:pPr>
              <w:pStyle w:val="a8"/>
            </w:pPr>
            <w:r>
              <w:rPr>
                <w:rFonts w:hint="eastAsia"/>
              </w:rPr>
              <w:t>可与院内现有系统对接实现员工信息同步。</w:t>
            </w:r>
          </w:p>
        </w:tc>
      </w:tr>
      <w:tr w:rsidR="00DC234E">
        <w:trPr>
          <w:trHeight w:val="1681"/>
        </w:trPr>
        <w:tc>
          <w:tcPr>
            <w:tcW w:w="751" w:type="dxa"/>
            <w:tcBorders>
              <w:top w:val="nil"/>
              <w:left w:val="single" w:sz="4" w:space="0" w:color="auto"/>
              <w:bottom w:val="single" w:sz="4" w:space="0" w:color="auto"/>
              <w:right w:val="single" w:sz="4" w:space="0" w:color="auto"/>
            </w:tcBorders>
            <w:shd w:val="clear" w:color="000000" w:fill="FFFFFF"/>
            <w:noWrap/>
            <w:vAlign w:val="center"/>
          </w:tcPr>
          <w:p w:rsidR="00DC234E" w:rsidRDefault="008D641F">
            <w:pPr>
              <w:pStyle w:val="a8"/>
            </w:pPr>
            <w:r>
              <w:rPr>
                <w:rFonts w:hint="eastAsia"/>
              </w:rPr>
              <w:t>2</w:t>
            </w: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账户管理</w:t>
            </w: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账户管理</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对单个建档办卡、批量建档办卡、修改、注销、存款、退款、挂失、解挂等操作，满足管理</w:t>
            </w:r>
            <w:proofErr w:type="gramStart"/>
            <w:r>
              <w:rPr>
                <w:rFonts w:hint="eastAsia"/>
              </w:rPr>
              <w:t>帐户</w:t>
            </w:r>
            <w:proofErr w:type="gramEnd"/>
            <w:r>
              <w:rPr>
                <w:rFonts w:hint="eastAsia"/>
              </w:rPr>
              <w:t>的需求；</w:t>
            </w:r>
            <w:r>
              <w:rPr>
                <w:rFonts w:hint="eastAsia"/>
              </w:rPr>
              <w:br/>
              <w:t>支持补贴发放管理；</w:t>
            </w:r>
            <w:r>
              <w:rPr>
                <w:rFonts w:hint="eastAsia"/>
              </w:rPr>
              <w:br/>
              <w:t>支持优惠打折处理（正式职工及临时职工消费刷卡时支持不同价格的优惠）；</w:t>
            </w:r>
            <w:r>
              <w:rPr>
                <w:rFonts w:hint="eastAsia"/>
              </w:rPr>
              <w:br/>
              <w:t>职工卡支持有效期设定；</w:t>
            </w:r>
          </w:p>
        </w:tc>
      </w:tr>
      <w:tr w:rsidR="00DC234E">
        <w:trPr>
          <w:trHeight w:val="402"/>
        </w:trPr>
        <w:tc>
          <w:tcPr>
            <w:tcW w:w="751" w:type="dxa"/>
            <w:vMerge w:val="restart"/>
            <w:tcBorders>
              <w:top w:val="nil"/>
              <w:left w:val="single" w:sz="4" w:space="0" w:color="auto"/>
              <w:bottom w:val="single" w:sz="4" w:space="0" w:color="auto"/>
              <w:right w:val="single" w:sz="4" w:space="0" w:color="auto"/>
            </w:tcBorders>
            <w:shd w:val="clear" w:color="000000" w:fill="FFFFFF"/>
            <w:noWrap/>
            <w:vAlign w:val="center"/>
          </w:tcPr>
          <w:p w:rsidR="00DC234E" w:rsidRDefault="008D641F">
            <w:pPr>
              <w:pStyle w:val="a8"/>
            </w:pPr>
            <w:r>
              <w:rPr>
                <w:rFonts w:hint="eastAsia"/>
              </w:rPr>
              <w:t>3</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DC234E" w:rsidRDefault="008D641F">
            <w:pPr>
              <w:pStyle w:val="a8"/>
            </w:pPr>
            <w:r>
              <w:rPr>
                <w:rFonts w:hint="eastAsia"/>
              </w:rPr>
              <w:t>餐厅管理系统</w:t>
            </w: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餐厅管理</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支持创建多餐厅、多档口、实现中央集控式管理</w:t>
            </w:r>
          </w:p>
        </w:tc>
      </w:tr>
      <w:tr w:rsidR="00DC234E">
        <w:trPr>
          <w:trHeight w:val="550"/>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权限管理</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创建角色以及设定各自功能权限（例如餐厅管理员、财务、收银员等）</w:t>
            </w:r>
          </w:p>
        </w:tc>
      </w:tr>
      <w:tr w:rsidR="00DC234E">
        <w:trPr>
          <w:trHeight w:val="1211"/>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餐品管理</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支持单独、批量录入餐</w:t>
            </w:r>
            <w:proofErr w:type="gramStart"/>
            <w:r>
              <w:rPr>
                <w:rFonts w:hint="eastAsia"/>
              </w:rPr>
              <w:t>品信息</w:t>
            </w:r>
            <w:proofErr w:type="gramEnd"/>
            <w:r>
              <w:rPr>
                <w:rFonts w:hint="eastAsia"/>
              </w:rPr>
              <w:t>及价格；</w:t>
            </w:r>
            <w:r>
              <w:rPr>
                <w:rFonts w:hint="eastAsia"/>
              </w:rPr>
              <w:br/>
              <w:t>外卖餐厅的餐品可添加图片；</w:t>
            </w:r>
            <w:r>
              <w:rPr>
                <w:rFonts w:hint="eastAsia"/>
              </w:rPr>
              <w:br/>
              <w:t>外卖类商品及餐厅可设置单品、餐厅级别的数量上限。</w:t>
            </w:r>
          </w:p>
        </w:tc>
      </w:tr>
      <w:tr w:rsidR="00DC234E">
        <w:trPr>
          <w:trHeight w:val="393"/>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消费终端管理</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可通过管理后台了解不同档口与终端设备的对应状况</w:t>
            </w:r>
          </w:p>
        </w:tc>
      </w:tr>
      <w:tr w:rsidR="00DC234E">
        <w:trPr>
          <w:trHeight w:val="1459"/>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数据查询</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人员信息及账户消费状况查询</w:t>
            </w:r>
            <w:r>
              <w:rPr>
                <w:rFonts w:hint="eastAsia"/>
              </w:rPr>
              <w:br/>
              <w:t>余额查询明细及汇总表</w:t>
            </w:r>
            <w:r>
              <w:rPr>
                <w:rFonts w:hint="eastAsia"/>
              </w:rPr>
              <w:br/>
              <w:t>操作员退款统计表</w:t>
            </w:r>
            <w:r>
              <w:rPr>
                <w:rFonts w:hint="eastAsia"/>
              </w:rPr>
              <w:br/>
              <w:t>消费明细表</w:t>
            </w:r>
            <w:r>
              <w:rPr>
                <w:rFonts w:hint="eastAsia"/>
              </w:rPr>
              <w:br/>
              <w:t>注销记录查询表</w:t>
            </w:r>
          </w:p>
        </w:tc>
      </w:tr>
      <w:tr w:rsidR="00DC234E">
        <w:trPr>
          <w:trHeight w:val="1864"/>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报表功能</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支持各类统计报表，可导出PDF、EXCEL，以下为部分报表举例：</w:t>
            </w:r>
            <w:r>
              <w:rPr>
                <w:rFonts w:hint="eastAsia"/>
              </w:rPr>
              <w:br/>
              <w:t>1、经营类报表</w:t>
            </w:r>
            <w:r>
              <w:rPr>
                <w:rFonts w:hint="eastAsia"/>
              </w:rPr>
              <w:br/>
              <w:t>按时间周期、档口、</w:t>
            </w:r>
            <w:proofErr w:type="gramStart"/>
            <w:r>
              <w:rPr>
                <w:rFonts w:hint="eastAsia"/>
              </w:rPr>
              <w:t>餐别进行</w:t>
            </w:r>
            <w:proofErr w:type="gramEnd"/>
            <w:r>
              <w:rPr>
                <w:rFonts w:hint="eastAsia"/>
              </w:rPr>
              <w:t>的消费汇总统计</w:t>
            </w:r>
            <w:r>
              <w:rPr>
                <w:rFonts w:hint="eastAsia"/>
              </w:rPr>
              <w:br/>
              <w:t>2、财务及对账类报表</w:t>
            </w:r>
            <w:r>
              <w:rPr>
                <w:rFonts w:hint="eastAsia"/>
              </w:rPr>
              <w:br/>
              <w:t>周期性</w:t>
            </w:r>
            <w:proofErr w:type="gramStart"/>
            <w:r>
              <w:rPr>
                <w:rFonts w:hint="eastAsia"/>
              </w:rPr>
              <w:t>的消按消</w:t>
            </w:r>
            <w:proofErr w:type="gramEnd"/>
            <w:r>
              <w:rPr>
                <w:rFonts w:hint="eastAsia"/>
              </w:rPr>
              <w:t>费方式、档口汇总及明细报表；</w:t>
            </w:r>
            <w:r>
              <w:rPr>
                <w:rFonts w:hint="eastAsia"/>
              </w:rPr>
              <w:br/>
              <w:t>周期性按账户、支付方式区分的汇总及明细报表</w:t>
            </w:r>
          </w:p>
        </w:tc>
      </w:tr>
      <w:tr w:rsidR="00DC234E">
        <w:trPr>
          <w:trHeight w:val="1408"/>
        </w:trPr>
        <w:tc>
          <w:tcPr>
            <w:tcW w:w="751" w:type="dxa"/>
            <w:vMerge w:val="restart"/>
            <w:tcBorders>
              <w:top w:val="nil"/>
              <w:left w:val="single" w:sz="4" w:space="0" w:color="auto"/>
              <w:bottom w:val="single" w:sz="4" w:space="0" w:color="auto"/>
              <w:right w:val="single" w:sz="4" w:space="0" w:color="auto"/>
            </w:tcBorders>
            <w:shd w:val="clear" w:color="000000" w:fill="FFFFFF"/>
            <w:noWrap/>
            <w:vAlign w:val="center"/>
          </w:tcPr>
          <w:p w:rsidR="00DC234E" w:rsidRDefault="008D641F">
            <w:pPr>
              <w:pStyle w:val="a8"/>
            </w:pPr>
            <w:r>
              <w:rPr>
                <w:rFonts w:hint="eastAsia"/>
              </w:rPr>
              <w:t>4</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DC234E" w:rsidRDefault="008D641F">
            <w:pPr>
              <w:pStyle w:val="a8"/>
            </w:pPr>
            <w:r>
              <w:rPr>
                <w:rFonts w:hint="eastAsia"/>
              </w:rPr>
              <w:t>客饭管理</w:t>
            </w: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个人终端</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可填写客饭人员信息（比如姓名、工号等信息）客饭记账，</w:t>
            </w:r>
            <w:proofErr w:type="gramStart"/>
            <w:r>
              <w:rPr>
                <w:rFonts w:hint="eastAsia"/>
              </w:rPr>
              <w:t>扣费虚拟</w:t>
            </w:r>
            <w:proofErr w:type="gramEnd"/>
            <w:r>
              <w:rPr>
                <w:rFonts w:hint="eastAsia"/>
              </w:rPr>
              <w:t>账户签，上传照片或凭证，审核确认（审核人员信息）。</w:t>
            </w:r>
            <w:r>
              <w:rPr>
                <w:rFonts w:hint="eastAsia"/>
              </w:rPr>
              <w:br/>
              <w:t>就餐份数、餐</w:t>
            </w:r>
            <w:proofErr w:type="gramStart"/>
            <w:r>
              <w:rPr>
                <w:rFonts w:hint="eastAsia"/>
              </w:rPr>
              <w:t>品特殊</w:t>
            </w:r>
            <w:proofErr w:type="gramEnd"/>
            <w:r>
              <w:rPr>
                <w:rFonts w:hint="eastAsia"/>
              </w:rPr>
              <w:t>要求、时间、地址、</w:t>
            </w:r>
            <w:proofErr w:type="gramStart"/>
            <w:r>
              <w:rPr>
                <w:rFonts w:hint="eastAsia"/>
              </w:rPr>
              <w:t>接餐</w:t>
            </w:r>
            <w:proofErr w:type="gramEnd"/>
            <w:r>
              <w:rPr>
                <w:rFonts w:hint="eastAsia"/>
              </w:rPr>
              <w:t>人、联系方式、结账人、开票信息收集。</w:t>
            </w:r>
          </w:p>
        </w:tc>
      </w:tr>
      <w:tr w:rsidR="00DC234E">
        <w:trPr>
          <w:trHeight w:val="493"/>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管理端</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PC 后</w:t>
            </w:r>
            <w:proofErr w:type="gramStart"/>
            <w:r>
              <w:rPr>
                <w:rFonts w:hint="eastAsia"/>
              </w:rPr>
              <w:t>台端需支持</w:t>
            </w:r>
            <w:proofErr w:type="gramEnd"/>
            <w:r>
              <w:rPr>
                <w:rFonts w:hint="eastAsia"/>
              </w:rPr>
              <w:t>上传送餐后凭证。</w:t>
            </w:r>
          </w:p>
        </w:tc>
      </w:tr>
      <w:tr w:rsidR="00DC234E">
        <w:trPr>
          <w:trHeight w:val="558"/>
        </w:trPr>
        <w:tc>
          <w:tcPr>
            <w:tcW w:w="751" w:type="dxa"/>
            <w:vMerge w:val="restart"/>
            <w:tcBorders>
              <w:top w:val="nil"/>
              <w:left w:val="single" w:sz="4" w:space="0" w:color="auto"/>
              <w:bottom w:val="single" w:sz="4" w:space="0" w:color="auto"/>
              <w:right w:val="single" w:sz="4" w:space="0" w:color="auto"/>
            </w:tcBorders>
            <w:shd w:val="clear" w:color="000000" w:fill="FFFFFF"/>
            <w:noWrap/>
            <w:vAlign w:val="center"/>
          </w:tcPr>
          <w:p w:rsidR="00DC234E" w:rsidRDefault="008D641F">
            <w:pPr>
              <w:pStyle w:val="a8"/>
            </w:pPr>
            <w:r>
              <w:rPr>
                <w:rFonts w:hint="eastAsia"/>
              </w:rPr>
              <w:lastRenderedPageBreak/>
              <w:t>5</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DC234E" w:rsidRDefault="008D641F">
            <w:pPr>
              <w:pStyle w:val="a8"/>
            </w:pPr>
            <w:r>
              <w:rPr>
                <w:rFonts w:hint="eastAsia"/>
              </w:rPr>
              <w:t>职工应用终端（小程序）</w:t>
            </w: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账户登录</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支持身份证、手机、邮箱的登录方式。</w:t>
            </w:r>
          </w:p>
        </w:tc>
      </w:tr>
      <w:tr w:rsidR="00DC234E">
        <w:trPr>
          <w:trHeight w:val="1420"/>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账户信息</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支持</w:t>
            </w:r>
            <w:proofErr w:type="gramStart"/>
            <w:r>
              <w:rPr>
                <w:rFonts w:hint="eastAsia"/>
              </w:rPr>
              <w:t>多电子</w:t>
            </w:r>
            <w:proofErr w:type="gramEnd"/>
            <w:r>
              <w:rPr>
                <w:rFonts w:hint="eastAsia"/>
              </w:rPr>
              <w:t>账户；</w:t>
            </w:r>
            <w:r>
              <w:rPr>
                <w:rFonts w:hint="eastAsia"/>
              </w:rPr>
              <w:br/>
              <w:t>支持虚拟补助账户；</w:t>
            </w:r>
            <w:r>
              <w:rPr>
                <w:rFonts w:hint="eastAsia"/>
              </w:rPr>
              <w:br/>
              <w:t>支持充</w:t>
            </w:r>
            <w:proofErr w:type="gramStart"/>
            <w:r>
              <w:rPr>
                <w:rFonts w:hint="eastAsia"/>
              </w:rPr>
              <w:t>值电子</w:t>
            </w:r>
            <w:proofErr w:type="gramEnd"/>
            <w:r>
              <w:rPr>
                <w:rFonts w:hint="eastAsia"/>
              </w:rPr>
              <w:t>账户，</w:t>
            </w:r>
            <w:proofErr w:type="gramStart"/>
            <w:r>
              <w:rPr>
                <w:rFonts w:hint="eastAsia"/>
              </w:rPr>
              <w:t>可线</w:t>
            </w:r>
            <w:proofErr w:type="gramEnd"/>
            <w:r>
              <w:rPr>
                <w:rFonts w:hint="eastAsia"/>
              </w:rPr>
              <w:t>上充值，充值账户的收款账号由医院提供；</w:t>
            </w:r>
            <w:r>
              <w:rPr>
                <w:rFonts w:hint="eastAsia"/>
              </w:rPr>
              <w:br/>
            </w:r>
            <w:proofErr w:type="gramStart"/>
            <w:r>
              <w:rPr>
                <w:rFonts w:hint="eastAsia"/>
              </w:rPr>
              <w:t>支持卡卷系统</w:t>
            </w:r>
            <w:proofErr w:type="gramEnd"/>
            <w:r>
              <w:rPr>
                <w:rFonts w:hint="eastAsia"/>
              </w:rPr>
              <w:t>。</w:t>
            </w:r>
          </w:p>
        </w:tc>
      </w:tr>
      <w:tr w:rsidR="00DC234E">
        <w:trPr>
          <w:trHeight w:val="274"/>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消费明细</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可查询账户消费历史及明细</w:t>
            </w:r>
            <w:r>
              <w:rPr>
                <w:rFonts w:hint="eastAsia"/>
              </w:rPr>
              <w:br/>
              <w:t>内容涵盖但不限于消费时间、餐品信息、金额、外卖订单信息等。</w:t>
            </w:r>
          </w:p>
        </w:tc>
      </w:tr>
      <w:tr w:rsidR="00DC234E">
        <w:trPr>
          <w:trHeight w:val="540"/>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卡片管理</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支持线上卡片挂失</w:t>
            </w:r>
          </w:p>
        </w:tc>
      </w:tr>
      <w:tr w:rsidR="00DC234E">
        <w:trPr>
          <w:trHeight w:val="146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订餐系统</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1、支持外带、堂食、外送的订单逻辑；</w:t>
            </w:r>
            <w:r>
              <w:rPr>
                <w:rFonts w:hint="eastAsia"/>
              </w:rPr>
              <w:br/>
              <w:t>2、可查询历史订单；</w:t>
            </w:r>
            <w:r>
              <w:rPr>
                <w:rFonts w:hint="eastAsia"/>
              </w:rPr>
              <w:br/>
              <w:t>3、为达到配送时间的订单可自行取消订单；</w:t>
            </w:r>
            <w:r>
              <w:rPr>
                <w:rFonts w:hint="eastAsia"/>
              </w:rPr>
              <w:br/>
              <w:t>4、订餐信息中可填写联系人、电话、填写或选取配送地址；</w:t>
            </w:r>
            <w:r>
              <w:rPr>
                <w:rFonts w:hint="eastAsia"/>
              </w:rPr>
              <w:br/>
              <w:t>5、可在餐</w:t>
            </w:r>
            <w:proofErr w:type="gramStart"/>
            <w:r>
              <w:rPr>
                <w:rFonts w:hint="eastAsia"/>
              </w:rPr>
              <w:t>柜通过取餐码</w:t>
            </w:r>
            <w:proofErr w:type="gramEnd"/>
            <w:r>
              <w:rPr>
                <w:rFonts w:hint="eastAsia"/>
              </w:rPr>
              <w:t>进行取餐。</w:t>
            </w:r>
          </w:p>
        </w:tc>
      </w:tr>
      <w:tr w:rsidR="00DC234E">
        <w:trPr>
          <w:trHeight w:val="868"/>
        </w:trPr>
        <w:tc>
          <w:tcPr>
            <w:tcW w:w="751" w:type="dxa"/>
            <w:vMerge w:val="restart"/>
            <w:tcBorders>
              <w:top w:val="nil"/>
              <w:left w:val="single" w:sz="4" w:space="0" w:color="auto"/>
              <w:bottom w:val="single" w:sz="4" w:space="0" w:color="auto"/>
              <w:right w:val="single" w:sz="4" w:space="0" w:color="auto"/>
            </w:tcBorders>
            <w:shd w:val="clear" w:color="000000" w:fill="FFFFFF"/>
            <w:noWrap/>
            <w:vAlign w:val="center"/>
          </w:tcPr>
          <w:p w:rsidR="00DC234E" w:rsidRDefault="008D641F">
            <w:pPr>
              <w:pStyle w:val="a8"/>
            </w:pPr>
            <w:r>
              <w:rPr>
                <w:rFonts w:hint="eastAsia"/>
              </w:rPr>
              <w:t xml:space="preserve">　</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DC234E" w:rsidRDefault="008D641F">
            <w:pPr>
              <w:pStyle w:val="a8"/>
            </w:pPr>
            <w:r>
              <w:rPr>
                <w:rFonts w:hint="eastAsia"/>
              </w:rPr>
              <w:t>收银方案及终端</w:t>
            </w: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双屏收银模块</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proofErr w:type="gramStart"/>
            <w:r>
              <w:rPr>
                <w:rFonts w:hint="eastAsia"/>
              </w:rPr>
              <w:t>可按餐品</w:t>
            </w:r>
            <w:proofErr w:type="gramEnd"/>
            <w:r>
              <w:rPr>
                <w:rFonts w:hint="eastAsia"/>
              </w:rPr>
              <w:t>、金额进行收费</w:t>
            </w:r>
          </w:p>
          <w:p w:rsidR="00DC234E" w:rsidRDefault="008D641F">
            <w:pPr>
              <w:pStyle w:val="a8"/>
            </w:pPr>
            <w:r>
              <w:rPr>
                <w:rFonts w:hint="eastAsia"/>
              </w:rPr>
              <w:t>支持卡、码进行消费</w:t>
            </w:r>
            <w:r>
              <w:rPr>
                <w:rFonts w:hint="eastAsia"/>
              </w:rPr>
              <w:br/>
              <w:t>支持离线交易</w:t>
            </w:r>
          </w:p>
        </w:tc>
      </w:tr>
      <w:tr w:rsidR="00DC234E">
        <w:trPr>
          <w:trHeight w:val="626"/>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均价称重模块</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可称重后自动计算价格</w:t>
            </w:r>
            <w:r>
              <w:rPr>
                <w:rFonts w:hint="eastAsia"/>
              </w:rPr>
              <w:br/>
              <w:t>支持卡、码进行消费</w:t>
            </w:r>
            <w:r>
              <w:rPr>
                <w:rFonts w:hint="eastAsia"/>
              </w:rPr>
              <w:br/>
              <w:t>支持离线交易</w:t>
            </w:r>
          </w:p>
        </w:tc>
      </w:tr>
      <w:tr w:rsidR="00DC234E">
        <w:trPr>
          <w:trHeight w:val="527"/>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图像识别模块</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proofErr w:type="gramStart"/>
            <w:r>
              <w:rPr>
                <w:rFonts w:hint="eastAsia"/>
              </w:rPr>
              <w:t>可对餐品</w:t>
            </w:r>
            <w:proofErr w:type="gramEnd"/>
            <w:r>
              <w:rPr>
                <w:rFonts w:hint="eastAsia"/>
              </w:rPr>
              <w:t>进行图像识别后自动计算价格</w:t>
            </w:r>
            <w:r>
              <w:rPr>
                <w:rFonts w:hint="eastAsia"/>
              </w:rPr>
              <w:br/>
              <w:t>支持卡、码进行消费</w:t>
            </w:r>
            <w:r>
              <w:rPr>
                <w:rFonts w:hint="eastAsia"/>
              </w:rPr>
              <w:br/>
              <w:t>支持离线交易</w:t>
            </w:r>
          </w:p>
        </w:tc>
      </w:tr>
      <w:tr w:rsidR="00DC234E">
        <w:trPr>
          <w:trHeight w:val="960"/>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移动收银模块</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手持pos机收费</w:t>
            </w:r>
          </w:p>
          <w:p w:rsidR="00DC234E" w:rsidRDefault="008D641F">
            <w:pPr>
              <w:pStyle w:val="a8"/>
            </w:pPr>
            <w:r>
              <w:rPr>
                <w:rFonts w:hint="eastAsia"/>
              </w:rPr>
              <w:t>支持卡、码进行消费</w:t>
            </w:r>
            <w:r>
              <w:rPr>
                <w:rFonts w:hint="eastAsia"/>
              </w:rPr>
              <w:br/>
              <w:t>支持离线交易</w:t>
            </w:r>
          </w:p>
        </w:tc>
      </w:tr>
      <w:tr w:rsidR="00DC234E">
        <w:trPr>
          <w:trHeight w:val="553"/>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proofErr w:type="gramStart"/>
            <w:r>
              <w:rPr>
                <w:rFonts w:hint="eastAsia"/>
              </w:rPr>
              <w:t>设备利旧</w:t>
            </w:r>
            <w:proofErr w:type="gramEnd"/>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可与现有设备</w:t>
            </w:r>
            <w:proofErr w:type="gramStart"/>
            <w:r>
              <w:rPr>
                <w:rFonts w:hint="eastAsia"/>
              </w:rPr>
              <w:t>进行利旧适配</w:t>
            </w:r>
            <w:proofErr w:type="gramEnd"/>
            <w:r>
              <w:rPr>
                <w:rFonts w:hint="eastAsia"/>
              </w:rPr>
              <w:t>，若</w:t>
            </w:r>
            <w:proofErr w:type="gramStart"/>
            <w:r>
              <w:rPr>
                <w:rFonts w:hint="eastAsia"/>
              </w:rPr>
              <w:t>不能利旧</w:t>
            </w:r>
            <w:proofErr w:type="gramEnd"/>
            <w:r>
              <w:rPr>
                <w:rFonts w:hint="eastAsia"/>
              </w:rPr>
              <w:t>需免费提供硬件设备。</w:t>
            </w:r>
          </w:p>
        </w:tc>
      </w:tr>
      <w:tr w:rsidR="00DC234E">
        <w:trPr>
          <w:trHeight w:val="1454"/>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手术室就餐（特殊消费规则）</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先设定能在手术室就餐的部门，卡机登录名是特定地址的用户名，实现晚餐只能刷一次5元，员工自行支付，同时在补助金额报表显示一笔10元，累计消费15元，超出部分单独收费，不足5元按实际收费，其余不是手术室职工按照实际金额消费，</w:t>
            </w:r>
          </w:p>
        </w:tc>
      </w:tr>
      <w:tr w:rsidR="00DC234E">
        <w:trPr>
          <w:trHeight w:val="701"/>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tcBorders>
              <w:top w:val="nil"/>
              <w:left w:val="nil"/>
              <w:bottom w:val="single" w:sz="4" w:space="0" w:color="auto"/>
              <w:right w:val="single" w:sz="4" w:space="0" w:color="auto"/>
            </w:tcBorders>
            <w:shd w:val="clear" w:color="000000" w:fill="FFFFFF"/>
            <w:noWrap/>
            <w:vAlign w:val="center"/>
          </w:tcPr>
          <w:p w:rsidR="00DC234E" w:rsidRDefault="008D641F">
            <w:pPr>
              <w:pStyle w:val="a8"/>
            </w:pPr>
            <w:r>
              <w:rPr>
                <w:rFonts w:hint="eastAsia"/>
              </w:rPr>
              <w:t>应急方案</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pPr>
            <w:r>
              <w:rPr>
                <w:rFonts w:hint="eastAsia"/>
              </w:rPr>
              <w:t>可提供不同档口的收银</w:t>
            </w:r>
            <w:proofErr w:type="gramStart"/>
            <w:r>
              <w:rPr>
                <w:rFonts w:hint="eastAsia"/>
              </w:rPr>
              <w:t>二维码作为</w:t>
            </w:r>
            <w:proofErr w:type="gramEnd"/>
            <w:r>
              <w:rPr>
                <w:rFonts w:hint="eastAsia"/>
              </w:rPr>
              <w:t>断网、断电时的应急收银方案</w:t>
            </w:r>
          </w:p>
        </w:tc>
      </w:tr>
      <w:tr w:rsidR="00DC234E">
        <w:trPr>
          <w:trHeight w:val="169"/>
        </w:trPr>
        <w:tc>
          <w:tcPr>
            <w:tcW w:w="751" w:type="dxa"/>
            <w:vMerge w:val="restart"/>
            <w:tcBorders>
              <w:top w:val="nil"/>
              <w:left w:val="single" w:sz="4" w:space="0" w:color="auto"/>
              <w:bottom w:val="single" w:sz="4" w:space="0" w:color="auto"/>
              <w:right w:val="single" w:sz="4" w:space="0" w:color="auto"/>
            </w:tcBorders>
            <w:shd w:val="clear" w:color="000000" w:fill="FFFFFF"/>
            <w:vAlign w:val="center"/>
          </w:tcPr>
          <w:p w:rsidR="00DC234E" w:rsidRDefault="008D641F">
            <w:pPr>
              <w:pStyle w:val="a8"/>
            </w:pPr>
            <w:r>
              <w:rPr>
                <w:rFonts w:hint="eastAsia"/>
              </w:rPr>
              <w:t>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DC234E" w:rsidRDefault="008D641F">
            <w:pPr>
              <w:pStyle w:val="a8"/>
            </w:pPr>
            <w:r>
              <w:rPr>
                <w:rFonts w:hint="eastAsia"/>
              </w:rPr>
              <w:t>进销存系统</w:t>
            </w:r>
          </w:p>
        </w:tc>
        <w:tc>
          <w:tcPr>
            <w:tcW w:w="1134" w:type="dxa"/>
            <w:vMerge w:val="restart"/>
            <w:tcBorders>
              <w:top w:val="nil"/>
              <w:left w:val="nil"/>
              <w:bottom w:val="single" w:sz="8" w:space="0" w:color="auto"/>
              <w:right w:val="single" w:sz="8" w:space="0" w:color="auto"/>
            </w:tcBorders>
            <w:shd w:val="clear" w:color="000000" w:fill="FFFFFF"/>
            <w:vAlign w:val="center"/>
          </w:tcPr>
          <w:p w:rsidR="00DC234E" w:rsidRDefault="008D641F">
            <w:pPr>
              <w:pStyle w:val="a8"/>
            </w:pPr>
            <w:r>
              <w:rPr>
                <w:rFonts w:hint="eastAsia"/>
              </w:rPr>
              <w:t>基本设置</w:t>
            </w: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仓库管理</w:t>
            </w:r>
          </w:p>
        </w:tc>
      </w:tr>
      <w:tr w:rsidR="00DC234E">
        <w:trPr>
          <w:trHeight w:val="121"/>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预警设置</w:t>
            </w:r>
          </w:p>
        </w:tc>
      </w:tr>
      <w:tr w:rsidR="00DC234E">
        <w:trPr>
          <w:trHeight w:val="211"/>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供应</w:t>
            </w:r>
            <w:proofErr w:type="gramStart"/>
            <w:r>
              <w:rPr>
                <w:rFonts w:hint="eastAsia"/>
              </w:rPr>
              <w:t>商管理</w:t>
            </w:r>
            <w:proofErr w:type="gramEnd"/>
          </w:p>
        </w:tc>
      </w:tr>
      <w:tr w:rsidR="00DC234E">
        <w:trPr>
          <w:trHeight w:val="159"/>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原材料管理</w:t>
            </w:r>
          </w:p>
        </w:tc>
      </w:tr>
      <w:tr w:rsidR="00DC234E">
        <w:trPr>
          <w:trHeight w:val="263"/>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原材料类别管理</w:t>
            </w:r>
          </w:p>
        </w:tc>
      </w:tr>
      <w:tr w:rsidR="00DC234E">
        <w:trPr>
          <w:trHeight w:val="264"/>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single" w:sz="8" w:space="0" w:color="auto"/>
              <w:right w:val="single" w:sz="8" w:space="0" w:color="auto"/>
            </w:tcBorders>
            <w:shd w:val="clear" w:color="000000" w:fill="FFFFFF"/>
          </w:tcPr>
          <w:p w:rsidR="00DC234E" w:rsidRDefault="008D641F">
            <w:pPr>
              <w:pStyle w:val="a8"/>
            </w:pPr>
            <w:r>
              <w:rPr>
                <w:rFonts w:hint="eastAsia"/>
              </w:rPr>
              <w:t>食堂供应</w:t>
            </w:r>
            <w:proofErr w:type="gramStart"/>
            <w:r>
              <w:rPr>
                <w:rFonts w:hint="eastAsia"/>
              </w:rPr>
              <w:t>商设置</w:t>
            </w:r>
            <w:proofErr w:type="gramEnd"/>
          </w:p>
        </w:tc>
      </w:tr>
      <w:tr w:rsidR="00DC234E">
        <w:trPr>
          <w:trHeight w:val="264"/>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val="restart"/>
            <w:tcBorders>
              <w:top w:val="nil"/>
              <w:left w:val="nil"/>
              <w:bottom w:val="single" w:sz="8" w:space="0" w:color="auto"/>
              <w:right w:val="single" w:sz="8" w:space="0" w:color="auto"/>
            </w:tcBorders>
            <w:shd w:val="clear" w:color="000000" w:fill="FFFFFF"/>
            <w:vAlign w:val="center"/>
          </w:tcPr>
          <w:p w:rsidR="00DC234E" w:rsidRDefault="008D641F">
            <w:pPr>
              <w:pStyle w:val="a8"/>
            </w:pPr>
            <w:r>
              <w:rPr>
                <w:rFonts w:hint="eastAsia"/>
              </w:rPr>
              <w:t>采购管理</w:t>
            </w: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采购计划管理</w:t>
            </w:r>
          </w:p>
        </w:tc>
      </w:tr>
      <w:tr w:rsidR="00DC234E">
        <w:trPr>
          <w:trHeight w:val="264"/>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修改计划管理</w:t>
            </w:r>
          </w:p>
        </w:tc>
      </w:tr>
      <w:tr w:rsidR="00DC234E">
        <w:trPr>
          <w:trHeight w:val="240"/>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食堂入库管理</w:t>
            </w:r>
          </w:p>
        </w:tc>
      </w:tr>
      <w:tr w:rsidR="00DC234E">
        <w:trPr>
          <w:trHeight w:val="318"/>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食堂退货管理</w:t>
            </w:r>
          </w:p>
        </w:tc>
      </w:tr>
      <w:tr w:rsidR="00DC234E">
        <w:trPr>
          <w:trHeight w:val="278"/>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single" w:sz="8" w:space="0" w:color="auto"/>
              <w:right w:val="single" w:sz="8" w:space="0" w:color="auto"/>
            </w:tcBorders>
            <w:shd w:val="clear" w:color="000000" w:fill="FFFFFF"/>
          </w:tcPr>
          <w:p w:rsidR="00DC234E" w:rsidRDefault="008D641F">
            <w:pPr>
              <w:pStyle w:val="a8"/>
            </w:pPr>
            <w:r>
              <w:rPr>
                <w:rFonts w:hint="eastAsia"/>
              </w:rPr>
              <w:t>单据修改管理</w:t>
            </w:r>
          </w:p>
        </w:tc>
      </w:tr>
      <w:tr w:rsidR="00DC234E">
        <w:trPr>
          <w:trHeight w:val="226"/>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val="restart"/>
            <w:tcBorders>
              <w:top w:val="nil"/>
              <w:left w:val="nil"/>
              <w:bottom w:val="single" w:sz="8" w:space="0" w:color="auto"/>
              <w:right w:val="single" w:sz="8" w:space="0" w:color="auto"/>
            </w:tcBorders>
            <w:shd w:val="clear" w:color="000000" w:fill="FFFFFF"/>
            <w:vAlign w:val="center"/>
          </w:tcPr>
          <w:p w:rsidR="00DC234E" w:rsidRDefault="008D641F">
            <w:pPr>
              <w:pStyle w:val="a8"/>
            </w:pPr>
            <w:r>
              <w:rPr>
                <w:rFonts w:hint="eastAsia"/>
              </w:rPr>
              <w:t>库存管理</w:t>
            </w: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期初库存管理</w:t>
            </w:r>
          </w:p>
        </w:tc>
      </w:tr>
      <w:tr w:rsidR="00DC234E">
        <w:trPr>
          <w:trHeight w:val="173"/>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仓库领料管理</w:t>
            </w:r>
          </w:p>
        </w:tc>
      </w:tr>
      <w:tr w:rsidR="00DC234E">
        <w:trPr>
          <w:trHeight w:val="121"/>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仓库退料管理</w:t>
            </w:r>
          </w:p>
        </w:tc>
      </w:tr>
      <w:tr w:rsidR="00DC234E">
        <w:trPr>
          <w:trHeight w:val="22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库存差量管理</w:t>
            </w:r>
          </w:p>
        </w:tc>
      </w:tr>
      <w:tr w:rsidR="00DC234E">
        <w:trPr>
          <w:trHeight w:val="31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库存调拨管理</w:t>
            </w:r>
          </w:p>
        </w:tc>
      </w:tr>
      <w:tr w:rsidR="00DC234E">
        <w:trPr>
          <w:trHeight w:val="263"/>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single" w:sz="8" w:space="0" w:color="auto"/>
              <w:right w:val="single" w:sz="8" w:space="0" w:color="auto"/>
            </w:tcBorders>
            <w:shd w:val="clear" w:color="000000" w:fill="FFFFFF"/>
          </w:tcPr>
          <w:p w:rsidR="00DC234E" w:rsidRDefault="008D641F">
            <w:pPr>
              <w:pStyle w:val="a8"/>
            </w:pPr>
            <w:r>
              <w:rPr>
                <w:rFonts w:hint="eastAsia"/>
              </w:rPr>
              <w:t>库存盘点管理</w:t>
            </w:r>
          </w:p>
        </w:tc>
      </w:tr>
      <w:tr w:rsidR="00DC234E">
        <w:trPr>
          <w:trHeight w:val="28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val="restart"/>
            <w:tcBorders>
              <w:top w:val="nil"/>
              <w:left w:val="nil"/>
              <w:bottom w:val="single" w:sz="8" w:space="0" w:color="auto"/>
              <w:right w:val="single" w:sz="8" w:space="0" w:color="auto"/>
            </w:tcBorders>
            <w:shd w:val="clear" w:color="000000" w:fill="FFFFFF"/>
            <w:vAlign w:val="center"/>
          </w:tcPr>
          <w:p w:rsidR="00DC234E" w:rsidRDefault="008D641F">
            <w:pPr>
              <w:pStyle w:val="a8"/>
            </w:pPr>
            <w:r>
              <w:rPr>
                <w:rFonts w:hint="eastAsia"/>
              </w:rPr>
              <w:t>成本核算</w:t>
            </w: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原料调价</w:t>
            </w:r>
          </w:p>
        </w:tc>
      </w:tr>
      <w:tr w:rsidR="00DC234E">
        <w:trPr>
          <w:trHeight w:val="28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成本控制</w:t>
            </w:r>
          </w:p>
        </w:tc>
      </w:tr>
      <w:tr w:rsidR="00DC234E">
        <w:trPr>
          <w:trHeight w:val="28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成本统计</w:t>
            </w:r>
          </w:p>
        </w:tc>
      </w:tr>
      <w:tr w:rsidR="00DC234E">
        <w:trPr>
          <w:trHeight w:val="28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single" w:sz="8" w:space="0" w:color="auto"/>
              <w:right w:val="single" w:sz="8" w:space="0" w:color="auto"/>
            </w:tcBorders>
            <w:shd w:val="clear" w:color="000000" w:fill="FFFFFF"/>
          </w:tcPr>
          <w:p w:rsidR="00DC234E" w:rsidRDefault="008D641F">
            <w:pPr>
              <w:pStyle w:val="a8"/>
            </w:pPr>
            <w:r>
              <w:rPr>
                <w:rFonts w:hint="eastAsia"/>
              </w:rPr>
              <w:t>成本核算</w:t>
            </w:r>
          </w:p>
        </w:tc>
      </w:tr>
      <w:tr w:rsidR="00DC234E">
        <w:trPr>
          <w:trHeight w:val="28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val="restart"/>
            <w:tcBorders>
              <w:top w:val="nil"/>
              <w:left w:val="nil"/>
              <w:bottom w:val="single" w:sz="8" w:space="0" w:color="auto"/>
              <w:right w:val="single" w:sz="8" w:space="0" w:color="auto"/>
            </w:tcBorders>
            <w:shd w:val="clear" w:color="000000" w:fill="FFFFFF"/>
            <w:vAlign w:val="center"/>
          </w:tcPr>
          <w:p w:rsidR="00DC234E" w:rsidRDefault="008D641F">
            <w:pPr>
              <w:pStyle w:val="a8"/>
            </w:pPr>
            <w:r>
              <w:rPr>
                <w:rFonts w:hint="eastAsia"/>
              </w:rPr>
              <w:t>财务管理</w:t>
            </w: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发票管理</w:t>
            </w:r>
          </w:p>
        </w:tc>
      </w:tr>
      <w:tr w:rsidR="00DC234E">
        <w:trPr>
          <w:trHeight w:val="28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pPr>
          </w:p>
        </w:tc>
        <w:tc>
          <w:tcPr>
            <w:tcW w:w="1134" w:type="dxa"/>
            <w:vMerge/>
            <w:tcBorders>
              <w:top w:val="nil"/>
              <w:left w:val="nil"/>
              <w:bottom w:val="single" w:sz="8" w:space="0" w:color="auto"/>
              <w:right w:val="single" w:sz="8" w:space="0" w:color="auto"/>
            </w:tcBorders>
            <w:vAlign w:val="center"/>
          </w:tcPr>
          <w:p w:rsidR="00DC234E" w:rsidRDefault="00DC234E">
            <w:pPr>
              <w:pStyle w:val="a8"/>
            </w:pPr>
          </w:p>
        </w:tc>
        <w:tc>
          <w:tcPr>
            <w:tcW w:w="4816" w:type="dxa"/>
            <w:tcBorders>
              <w:top w:val="nil"/>
              <w:left w:val="nil"/>
              <w:bottom w:val="nil"/>
              <w:right w:val="single" w:sz="8" w:space="0" w:color="auto"/>
            </w:tcBorders>
            <w:shd w:val="clear" w:color="000000" w:fill="FFFFFF"/>
          </w:tcPr>
          <w:p w:rsidR="00DC234E" w:rsidRDefault="008D641F">
            <w:pPr>
              <w:pStyle w:val="a8"/>
            </w:pPr>
            <w:r>
              <w:rPr>
                <w:rFonts w:hint="eastAsia"/>
              </w:rPr>
              <w:t>付款管理</w:t>
            </w:r>
          </w:p>
        </w:tc>
      </w:tr>
      <w:tr w:rsidR="00DC234E">
        <w:trPr>
          <w:trHeight w:val="28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1134" w:type="dxa"/>
            <w:vMerge/>
            <w:tcBorders>
              <w:top w:val="nil"/>
              <w:left w:val="nil"/>
              <w:bottom w:val="single" w:sz="8" w:space="0" w:color="auto"/>
              <w:right w:val="single" w:sz="8" w:space="0" w:color="auto"/>
            </w:tcBorders>
            <w:vAlign w:val="center"/>
          </w:tcPr>
          <w:p w:rsidR="00DC234E" w:rsidRDefault="00DC234E">
            <w:pPr>
              <w:pStyle w:val="a8"/>
              <w:rPr>
                <w:rFonts w:ascii="等线" w:eastAsia="等线" w:hAnsi="等线"/>
              </w:rPr>
            </w:pPr>
          </w:p>
        </w:tc>
        <w:tc>
          <w:tcPr>
            <w:tcW w:w="4816" w:type="dxa"/>
            <w:tcBorders>
              <w:top w:val="nil"/>
              <w:left w:val="nil"/>
              <w:bottom w:val="nil"/>
              <w:right w:val="single" w:sz="8" w:space="0" w:color="auto"/>
            </w:tcBorders>
            <w:shd w:val="clear" w:color="000000" w:fill="FFFFFF"/>
          </w:tcPr>
          <w:p w:rsidR="00DC234E" w:rsidRDefault="008D641F">
            <w:pPr>
              <w:pStyle w:val="a8"/>
              <w:rPr>
                <w:rFonts w:ascii="等线" w:eastAsia="等线" w:hAnsi="等线"/>
              </w:rPr>
            </w:pPr>
            <w:r>
              <w:rPr>
                <w:rFonts w:ascii="等线" w:eastAsia="等线" w:hAnsi="等线" w:hint="eastAsia"/>
              </w:rPr>
              <w:t>财务查询</w:t>
            </w:r>
          </w:p>
        </w:tc>
      </w:tr>
      <w:tr w:rsidR="00DC234E">
        <w:trPr>
          <w:trHeight w:val="28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1134" w:type="dxa"/>
            <w:vMerge/>
            <w:tcBorders>
              <w:top w:val="nil"/>
              <w:left w:val="nil"/>
              <w:bottom w:val="single" w:sz="8" w:space="0" w:color="auto"/>
              <w:right w:val="single" w:sz="8" w:space="0" w:color="auto"/>
            </w:tcBorders>
            <w:vAlign w:val="center"/>
          </w:tcPr>
          <w:p w:rsidR="00DC234E" w:rsidRDefault="00DC234E">
            <w:pPr>
              <w:pStyle w:val="a8"/>
              <w:rPr>
                <w:rFonts w:ascii="等线" w:eastAsia="等线" w:hAnsi="等线"/>
              </w:rPr>
            </w:pPr>
          </w:p>
        </w:tc>
        <w:tc>
          <w:tcPr>
            <w:tcW w:w="4816" w:type="dxa"/>
            <w:tcBorders>
              <w:top w:val="nil"/>
              <w:left w:val="nil"/>
              <w:bottom w:val="single" w:sz="8" w:space="0" w:color="auto"/>
              <w:right w:val="single" w:sz="8" w:space="0" w:color="auto"/>
            </w:tcBorders>
            <w:shd w:val="clear" w:color="000000" w:fill="FFFFFF"/>
          </w:tcPr>
          <w:p w:rsidR="00DC234E" w:rsidRDefault="008D641F">
            <w:pPr>
              <w:pStyle w:val="a8"/>
              <w:rPr>
                <w:rFonts w:ascii="等线" w:eastAsia="等线" w:hAnsi="等线"/>
              </w:rPr>
            </w:pPr>
            <w:r>
              <w:rPr>
                <w:rFonts w:ascii="等线" w:eastAsia="等线" w:hAnsi="等线" w:hint="eastAsia"/>
              </w:rPr>
              <w:t>财务统计</w:t>
            </w:r>
          </w:p>
        </w:tc>
      </w:tr>
      <w:tr w:rsidR="00DC234E">
        <w:trPr>
          <w:trHeight w:val="390"/>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1134" w:type="dxa"/>
            <w:tcBorders>
              <w:top w:val="nil"/>
              <w:left w:val="nil"/>
              <w:bottom w:val="nil"/>
              <w:right w:val="nil"/>
            </w:tcBorders>
            <w:shd w:val="clear" w:color="000000" w:fill="FFFFFF"/>
            <w:vAlign w:val="center"/>
          </w:tcPr>
          <w:p w:rsidR="00DC234E" w:rsidRDefault="008D641F">
            <w:pPr>
              <w:pStyle w:val="a8"/>
              <w:rPr>
                <w:rFonts w:ascii="等线" w:eastAsia="等线" w:hAnsi="等线"/>
              </w:rPr>
            </w:pPr>
            <w:r>
              <w:rPr>
                <w:rFonts w:ascii="等线" w:eastAsia="等线" w:hAnsi="等线" w:hint="eastAsia"/>
              </w:rPr>
              <w:t>自动入库</w:t>
            </w:r>
          </w:p>
        </w:tc>
        <w:tc>
          <w:tcPr>
            <w:tcW w:w="4816" w:type="dxa"/>
            <w:tcBorders>
              <w:top w:val="single" w:sz="4" w:space="0" w:color="auto"/>
              <w:left w:val="single" w:sz="4" w:space="0" w:color="auto"/>
              <w:bottom w:val="nil"/>
              <w:right w:val="single" w:sz="4" w:space="0" w:color="auto"/>
            </w:tcBorders>
            <w:shd w:val="clear" w:color="000000" w:fill="FFFFFF"/>
            <w:vAlign w:val="center"/>
          </w:tcPr>
          <w:p w:rsidR="00DC234E" w:rsidRDefault="008D641F">
            <w:pPr>
              <w:pStyle w:val="a8"/>
              <w:rPr>
                <w:rFonts w:ascii="等线" w:eastAsia="等线" w:hAnsi="等线"/>
              </w:rPr>
            </w:pPr>
            <w:r>
              <w:rPr>
                <w:rFonts w:ascii="等线" w:eastAsia="等线" w:hAnsi="等线" w:hint="eastAsia"/>
              </w:rPr>
              <w:t>支持对接智能电子秤，自动入库</w:t>
            </w:r>
          </w:p>
        </w:tc>
      </w:tr>
      <w:tr w:rsidR="00DC234E">
        <w:trPr>
          <w:trHeight w:val="562"/>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C234E" w:rsidRDefault="008D641F">
            <w:pPr>
              <w:pStyle w:val="a8"/>
              <w:rPr>
                <w:rFonts w:ascii="等线" w:eastAsia="等线" w:hAnsi="等线"/>
              </w:rPr>
            </w:pPr>
            <w:r>
              <w:rPr>
                <w:rFonts w:ascii="等线" w:eastAsia="等线" w:hAnsi="等线" w:hint="eastAsia"/>
              </w:rPr>
              <w:t>查询与报表</w:t>
            </w:r>
          </w:p>
        </w:tc>
        <w:tc>
          <w:tcPr>
            <w:tcW w:w="4816" w:type="dxa"/>
            <w:tcBorders>
              <w:top w:val="single" w:sz="4" w:space="0" w:color="auto"/>
              <w:left w:val="nil"/>
              <w:bottom w:val="single" w:sz="4" w:space="0" w:color="auto"/>
              <w:right w:val="single" w:sz="4" w:space="0" w:color="auto"/>
            </w:tcBorders>
            <w:shd w:val="clear" w:color="000000" w:fill="FFFFFF"/>
          </w:tcPr>
          <w:p w:rsidR="00DC234E" w:rsidRDefault="008D641F">
            <w:pPr>
              <w:pStyle w:val="a8"/>
              <w:rPr>
                <w:rFonts w:ascii="等线" w:eastAsia="等线" w:hAnsi="等线"/>
              </w:rPr>
            </w:pPr>
            <w:r>
              <w:rPr>
                <w:rFonts w:ascii="等线" w:eastAsia="等线" w:hAnsi="等线" w:hint="eastAsia"/>
              </w:rPr>
              <w:t>自动生成采购计划、送货、入库、退货、领料、库存、调拨、盘点、预警等各种查询</w:t>
            </w:r>
          </w:p>
        </w:tc>
      </w:tr>
      <w:tr w:rsidR="00DC234E">
        <w:trPr>
          <w:trHeight w:val="345"/>
        </w:trPr>
        <w:tc>
          <w:tcPr>
            <w:tcW w:w="751" w:type="dxa"/>
            <w:vMerge/>
            <w:tcBorders>
              <w:top w:val="nil"/>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1134" w:type="dxa"/>
            <w:vMerge/>
            <w:tcBorders>
              <w:top w:val="nil"/>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C234E" w:rsidRDefault="00DC234E">
            <w:pPr>
              <w:pStyle w:val="a8"/>
              <w:rPr>
                <w:rFonts w:ascii="等线" w:eastAsia="等线" w:hAnsi="等线"/>
              </w:rPr>
            </w:pPr>
          </w:p>
        </w:tc>
        <w:tc>
          <w:tcPr>
            <w:tcW w:w="4816" w:type="dxa"/>
            <w:tcBorders>
              <w:top w:val="nil"/>
              <w:left w:val="nil"/>
              <w:bottom w:val="single" w:sz="4" w:space="0" w:color="auto"/>
              <w:right w:val="single" w:sz="4" w:space="0" w:color="auto"/>
            </w:tcBorders>
            <w:shd w:val="clear" w:color="000000" w:fill="FFFFFF"/>
          </w:tcPr>
          <w:p w:rsidR="00DC234E" w:rsidRDefault="008D641F">
            <w:pPr>
              <w:pStyle w:val="a8"/>
              <w:rPr>
                <w:rFonts w:ascii="等线" w:eastAsia="等线" w:hAnsi="等线"/>
              </w:rPr>
            </w:pPr>
            <w:r>
              <w:rPr>
                <w:rFonts w:ascii="等线" w:eastAsia="等线" w:hAnsi="等线" w:hint="eastAsia"/>
              </w:rPr>
              <w:t>各种统计报表</w:t>
            </w:r>
          </w:p>
        </w:tc>
      </w:tr>
      <w:tr w:rsidR="00DC234E">
        <w:trPr>
          <w:trHeight w:val="421"/>
        </w:trPr>
        <w:tc>
          <w:tcPr>
            <w:tcW w:w="751" w:type="dxa"/>
            <w:tcBorders>
              <w:top w:val="nil"/>
              <w:left w:val="single" w:sz="4" w:space="0" w:color="auto"/>
              <w:bottom w:val="single" w:sz="4" w:space="0" w:color="auto"/>
              <w:right w:val="single" w:sz="4" w:space="0" w:color="auto"/>
            </w:tcBorders>
            <w:shd w:val="clear" w:color="000000" w:fill="FFFFFF"/>
            <w:vAlign w:val="center"/>
          </w:tcPr>
          <w:p w:rsidR="00DC234E" w:rsidRDefault="008D641F">
            <w:pPr>
              <w:pStyle w:val="a8"/>
              <w:rPr>
                <w:rFonts w:ascii="等线" w:eastAsia="等线" w:hAnsi="等线"/>
              </w:rPr>
            </w:pPr>
            <w:r>
              <w:rPr>
                <w:rFonts w:ascii="等线" w:eastAsia="等线" w:hAnsi="等线" w:hint="eastAsia"/>
              </w:rPr>
              <w:t>7</w:t>
            </w:r>
          </w:p>
        </w:tc>
        <w:tc>
          <w:tcPr>
            <w:tcW w:w="1134" w:type="dxa"/>
            <w:tcBorders>
              <w:top w:val="nil"/>
              <w:left w:val="nil"/>
              <w:bottom w:val="single" w:sz="4" w:space="0" w:color="auto"/>
              <w:right w:val="single" w:sz="4" w:space="0" w:color="auto"/>
            </w:tcBorders>
            <w:shd w:val="clear" w:color="000000" w:fill="FFFFFF"/>
            <w:vAlign w:val="center"/>
          </w:tcPr>
          <w:p w:rsidR="00DC234E" w:rsidRDefault="008D641F">
            <w:pPr>
              <w:pStyle w:val="a8"/>
              <w:rPr>
                <w:rFonts w:ascii="等线" w:eastAsia="等线" w:hAnsi="等线"/>
              </w:rPr>
            </w:pPr>
            <w:r>
              <w:rPr>
                <w:rFonts w:ascii="等线" w:eastAsia="等线" w:hAnsi="等线" w:hint="eastAsia"/>
              </w:rPr>
              <w:t>通知管理</w:t>
            </w:r>
          </w:p>
        </w:tc>
        <w:tc>
          <w:tcPr>
            <w:tcW w:w="1134" w:type="dxa"/>
            <w:tcBorders>
              <w:top w:val="nil"/>
              <w:left w:val="nil"/>
              <w:bottom w:val="single" w:sz="4" w:space="0" w:color="auto"/>
              <w:right w:val="single" w:sz="4" w:space="0" w:color="auto"/>
            </w:tcBorders>
            <w:shd w:val="clear" w:color="000000" w:fill="FFFFFF"/>
            <w:vAlign w:val="center"/>
          </w:tcPr>
          <w:p w:rsidR="00DC234E" w:rsidRDefault="008D641F">
            <w:pPr>
              <w:pStyle w:val="a8"/>
              <w:rPr>
                <w:rFonts w:ascii="等线" w:eastAsia="等线" w:hAnsi="等线"/>
              </w:rPr>
            </w:pPr>
            <w:r>
              <w:rPr>
                <w:rFonts w:ascii="等线" w:eastAsia="等线" w:hAnsi="等线" w:hint="eastAsia"/>
              </w:rPr>
              <w:t>通知管理</w:t>
            </w:r>
          </w:p>
        </w:tc>
        <w:tc>
          <w:tcPr>
            <w:tcW w:w="4816" w:type="dxa"/>
            <w:tcBorders>
              <w:top w:val="nil"/>
              <w:left w:val="nil"/>
              <w:bottom w:val="single" w:sz="4" w:space="0" w:color="auto"/>
              <w:right w:val="single" w:sz="4" w:space="0" w:color="auto"/>
            </w:tcBorders>
            <w:shd w:val="clear" w:color="000000" w:fill="FFFFFF"/>
            <w:vAlign w:val="center"/>
          </w:tcPr>
          <w:p w:rsidR="00DC234E" w:rsidRDefault="008D641F">
            <w:pPr>
              <w:pStyle w:val="a8"/>
              <w:rPr>
                <w:rFonts w:ascii="等线" w:eastAsia="等线" w:hAnsi="等线"/>
              </w:rPr>
            </w:pPr>
            <w:r>
              <w:rPr>
                <w:rFonts w:ascii="等线" w:eastAsia="等线" w:hAnsi="等线" w:hint="eastAsia"/>
              </w:rPr>
              <w:t>可设置全员可见的通知</w:t>
            </w:r>
          </w:p>
        </w:tc>
      </w:tr>
    </w:tbl>
    <w:p w:rsidR="00DC234E" w:rsidRDefault="00DC234E">
      <w:pPr>
        <w:spacing w:line="360" w:lineRule="auto"/>
        <w:ind w:firstLine="422"/>
        <w:rPr>
          <w:rFonts w:ascii="宋体" w:hAnsi="宋体"/>
          <w:b/>
          <w:szCs w:val="21"/>
        </w:rPr>
      </w:pPr>
    </w:p>
    <w:p w:rsidR="00DC234E" w:rsidRDefault="008D641F">
      <w:pPr>
        <w:pStyle w:val="a8"/>
        <w:rPr>
          <w:rFonts w:hAnsi="宋体"/>
          <w:b/>
        </w:rPr>
      </w:pPr>
      <w:r>
        <w:rPr>
          <w:rFonts w:hAnsi="宋体" w:hint="eastAsia"/>
          <w:b/>
        </w:rPr>
        <w:t>（二）患者餐管理系统</w:t>
      </w:r>
    </w:p>
    <w:p w:rsidR="00DC234E" w:rsidRDefault="008D641F">
      <w:pPr>
        <w:pStyle w:val="a8"/>
        <w:rPr>
          <w:rFonts w:hAnsi="宋体"/>
          <w:b/>
        </w:rPr>
      </w:pPr>
      <w:r>
        <w:rPr>
          <w:rFonts w:hAnsi="宋体" w:hint="eastAsia"/>
          <w:b/>
        </w:rPr>
        <w:t xml:space="preserve"> </w:t>
      </w:r>
      <w:r>
        <w:rPr>
          <w:rFonts w:hAnsi="宋体"/>
          <w:b/>
        </w:rPr>
        <w:t xml:space="preserve">  1.</w:t>
      </w:r>
      <w:r>
        <w:rPr>
          <w:rFonts w:hAnsi="宋体" w:hint="eastAsia"/>
          <w:b/>
        </w:rPr>
        <w:t>餐饮服务相关需求</w:t>
      </w:r>
    </w:p>
    <w:p w:rsidR="00DC234E" w:rsidRDefault="008D641F">
      <w:pPr>
        <w:pStyle w:val="a8"/>
        <w:ind w:firstLineChars="100" w:firstLine="210"/>
        <w:rPr>
          <w:rFonts w:hAnsi="宋体"/>
        </w:rPr>
      </w:pPr>
      <w:r>
        <w:rPr>
          <w:rFonts w:hAnsi="宋体" w:hint="eastAsia"/>
        </w:rPr>
        <w:t>（1）基础资料</w:t>
      </w:r>
    </w:p>
    <w:p w:rsidR="00DC234E" w:rsidRDefault="008D641F">
      <w:pPr>
        <w:pStyle w:val="a8"/>
        <w:ind w:firstLineChars="200" w:firstLine="420"/>
        <w:rPr>
          <w:rFonts w:hAnsi="宋体"/>
        </w:rPr>
      </w:pPr>
      <w:r>
        <w:rPr>
          <w:rFonts w:hAnsi="宋体" w:hint="eastAsia"/>
        </w:rPr>
        <w:t>院区对照表，食堂对照表，临床科室对照表，科室病区对照表，床位号对照表，</w:t>
      </w:r>
      <w:proofErr w:type="gramStart"/>
      <w:r>
        <w:rPr>
          <w:rFonts w:hAnsi="宋体" w:hint="eastAsia"/>
        </w:rPr>
        <w:t>灶类医嘱</w:t>
      </w:r>
      <w:proofErr w:type="gramEnd"/>
      <w:r>
        <w:rPr>
          <w:rFonts w:hAnsi="宋体" w:hint="eastAsia"/>
        </w:rPr>
        <w:t>对照表</w:t>
      </w:r>
    </w:p>
    <w:p w:rsidR="00DC234E" w:rsidRDefault="008D641F">
      <w:pPr>
        <w:pStyle w:val="a8"/>
        <w:ind w:firstLineChars="200" w:firstLine="420"/>
        <w:rPr>
          <w:rFonts w:hAnsi="宋体"/>
        </w:rPr>
      </w:pPr>
      <w:proofErr w:type="gramStart"/>
      <w:r>
        <w:rPr>
          <w:rFonts w:hAnsi="宋体" w:hint="eastAsia"/>
        </w:rPr>
        <w:t>灶类价格</w:t>
      </w:r>
      <w:proofErr w:type="gramEnd"/>
      <w:r>
        <w:rPr>
          <w:rFonts w:hAnsi="宋体" w:hint="eastAsia"/>
        </w:rPr>
        <w:t>表</w:t>
      </w:r>
    </w:p>
    <w:p w:rsidR="00DC234E" w:rsidRDefault="008D641F">
      <w:pPr>
        <w:pStyle w:val="a8"/>
        <w:ind w:firstLineChars="100" w:firstLine="210"/>
        <w:rPr>
          <w:rFonts w:hAnsi="宋体"/>
        </w:rPr>
      </w:pPr>
      <w:r>
        <w:rPr>
          <w:rFonts w:hAnsi="宋体" w:hint="eastAsia"/>
        </w:rPr>
        <w:t>（2）食堂管理</w:t>
      </w:r>
    </w:p>
    <w:p w:rsidR="00DC234E" w:rsidRDefault="008D641F">
      <w:pPr>
        <w:pStyle w:val="a8"/>
        <w:ind w:firstLineChars="200" w:firstLine="420"/>
        <w:rPr>
          <w:rFonts w:hAnsi="宋体"/>
        </w:rPr>
      </w:pPr>
      <w:r>
        <w:rPr>
          <w:rFonts w:hAnsi="宋体" w:hint="eastAsia"/>
        </w:rPr>
        <w:t>食堂</w:t>
      </w:r>
      <w:r>
        <w:rPr>
          <w:rFonts w:hAnsi="宋体"/>
        </w:rPr>
        <w:t>PDA</w:t>
      </w:r>
      <w:r>
        <w:rPr>
          <w:rFonts w:hAnsi="宋体" w:hint="eastAsia"/>
        </w:rPr>
        <w:t>用户表，病区</w:t>
      </w:r>
      <w:r>
        <w:rPr>
          <w:rFonts w:hAnsi="宋体"/>
        </w:rPr>
        <w:t>PDA</w:t>
      </w:r>
      <w:r>
        <w:rPr>
          <w:rFonts w:hAnsi="宋体" w:hint="eastAsia"/>
        </w:rPr>
        <w:t>食堂表</w:t>
      </w:r>
    </w:p>
    <w:p w:rsidR="00DC234E" w:rsidRDefault="008D641F">
      <w:pPr>
        <w:pStyle w:val="a8"/>
        <w:ind w:firstLineChars="100" w:firstLine="210"/>
        <w:rPr>
          <w:rFonts w:hAnsi="宋体"/>
        </w:rPr>
      </w:pPr>
      <w:r>
        <w:rPr>
          <w:rFonts w:hAnsi="宋体" w:hint="eastAsia"/>
        </w:rPr>
        <w:t>（3）功能</w:t>
      </w:r>
    </w:p>
    <w:p w:rsidR="00DC234E" w:rsidRDefault="008D641F">
      <w:pPr>
        <w:pStyle w:val="a8"/>
        <w:ind w:firstLineChars="200" w:firstLine="420"/>
        <w:rPr>
          <w:rFonts w:hAnsi="宋体"/>
        </w:rPr>
      </w:pPr>
      <w:r>
        <w:rPr>
          <w:rFonts w:hAnsi="宋体" w:hint="eastAsia"/>
        </w:rPr>
        <w:t>餐次设置，</w:t>
      </w:r>
      <w:proofErr w:type="gramStart"/>
      <w:r>
        <w:rPr>
          <w:rFonts w:hAnsi="宋体" w:hint="eastAsia"/>
        </w:rPr>
        <w:t>灶类管理</w:t>
      </w:r>
      <w:proofErr w:type="gramEnd"/>
      <w:r>
        <w:rPr>
          <w:rFonts w:hAnsi="宋体" w:hint="eastAsia"/>
        </w:rPr>
        <w:t>，原材料管理，进销存，菜谱管理，套餐管理，每日菜单管理。</w:t>
      </w:r>
    </w:p>
    <w:p w:rsidR="00DC234E" w:rsidRDefault="008D641F">
      <w:pPr>
        <w:pStyle w:val="a8"/>
        <w:ind w:firstLineChars="100" w:firstLine="210"/>
        <w:rPr>
          <w:rFonts w:hAnsi="宋体"/>
        </w:rPr>
      </w:pPr>
      <w:r>
        <w:rPr>
          <w:rFonts w:hAnsi="宋体" w:hint="eastAsia"/>
        </w:rPr>
        <w:t>（4）订餐管理</w:t>
      </w:r>
    </w:p>
    <w:p w:rsidR="00DC234E" w:rsidRDefault="008D641F">
      <w:pPr>
        <w:pStyle w:val="a8"/>
        <w:ind w:firstLineChars="200" w:firstLine="420"/>
        <w:rPr>
          <w:rFonts w:hAnsi="宋体"/>
        </w:rPr>
      </w:pPr>
      <w:r>
        <w:rPr>
          <w:rFonts w:hAnsi="宋体" w:hint="eastAsia"/>
        </w:rPr>
        <w:t>订单录入（患者录入、PDA录入、PC端录入）</w:t>
      </w:r>
    </w:p>
    <w:p w:rsidR="00DC234E" w:rsidRDefault="008D641F">
      <w:pPr>
        <w:pStyle w:val="a8"/>
        <w:ind w:firstLineChars="200" w:firstLine="420"/>
        <w:rPr>
          <w:rFonts w:hAnsi="宋体"/>
        </w:rPr>
      </w:pPr>
      <w:r>
        <w:rPr>
          <w:rFonts w:hAnsi="宋体" w:hint="eastAsia"/>
        </w:rPr>
        <w:t>订餐列表（订餐日期、就餐日期、院区、食堂、科室、病区、床位、住院号、姓名、餐次、套餐、份数、价格、总价、余额、操作员、操作时间等需求。 另，如患者定次日餐品后增加份数的后台温馨提示，避免订餐重复、提交订单未付款，后台需要温馨提示未付款。）</w:t>
      </w:r>
    </w:p>
    <w:p w:rsidR="00DC234E" w:rsidRDefault="008D641F">
      <w:pPr>
        <w:pStyle w:val="a8"/>
        <w:rPr>
          <w:rFonts w:hAnsi="宋体"/>
        </w:rPr>
      </w:pPr>
      <w:r>
        <w:rPr>
          <w:rFonts w:hAnsi="宋体" w:hint="eastAsia"/>
        </w:rPr>
        <w:t xml:space="preserve">按楼层（分A区 B区）、病区分别汇总每种餐品的订餐量 </w:t>
      </w:r>
    </w:p>
    <w:p w:rsidR="00DC234E" w:rsidRDefault="008D641F">
      <w:pPr>
        <w:pStyle w:val="a8"/>
        <w:rPr>
          <w:rFonts w:hAnsi="宋体"/>
        </w:rPr>
      </w:pPr>
      <w:r>
        <w:rPr>
          <w:rFonts w:hAnsi="宋体" w:hint="eastAsia"/>
        </w:rPr>
        <w:lastRenderedPageBreak/>
        <w:t>汇总每餐每种餐品的订餐总量</w:t>
      </w:r>
    </w:p>
    <w:p w:rsidR="00DC234E" w:rsidRDefault="008D641F">
      <w:pPr>
        <w:pStyle w:val="a8"/>
        <w:ind w:firstLineChars="100" w:firstLine="210"/>
        <w:rPr>
          <w:rFonts w:hAnsi="宋体"/>
        </w:rPr>
      </w:pPr>
      <w:r>
        <w:rPr>
          <w:rFonts w:hAnsi="宋体" w:hint="eastAsia"/>
        </w:rPr>
        <w:t>（5）查询统计</w:t>
      </w:r>
    </w:p>
    <w:p w:rsidR="00DC234E" w:rsidRDefault="008D641F">
      <w:pPr>
        <w:pStyle w:val="a8"/>
        <w:ind w:firstLineChars="200" w:firstLine="420"/>
        <w:rPr>
          <w:rFonts w:hAnsi="宋体"/>
        </w:rPr>
      </w:pPr>
      <w:r>
        <w:rPr>
          <w:rFonts w:hAnsi="宋体" w:hint="eastAsia"/>
        </w:rPr>
        <w:t>送餐单，</w:t>
      </w:r>
      <w:proofErr w:type="gramStart"/>
      <w:r>
        <w:rPr>
          <w:rFonts w:hAnsi="宋体" w:hint="eastAsia"/>
        </w:rPr>
        <w:t>灶类统计</w:t>
      </w:r>
      <w:proofErr w:type="gramEnd"/>
      <w:r>
        <w:rPr>
          <w:rFonts w:hAnsi="宋体" w:hint="eastAsia"/>
        </w:rPr>
        <w:t>，</w:t>
      </w:r>
      <w:proofErr w:type="gramStart"/>
      <w:r>
        <w:rPr>
          <w:rFonts w:hAnsi="宋体" w:hint="eastAsia"/>
        </w:rPr>
        <w:t>灶类明</w:t>
      </w:r>
      <w:proofErr w:type="gramEnd"/>
      <w:r>
        <w:rPr>
          <w:rFonts w:hAnsi="宋体" w:hint="eastAsia"/>
        </w:rPr>
        <w:t>细统计，营业情况简表，今日消费明细表，特需灶分类统计，病区金额汇总表，病人订餐信息查询，病人医嘱信息查询，成本核算表（按参考价、单菜品核算以及按销售额核算），原材料统计，原材料明细统计，原材料采购清单。</w:t>
      </w:r>
    </w:p>
    <w:p w:rsidR="00DC234E" w:rsidRDefault="008D641F">
      <w:pPr>
        <w:pStyle w:val="a8"/>
        <w:ind w:firstLineChars="100" w:firstLine="210"/>
        <w:rPr>
          <w:rFonts w:hAnsi="宋体"/>
        </w:rPr>
      </w:pPr>
      <w:r>
        <w:rPr>
          <w:rFonts w:hAnsi="宋体" w:hint="eastAsia"/>
        </w:rPr>
        <w:t>（6）接口需求</w:t>
      </w:r>
    </w:p>
    <w:p w:rsidR="00DC234E" w:rsidRDefault="008D641F">
      <w:pPr>
        <w:pStyle w:val="a8"/>
        <w:ind w:firstLineChars="200" w:firstLine="420"/>
        <w:rPr>
          <w:rFonts w:hAnsi="宋体"/>
        </w:rPr>
      </w:pPr>
      <w:proofErr w:type="gramStart"/>
      <w:r>
        <w:rPr>
          <w:rFonts w:hAnsi="宋体" w:hint="eastAsia"/>
        </w:rPr>
        <w:t>微信服务</w:t>
      </w:r>
      <w:proofErr w:type="gramEnd"/>
      <w:r>
        <w:rPr>
          <w:rFonts w:hAnsi="宋体" w:hint="eastAsia"/>
        </w:rPr>
        <w:t>号对接，自助终端对接，人员信息同步，科室信息同步，患者信息对接，医嘱信息对接。</w:t>
      </w:r>
    </w:p>
    <w:p w:rsidR="00DC234E" w:rsidRDefault="008D641F">
      <w:pPr>
        <w:pStyle w:val="a8"/>
        <w:ind w:firstLineChars="200" w:firstLine="422"/>
        <w:rPr>
          <w:rFonts w:hAnsi="宋体"/>
          <w:b/>
        </w:rPr>
      </w:pPr>
      <w:r>
        <w:rPr>
          <w:rFonts w:hAnsi="宋体" w:hint="eastAsia"/>
          <w:b/>
        </w:rPr>
        <w:t>2</w:t>
      </w:r>
      <w:r>
        <w:rPr>
          <w:rFonts w:hAnsi="宋体"/>
          <w:b/>
        </w:rPr>
        <w:t>.</w:t>
      </w:r>
      <w:r>
        <w:rPr>
          <w:rFonts w:hAnsi="宋体" w:hint="eastAsia"/>
          <w:b/>
        </w:rPr>
        <w:t>支付结算相关需求</w:t>
      </w:r>
    </w:p>
    <w:p w:rsidR="00DC234E" w:rsidRDefault="008D641F">
      <w:pPr>
        <w:pStyle w:val="a8"/>
        <w:ind w:firstLineChars="200" w:firstLine="420"/>
        <w:rPr>
          <w:rFonts w:hAnsi="宋体"/>
        </w:rPr>
      </w:pPr>
      <w:r>
        <w:rPr>
          <w:rFonts w:hAnsi="宋体" w:hint="eastAsia"/>
        </w:rPr>
        <w:t>（1）患者线上\线下互通充值（线下支持多种支付方式），退费（支持超期款项更改支付方式退款、支持线上自动退款、超退款时限提示、支持“院内院外”患者退款）</w:t>
      </w:r>
    </w:p>
    <w:p w:rsidR="00DC234E" w:rsidRDefault="008D641F">
      <w:pPr>
        <w:pStyle w:val="a8"/>
        <w:ind w:firstLineChars="200" w:firstLine="420"/>
        <w:rPr>
          <w:rFonts w:hAnsi="宋体"/>
        </w:rPr>
      </w:pPr>
      <w:r>
        <w:rPr>
          <w:rFonts w:hAnsi="宋体" w:hint="eastAsia"/>
        </w:rPr>
        <w:t>（2）患者订餐自助开卡管理-根据HIS给出的在院患者，判断是否为在院患者，仅能对在</w:t>
      </w:r>
      <w:proofErr w:type="gramStart"/>
      <w:r>
        <w:rPr>
          <w:rFonts w:hAnsi="宋体" w:hint="eastAsia"/>
        </w:rPr>
        <w:t>院患者</w:t>
      </w:r>
      <w:proofErr w:type="gramEnd"/>
      <w:r>
        <w:rPr>
          <w:rFonts w:hAnsi="宋体" w:hint="eastAsia"/>
        </w:rPr>
        <w:t>进行餐费开卡充值。同时线下可以屏蔽有规则的病历号，如急诊病历号。</w:t>
      </w:r>
    </w:p>
    <w:p w:rsidR="00DC234E" w:rsidRDefault="008D641F">
      <w:pPr>
        <w:pStyle w:val="a8"/>
        <w:ind w:firstLineChars="200" w:firstLine="420"/>
        <w:rPr>
          <w:rFonts w:hAnsi="宋体"/>
        </w:rPr>
      </w:pPr>
      <w:r>
        <w:rPr>
          <w:rFonts w:hAnsi="宋体" w:hint="eastAsia"/>
        </w:rPr>
        <w:t>（3）患者饭费充值管理。</w:t>
      </w:r>
    </w:p>
    <w:p w:rsidR="00DC234E" w:rsidRDefault="008D641F">
      <w:pPr>
        <w:pStyle w:val="a8"/>
        <w:ind w:firstLineChars="200" w:firstLine="420"/>
        <w:rPr>
          <w:rFonts w:hAnsi="宋体"/>
        </w:rPr>
      </w:pPr>
      <w:r>
        <w:rPr>
          <w:rFonts w:hAnsi="宋体" w:hint="eastAsia"/>
        </w:rPr>
        <w:t>（4）患者饭费结算管理，支持餐费按顿结算、充值结算等多种方式并存。</w:t>
      </w:r>
    </w:p>
    <w:p w:rsidR="00DC234E" w:rsidRDefault="008D641F">
      <w:pPr>
        <w:pStyle w:val="a8"/>
        <w:ind w:firstLineChars="200" w:firstLine="420"/>
        <w:rPr>
          <w:rFonts w:hAnsi="宋体"/>
        </w:rPr>
      </w:pPr>
      <w:r>
        <w:rPr>
          <w:rFonts w:hAnsi="宋体" w:hint="eastAsia"/>
        </w:rPr>
        <w:t>（5）</w:t>
      </w:r>
      <w:proofErr w:type="gramStart"/>
      <w:r>
        <w:rPr>
          <w:rFonts w:hAnsi="宋体" w:hint="eastAsia"/>
        </w:rPr>
        <w:t>北京大学人民医院微信服务</w:t>
      </w:r>
      <w:proofErr w:type="gramEnd"/>
      <w:r>
        <w:rPr>
          <w:rFonts w:hAnsi="宋体" w:hint="eastAsia"/>
        </w:rPr>
        <w:t>号接口（银行）调取支付接口信息并回传。</w:t>
      </w:r>
    </w:p>
    <w:p w:rsidR="00DC234E" w:rsidRDefault="008D641F">
      <w:pPr>
        <w:pStyle w:val="a8"/>
        <w:ind w:firstLineChars="200" w:firstLine="420"/>
        <w:rPr>
          <w:rFonts w:hAnsi="宋体"/>
        </w:rPr>
      </w:pPr>
      <w:r>
        <w:rPr>
          <w:rFonts w:hAnsi="宋体" w:hint="eastAsia"/>
        </w:rPr>
        <w:t>（6）北京大学人民医院自助机接口（银行）调取自助机充值信息。</w:t>
      </w:r>
    </w:p>
    <w:p w:rsidR="00DC234E" w:rsidRDefault="008D641F">
      <w:pPr>
        <w:pStyle w:val="a8"/>
        <w:ind w:firstLineChars="200" w:firstLine="420"/>
        <w:rPr>
          <w:rFonts w:hAnsi="宋体"/>
        </w:rPr>
      </w:pPr>
      <w:r>
        <w:rPr>
          <w:rFonts w:hAnsi="宋体" w:hint="eastAsia"/>
        </w:rPr>
        <w:t>（7）充</w:t>
      </w:r>
      <w:proofErr w:type="gramStart"/>
      <w:r>
        <w:rPr>
          <w:rFonts w:hAnsi="宋体" w:hint="eastAsia"/>
        </w:rPr>
        <w:t>值业务</w:t>
      </w:r>
      <w:proofErr w:type="gramEnd"/>
      <w:r>
        <w:rPr>
          <w:rFonts w:hAnsi="宋体" w:hint="eastAsia"/>
        </w:rPr>
        <w:t>报表改造：营业汇总表，明细表。患者充值汇总统计表，患者余额汇总统计表，今日交账汇总统计表。可以查询留存在医院账上的餐费总余额及明细报表。可以按操作员和大汇总的方式统计</w:t>
      </w:r>
      <w:proofErr w:type="gramStart"/>
      <w:r>
        <w:rPr>
          <w:rFonts w:hAnsi="宋体" w:hint="eastAsia"/>
        </w:rPr>
        <w:t>当日应</w:t>
      </w:r>
      <w:proofErr w:type="gramEnd"/>
      <w:r>
        <w:rPr>
          <w:rFonts w:hAnsi="宋体" w:hint="eastAsia"/>
        </w:rPr>
        <w:t>交款和交款明细。可以查询历史交账报表查询。可以以患者为单位。</w:t>
      </w:r>
    </w:p>
    <w:p w:rsidR="00DC234E" w:rsidRDefault="008D641F">
      <w:pPr>
        <w:pStyle w:val="a8"/>
        <w:ind w:firstLineChars="200" w:firstLine="420"/>
        <w:rPr>
          <w:rFonts w:hAnsi="宋体"/>
        </w:rPr>
      </w:pPr>
      <w:r>
        <w:rPr>
          <w:rFonts w:hAnsi="宋体" w:hint="eastAsia"/>
        </w:rPr>
        <w:t>（8）查询收支情况，包括：姓名、病历号，充</w:t>
      </w:r>
      <w:proofErr w:type="gramStart"/>
      <w:r>
        <w:rPr>
          <w:rFonts w:hAnsi="宋体" w:hint="eastAsia"/>
        </w:rPr>
        <w:t>值消费</w:t>
      </w:r>
      <w:proofErr w:type="gramEnd"/>
      <w:r>
        <w:rPr>
          <w:rFonts w:hAnsi="宋体" w:hint="eastAsia"/>
        </w:rPr>
        <w:t>细目、支付方式、操作员，时间（时分秒）</w:t>
      </w:r>
    </w:p>
    <w:p w:rsidR="00DC234E" w:rsidRDefault="008D641F">
      <w:pPr>
        <w:pStyle w:val="a8"/>
        <w:ind w:firstLineChars="200" w:firstLine="420"/>
        <w:rPr>
          <w:rFonts w:hAnsi="宋体"/>
        </w:rPr>
      </w:pPr>
      <w:r>
        <w:rPr>
          <w:rFonts w:hAnsi="宋体" w:hint="eastAsia"/>
        </w:rPr>
        <w:t>（9）点</w:t>
      </w:r>
      <w:proofErr w:type="gramStart"/>
      <w:r>
        <w:rPr>
          <w:rFonts w:hAnsi="宋体" w:hint="eastAsia"/>
        </w:rPr>
        <w:t>餐系统灶类对照</w:t>
      </w:r>
      <w:proofErr w:type="gramEnd"/>
      <w:r>
        <w:rPr>
          <w:rFonts w:hAnsi="宋体" w:hint="eastAsia"/>
        </w:rPr>
        <w:t>需求：治疗饮食</w:t>
      </w:r>
      <w:proofErr w:type="gramStart"/>
      <w:r>
        <w:rPr>
          <w:rFonts w:hAnsi="宋体" w:hint="eastAsia"/>
        </w:rPr>
        <w:t>灶类对照</w:t>
      </w:r>
      <w:proofErr w:type="gramEnd"/>
      <w:r>
        <w:rPr>
          <w:rFonts w:hAnsi="宋体" w:hint="eastAsia"/>
        </w:rPr>
        <w:t>开发、</w:t>
      </w:r>
      <w:proofErr w:type="gramStart"/>
      <w:r>
        <w:rPr>
          <w:rFonts w:hAnsi="宋体" w:hint="eastAsia"/>
        </w:rPr>
        <w:t>灶类报</w:t>
      </w:r>
      <w:proofErr w:type="gramEnd"/>
      <w:r>
        <w:rPr>
          <w:rFonts w:hAnsi="宋体" w:hint="eastAsia"/>
        </w:rPr>
        <w:t>表开发、PDA</w:t>
      </w:r>
      <w:proofErr w:type="gramStart"/>
      <w:r>
        <w:rPr>
          <w:rFonts w:hAnsi="宋体" w:hint="eastAsia"/>
        </w:rPr>
        <w:t>灶类陪护灶功能</w:t>
      </w:r>
      <w:proofErr w:type="gramEnd"/>
      <w:r>
        <w:rPr>
          <w:rFonts w:hAnsi="宋体" w:hint="eastAsia"/>
        </w:rPr>
        <w:t>充值，结算操作页面支持多种付款方式，财务收支汇总表，收款报表，未交账信息汇总表，每日收支报表，操作员收退款统计表等财务相关报表改造。</w:t>
      </w:r>
    </w:p>
    <w:p w:rsidR="00DC234E" w:rsidRDefault="008D641F">
      <w:pPr>
        <w:pStyle w:val="a8"/>
        <w:ind w:firstLineChars="200" w:firstLine="420"/>
        <w:rPr>
          <w:rFonts w:hAnsi="宋体"/>
        </w:rPr>
      </w:pPr>
      <w:r>
        <w:rPr>
          <w:rFonts w:hAnsi="宋体" w:hint="eastAsia"/>
        </w:rPr>
        <w:t>（1</w:t>
      </w:r>
      <w:r>
        <w:rPr>
          <w:rFonts w:hAnsi="宋体"/>
        </w:rPr>
        <w:t>0</w:t>
      </w:r>
      <w:r>
        <w:rPr>
          <w:rFonts w:hAnsi="宋体" w:hint="eastAsia"/>
        </w:rPr>
        <w:t>）自动对账功能。</w:t>
      </w:r>
    </w:p>
    <w:p w:rsidR="00DC234E" w:rsidRDefault="008D641F">
      <w:pPr>
        <w:pStyle w:val="a8"/>
        <w:ind w:firstLineChars="200" w:firstLine="420"/>
        <w:rPr>
          <w:rFonts w:hAnsi="宋体"/>
        </w:rPr>
      </w:pPr>
      <w:r>
        <w:rPr>
          <w:rFonts w:hAnsi="宋体" w:hint="eastAsia"/>
        </w:rPr>
        <w:t>（1</w:t>
      </w:r>
      <w:r>
        <w:rPr>
          <w:rFonts w:hAnsi="宋体"/>
        </w:rPr>
        <w:t>1</w:t>
      </w:r>
      <w:r>
        <w:rPr>
          <w:rFonts w:hAnsi="宋体" w:hint="eastAsia"/>
        </w:rPr>
        <w:t>）自动退费功能。每</w:t>
      </w:r>
      <w:r>
        <w:rPr>
          <w:rFonts w:hAnsi="宋体"/>
        </w:rPr>
        <w:t>天晚上执行前一个月同日出院的，而且没有再住院的患者伙食费，退款规则是余额只要比线上交款的少，</w:t>
      </w:r>
      <w:proofErr w:type="gramStart"/>
      <w:r>
        <w:rPr>
          <w:rFonts w:hAnsi="宋体"/>
        </w:rPr>
        <w:t>够退就退线</w:t>
      </w:r>
      <w:proofErr w:type="gramEnd"/>
      <w:r>
        <w:rPr>
          <w:rFonts w:hAnsi="宋体"/>
        </w:rPr>
        <w:t>上</w:t>
      </w:r>
      <w:r>
        <w:rPr>
          <w:rFonts w:hAnsi="宋体" w:hint="eastAsia"/>
        </w:rPr>
        <w:t>款</w:t>
      </w:r>
      <w:r>
        <w:rPr>
          <w:rFonts w:hAnsi="宋体"/>
        </w:rPr>
        <w:t>项，不再区分先后顺序。</w:t>
      </w:r>
    </w:p>
    <w:p w:rsidR="00DC234E" w:rsidRDefault="008D641F">
      <w:pPr>
        <w:pStyle w:val="a8"/>
        <w:ind w:firstLineChars="200" w:firstLine="420"/>
        <w:rPr>
          <w:rFonts w:hAnsi="宋体"/>
        </w:rPr>
      </w:pPr>
      <w:r>
        <w:rPr>
          <w:rFonts w:hAnsi="宋体" w:hint="eastAsia"/>
        </w:rPr>
        <w:t>（1</w:t>
      </w:r>
      <w:r>
        <w:rPr>
          <w:rFonts w:hAnsi="宋体"/>
        </w:rPr>
        <w:t>2</w:t>
      </w:r>
      <w:r>
        <w:rPr>
          <w:rFonts w:hAnsi="宋体" w:hint="eastAsia"/>
        </w:rPr>
        <w:t>）报表按自然日统计。</w:t>
      </w:r>
    </w:p>
    <w:p w:rsidR="00DC234E" w:rsidRDefault="008D641F">
      <w:pPr>
        <w:pStyle w:val="a8"/>
        <w:ind w:firstLineChars="200" w:firstLine="420"/>
        <w:rPr>
          <w:rFonts w:hAnsi="宋体"/>
        </w:rPr>
      </w:pPr>
      <w:r>
        <w:rPr>
          <w:rFonts w:hAnsi="宋体" w:hint="eastAsia"/>
        </w:rPr>
        <w:t>（1</w:t>
      </w:r>
      <w:r>
        <w:rPr>
          <w:rFonts w:hAnsi="宋体"/>
        </w:rPr>
        <w:t>3</w:t>
      </w:r>
      <w:r>
        <w:rPr>
          <w:rFonts w:hAnsi="宋体" w:hint="eastAsia"/>
        </w:rPr>
        <w:t>）支</w:t>
      </w:r>
      <w:r>
        <w:rPr>
          <w:rFonts w:hAnsi="宋体"/>
        </w:rPr>
        <w:t>持服务号和自助机补款时</w:t>
      </w:r>
      <w:r>
        <w:rPr>
          <w:rFonts w:hAnsi="宋体" w:hint="eastAsia"/>
        </w:rPr>
        <w:t>如</w:t>
      </w:r>
      <w:r>
        <w:rPr>
          <w:rFonts w:hAnsi="宋体"/>
        </w:rPr>
        <w:t>果出现银行成功，伙食费存款不成功，有自动补录机制。</w:t>
      </w:r>
    </w:p>
    <w:p w:rsidR="00DC234E" w:rsidRDefault="008D641F">
      <w:pPr>
        <w:pStyle w:val="a8"/>
        <w:ind w:firstLineChars="200" w:firstLine="422"/>
        <w:rPr>
          <w:rFonts w:hAnsi="宋体" w:cs="Arial"/>
          <w:b/>
          <w:kern w:val="0"/>
          <w:shd w:val="clear" w:color="auto" w:fill="FFFFFF"/>
        </w:rPr>
      </w:pPr>
      <w:r>
        <w:rPr>
          <w:rFonts w:hAnsi="宋体" w:cs="Arial"/>
          <w:b/>
          <w:kern w:val="0"/>
          <w:shd w:val="clear" w:color="auto" w:fill="FFFFFF"/>
        </w:rPr>
        <w:t>3.</w:t>
      </w:r>
      <w:r>
        <w:rPr>
          <w:rFonts w:hAnsi="宋体" w:cs="Arial" w:hint="eastAsia"/>
          <w:b/>
          <w:kern w:val="0"/>
          <w:shd w:val="clear" w:color="auto" w:fill="FFFFFF"/>
        </w:rPr>
        <w:t>营养管理相关需求</w:t>
      </w:r>
    </w:p>
    <w:p w:rsidR="00DC234E" w:rsidRDefault="008D641F">
      <w:pPr>
        <w:pStyle w:val="a8"/>
        <w:ind w:firstLineChars="200" w:firstLine="420"/>
        <w:rPr>
          <w:rFonts w:hAnsi="宋体" w:cs="Arial"/>
          <w:kern w:val="0"/>
          <w:shd w:val="clear" w:color="auto" w:fill="FFFFFF"/>
        </w:rPr>
      </w:pPr>
      <w:r>
        <w:rPr>
          <w:rFonts w:hAnsi="宋体" w:cs="Arial" w:hint="eastAsia"/>
          <w:kern w:val="0"/>
          <w:shd w:val="clear" w:color="auto" w:fill="FFFFFF"/>
        </w:rPr>
        <w:t>（1）功能需求</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①对接HIS患者医嘱，患者线上订餐。</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②</w:t>
      </w:r>
      <w:proofErr w:type="gramStart"/>
      <w:r>
        <w:rPr>
          <w:rFonts w:hAnsi="宋体" w:cs="Arial"/>
          <w:kern w:val="0"/>
          <w:shd w:val="clear" w:color="auto" w:fill="FFFFFF"/>
        </w:rPr>
        <w:t>陪客餐需限制</w:t>
      </w:r>
      <w:proofErr w:type="gramEnd"/>
      <w:r>
        <w:rPr>
          <w:rFonts w:hAnsi="宋体" w:cs="Arial"/>
          <w:kern w:val="0"/>
          <w:shd w:val="clear" w:color="auto" w:fill="FFFFFF"/>
        </w:rPr>
        <w:t>订餐份数，每位患者只能订一份陪客餐。</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③开发点</w:t>
      </w:r>
      <w:proofErr w:type="gramStart"/>
      <w:r>
        <w:rPr>
          <w:rFonts w:hAnsi="宋体" w:cs="Arial" w:hint="eastAsia"/>
          <w:kern w:val="0"/>
          <w:shd w:val="clear" w:color="auto" w:fill="FFFFFF"/>
        </w:rPr>
        <w:t>餐系统灶类对照</w:t>
      </w:r>
      <w:proofErr w:type="gramEnd"/>
      <w:r>
        <w:rPr>
          <w:rFonts w:hAnsi="宋体" w:cs="Arial" w:hint="eastAsia"/>
          <w:kern w:val="0"/>
          <w:shd w:val="clear" w:color="auto" w:fill="FFFFFF"/>
        </w:rPr>
        <w:t>：治疗饮食</w:t>
      </w:r>
      <w:proofErr w:type="gramStart"/>
      <w:r>
        <w:rPr>
          <w:rFonts w:hAnsi="宋体" w:cs="Arial" w:hint="eastAsia"/>
          <w:kern w:val="0"/>
          <w:shd w:val="clear" w:color="auto" w:fill="FFFFFF"/>
        </w:rPr>
        <w:t>灶类对照，灶类</w:t>
      </w:r>
      <w:proofErr w:type="gramEnd"/>
      <w:r>
        <w:rPr>
          <w:rFonts w:hAnsi="宋体" w:cs="Arial" w:hint="eastAsia"/>
          <w:kern w:val="0"/>
          <w:shd w:val="clear" w:color="auto" w:fill="FFFFFF"/>
        </w:rPr>
        <w:t>报表。</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④点</w:t>
      </w:r>
      <w:proofErr w:type="gramStart"/>
      <w:r>
        <w:rPr>
          <w:rFonts w:hAnsi="宋体" w:cs="Arial" w:hint="eastAsia"/>
          <w:kern w:val="0"/>
          <w:shd w:val="clear" w:color="auto" w:fill="FFFFFF"/>
        </w:rPr>
        <w:t>餐系统灶类按照</w:t>
      </w:r>
      <w:proofErr w:type="gramEnd"/>
      <w:r>
        <w:rPr>
          <w:rFonts w:hAnsi="宋体" w:cs="Arial" w:hint="eastAsia"/>
          <w:kern w:val="0"/>
          <w:shd w:val="clear" w:color="auto" w:fill="FFFFFF"/>
        </w:rPr>
        <w:t>医嘱进行匹配，增加陪护</w:t>
      </w:r>
      <w:proofErr w:type="gramStart"/>
      <w:r>
        <w:rPr>
          <w:rFonts w:hAnsi="宋体" w:cs="Arial" w:hint="eastAsia"/>
          <w:kern w:val="0"/>
          <w:shd w:val="clear" w:color="auto" w:fill="FFFFFF"/>
        </w:rPr>
        <w:t>灶类及灶</w:t>
      </w:r>
      <w:proofErr w:type="gramEnd"/>
      <w:r>
        <w:rPr>
          <w:rFonts w:hAnsi="宋体" w:cs="Arial" w:hint="eastAsia"/>
          <w:kern w:val="0"/>
          <w:shd w:val="clear" w:color="auto" w:fill="FFFFFF"/>
        </w:rPr>
        <w:t>类统计。</w:t>
      </w:r>
    </w:p>
    <w:p w:rsidR="00DC234E" w:rsidRDefault="008D641F">
      <w:pPr>
        <w:pStyle w:val="a8"/>
        <w:ind w:firstLineChars="300" w:firstLine="630"/>
        <w:rPr>
          <w:rFonts w:hAnsi="宋体" w:cs="Arial"/>
          <w:shd w:val="clear" w:color="auto" w:fill="FFFFFF"/>
        </w:rPr>
      </w:pPr>
      <w:r>
        <w:rPr>
          <w:rFonts w:hAnsi="宋体" w:cs="Arial" w:hint="eastAsia"/>
          <w:shd w:val="clear" w:color="auto" w:fill="FFFFFF"/>
        </w:rPr>
        <w:t>⑤</w:t>
      </w:r>
      <w:r>
        <w:rPr>
          <w:rFonts w:hAnsi="宋体" w:cs="Arial"/>
          <w:shd w:val="clear" w:color="auto" w:fill="FFFFFF"/>
        </w:rPr>
        <w:t>配餐员可用PDA为</w:t>
      </w:r>
      <w:proofErr w:type="gramStart"/>
      <w:r>
        <w:rPr>
          <w:rFonts w:hAnsi="宋体" w:cs="Arial"/>
          <w:shd w:val="clear" w:color="auto" w:fill="FFFFFF"/>
        </w:rPr>
        <w:t>不能线</w:t>
      </w:r>
      <w:proofErr w:type="gramEnd"/>
      <w:r>
        <w:rPr>
          <w:rFonts w:hAnsi="宋体" w:cs="Arial"/>
          <w:shd w:val="clear" w:color="auto" w:fill="FFFFFF"/>
        </w:rPr>
        <w:t>上订餐的患者现场订餐。</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⑥对于复合型医嘱，患者不能直接点餐，需要依据营养师要求，可用PDA让配餐员在床旁为病人点餐，可实时查看每个病区订餐情况。</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⑦营养师工作后台对治疗饮食食谱上架需要临床营养科确认后方可上架，需要增加一个上架确认权限。</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⑧营养师端口可查看到各治疗饮食依据订餐总数</w:t>
      </w:r>
      <w:proofErr w:type="gramStart"/>
      <w:r>
        <w:rPr>
          <w:rFonts w:hAnsi="宋体" w:cs="Arial" w:hint="eastAsia"/>
          <w:kern w:val="0"/>
          <w:shd w:val="clear" w:color="auto" w:fill="FFFFFF"/>
        </w:rPr>
        <w:t>生成食材投料</w:t>
      </w:r>
      <w:proofErr w:type="gramEnd"/>
      <w:r>
        <w:rPr>
          <w:rFonts w:hAnsi="宋体" w:cs="Arial" w:hint="eastAsia"/>
          <w:kern w:val="0"/>
          <w:shd w:val="clear" w:color="auto" w:fill="FFFFFF"/>
        </w:rPr>
        <w:t>重量以及油、盐、糖</w:t>
      </w:r>
      <w:proofErr w:type="gramStart"/>
      <w:r>
        <w:rPr>
          <w:rFonts w:hAnsi="宋体" w:cs="Arial" w:hint="eastAsia"/>
          <w:kern w:val="0"/>
          <w:shd w:val="clear" w:color="auto" w:fill="FFFFFF"/>
        </w:rPr>
        <w:t>佐</w:t>
      </w:r>
      <w:proofErr w:type="gramEnd"/>
      <w:r>
        <w:rPr>
          <w:rFonts w:hAnsi="宋体" w:cs="Arial" w:hint="eastAsia"/>
          <w:kern w:val="0"/>
          <w:shd w:val="clear" w:color="auto" w:fill="FFFFFF"/>
        </w:rPr>
        <w:lastRenderedPageBreak/>
        <w:t>料投料重量。治疗饮食</w:t>
      </w:r>
      <w:proofErr w:type="gramStart"/>
      <w:r>
        <w:rPr>
          <w:rFonts w:hAnsi="宋体" w:cs="Arial" w:hint="eastAsia"/>
          <w:kern w:val="0"/>
          <w:shd w:val="clear" w:color="auto" w:fill="FFFFFF"/>
        </w:rPr>
        <w:t>食</w:t>
      </w:r>
      <w:proofErr w:type="gramEnd"/>
      <w:r>
        <w:rPr>
          <w:rFonts w:hAnsi="宋体" w:cs="Arial" w:hint="eastAsia"/>
          <w:kern w:val="0"/>
          <w:shd w:val="clear" w:color="auto" w:fill="FFFFFF"/>
        </w:rPr>
        <w:t>材投料总数量可导出打印。</w:t>
      </w:r>
    </w:p>
    <w:p w:rsidR="00DC234E" w:rsidRDefault="008D641F">
      <w:pPr>
        <w:pStyle w:val="a8"/>
        <w:ind w:firstLineChars="200" w:firstLine="420"/>
        <w:rPr>
          <w:rFonts w:hAnsi="宋体" w:cs="Arial"/>
          <w:kern w:val="0"/>
          <w:shd w:val="clear" w:color="auto" w:fill="FFFFFF"/>
        </w:rPr>
      </w:pPr>
      <w:r>
        <w:rPr>
          <w:rFonts w:hAnsi="宋体" w:cs="Arial" w:hint="eastAsia"/>
          <w:kern w:val="0"/>
          <w:shd w:val="clear" w:color="auto" w:fill="FFFFFF"/>
        </w:rPr>
        <w:t>（2）相关报表需求</w:t>
      </w:r>
    </w:p>
    <w:p w:rsidR="00DC234E" w:rsidRDefault="008D641F">
      <w:pPr>
        <w:pStyle w:val="a8"/>
        <w:ind w:firstLineChars="200" w:firstLine="420"/>
        <w:rPr>
          <w:rFonts w:hAnsi="宋体" w:cs="Arial"/>
          <w:kern w:val="0"/>
          <w:shd w:val="clear" w:color="auto" w:fill="FFFFFF"/>
        </w:rPr>
      </w:pPr>
      <w:r>
        <w:rPr>
          <w:rFonts w:hAnsi="宋体" w:cs="Arial" w:hint="eastAsia"/>
          <w:kern w:val="0"/>
          <w:shd w:val="clear" w:color="auto" w:fill="FFFFFF"/>
        </w:rPr>
        <w:t>①国家质控中心要求提供的数据</w:t>
      </w:r>
    </w:p>
    <w:p w:rsidR="00DC234E" w:rsidRDefault="008D641F">
      <w:pPr>
        <w:pStyle w:val="a8"/>
        <w:ind w:firstLineChars="300" w:firstLine="630"/>
        <w:rPr>
          <w:rFonts w:hAnsi="宋体" w:cs="Arial"/>
          <w:kern w:val="0"/>
          <w:shd w:val="clear" w:color="auto" w:fill="FFFFFF"/>
        </w:rPr>
      </w:pPr>
      <w:r>
        <w:rPr>
          <w:rFonts w:hAnsi="宋体" w:cs="Arial"/>
          <w:kern w:val="0"/>
          <w:shd w:val="clear" w:color="auto" w:fill="FFFFFF"/>
        </w:rPr>
        <w:t>膳食营养治疗</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a</w:t>
      </w:r>
      <w:r>
        <w:rPr>
          <w:rFonts w:hAnsi="宋体" w:cs="Arial"/>
          <w:kern w:val="0"/>
          <w:shd w:val="clear" w:color="auto" w:fill="FFFFFF"/>
        </w:rPr>
        <w:t>.全院膳食营养治疗医嘱数</w:t>
      </w:r>
    </w:p>
    <w:p w:rsidR="00DC234E" w:rsidRDefault="008D641F">
      <w:pPr>
        <w:pStyle w:val="a8"/>
        <w:ind w:firstLineChars="300" w:firstLine="630"/>
        <w:rPr>
          <w:rFonts w:hAnsi="宋体" w:cs="Arial"/>
          <w:kern w:val="0"/>
          <w:shd w:val="clear" w:color="auto" w:fill="FFFFFF"/>
        </w:rPr>
      </w:pPr>
      <w:r>
        <w:rPr>
          <w:rFonts w:hAnsi="宋体" w:cs="Arial"/>
          <w:kern w:val="0"/>
          <w:shd w:val="clear" w:color="auto" w:fill="FFFFFF"/>
        </w:rPr>
        <w:t>营养科膳食营养治疗数</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b.</w:t>
      </w:r>
      <w:r>
        <w:rPr>
          <w:rFonts w:hAnsi="宋体" w:cs="Arial"/>
          <w:kern w:val="0"/>
          <w:shd w:val="clear" w:color="auto" w:fill="FFFFFF"/>
        </w:rPr>
        <w:t>全院基本膳食医嘱数</w:t>
      </w:r>
    </w:p>
    <w:p w:rsidR="00DC234E" w:rsidRDefault="008D641F">
      <w:pPr>
        <w:pStyle w:val="a8"/>
        <w:ind w:firstLineChars="400" w:firstLine="840"/>
        <w:rPr>
          <w:rFonts w:hAnsi="宋体" w:cs="Arial"/>
          <w:kern w:val="0"/>
          <w:shd w:val="clear" w:color="auto" w:fill="FFFFFF"/>
        </w:rPr>
      </w:pPr>
      <w:r>
        <w:rPr>
          <w:rFonts w:hAnsi="宋体" w:cs="Arial"/>
          <w:kern w:val="0"/>
          <w:shd w:val="clear" w:color="auto" w:fill="FFFFFF"/>
        </w:rPr>
        <w:t>流质医嘱数</w:t>
      </w:r>
      <w:r>
        <w:rPr>
          <w:rFonts w:hAnsi="宋体" w:cs="Arial" w:hint="eastAsia"/>
          <w:kern w:val="0"/>
          <w:shd w:val="clear" w:color="auto" w:fill="FFFFFF"/>
        </w:rPr>
        <w:t>、</w:t>
      </w:r>
      <w:r>
        <w:rPr>
          <w:rFonts w:hAnsi="宋体" w:cs="Arial"/>
          <w:kern w:val="0"/>
          <w:shd w:val="clear" w:color="auto" w:fill="FFFFFF"/>
        </w:rPr>
        <w:t>半流质医嘱数</w:t>
      </w:r>
      <w:r>
        <w:rPr>
          <w:rFonts w:hAnsi="宋体" w:cs="Arial" w:hint="eastAsia"/>
          <w:kern w:val="0"/>
          <w:shd w:val="clear" w:color="auto" w:fill="FFFFFF"/>
        </w:rPr>
        <w:t>、</w:t>
      </w:r>
      <w:r>
        <w:rPr>
          <w:rFonts w:hAnsi="宋体" w:cs="Arial"/>
          <w:kern w:val="0"/>
          <w:shd w:val="clear" w:color="auto" w:fill="FFFFFF"/>
        </w:rPr>
        <w:t>软食医嘱数</w:t>
      </w:r>
      <w:r>
        <w:rPr>
          <w:rFonts w:hAnsi="宋体" w:cs="Arial" w:hint="eastAsia"/>
          <w:kern w:val="0"/>
          <w:shd w:val="clear" w:color="auto" w:fill="FFFFFF"/>
        </w:rPr>
        <w:t>、</w:t>
      </w:r>
      <w:r>
        <w:rPr>
          <w:rFonts w:hAnsi="宋体" w:cs="Arial"/>
          <w:kern w:val="0"/>
          <w:shd w:val="clear" w:color="auto" w:fill="FFFFFF"/>
        </w:rPr>
        <w:t>普食医嘱数</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c.</w:t>
      </w:r>
      <w:r>
        <w:rPr>
          <w:rFonts w:hAnsi="宋体" w:cs="Arial"/>
          <w:kern w:val="0"/>
          <w:shd w:val="clear" w:color="auto" w:fill="FFFFFF"/>
        </w:rPr>
        <w:t>营养</w:t>
      </w:r>
      <w:proofErr w:type="gramStart"/>
      <w:r>
        <w:rPr>
          <w:rFonts w:hAnsi="宋体" w:cs="Arial"/>
          <w:kern w:val="0"/>
          <w:shd w:val="clear" w:color="auto" w:fill="FFFFFF"/>
        </w:rPr>
        <w:t>科基本</w:t>
      </w:r>
      <w:proofErr w:type="gramEnd"/>
      <w:r>
        <w:rPr>
          <w:rFonts w:hAnsi="宋体" w:cs="Arial"/>
          <w:kern w:val="0"/>
          <w:shd w:val="clear" w:color="auto" w:fill="FFFFFF"/>
        </w:rPr>
        <w:t>膳食</w:t>
      </w:r>
    </w:p>
    <w:p w:rsidR="00DC234E" w:rsidRDefault="008D641F">
      <w:pPr>
        <w:pStyle w:val="a8"/>
        <w:ind w:firstLineChars="400" w:firstLine="840"/>
        <w:rPr>
          <w:rFonts w:hAnsi="宋体" w:cs="Arial"/>
          <w:kern w:val="0"/>
          <w:shd w:val="clear" w:color="auto" w:fill="FFFFFF"/>
        </w:rPr>
      </w:pPr>
      <w:r>
        <w:rPr>
          <w:rFonts w:hAnsi="宋体" w:cs="Arial"/>
          <w:kern w:val="0"/>
          <w:shd w:val="clear" w:color="auto" w:fill="FFFFFF"/>
        </w:rPr>
        <w:t>流质</w:t>
      </w:r>
      <w:r>
        <w:rPr>
          <w:rFonts w:hAnsi="宋体" w:cs="Arial" w:hint="eastAsia"/>
          <w:kern w:val="0"/>
          <w:shd w:val="clear" w:color="auto" w:fill="FFFFFF"/>
        </w:rPr>
        <w:t>、</w:t>
      </w:r>
      <w:r>
        <w:rPr>
          <w:rFonts w:hAnsi="宋体" w:cs="Arial"/>
          <w:kern w:val="0"/>
          <w:shd w:val="clear" w:color="auto" w:fill="FFFFFF"/>
        </w:rPr>
        <w:t>半流质</w:t>
      </w:r>
      <w:r>
        <w:rPr>
          <w:rFonts w:hAnsi="宋体" w:cs="Arial" w:hint="eastAsia"/>
          <w:kern w:val="0"/>
          <w:shd w:val="clear" w:color="auto" w:fill="FFFFFF"/>
        </w:rPr>
        <w:t>、</w:t>
      </w:r>
      <w:r>
        <w:rPr>
          <w:rFonts w:hAnsi="宋体" w:cs="Arial"/>
          <w:kern w:val="0"/>
          <w:shd w:val="clear" w:color="auto" w:fill="FFFFFF"/>
        </w:rPr>
        <w:t>软食</w:t>
      </w:r>
      <w:r>
        <w:rPr>
          <w:rFonts w:hAnsi="宋体" w:cs="Arial" w:hint="eastAsia"/>
          <w:kern w:val="0"/>
          <w:shd w:val="clear" w:color="auto" w:fill="FFFFFF"/>
        </w:rPr>
        <w:t>、</w:t>
      </w:r>
      <w:r>
        <w:rPr>
          <w:rFonts w:hAnsi="宋体" w:cs="Arial"/>
          <w:kern w:val="0"/>
          <w:shd w:val="clear" w:color="auto" w:fill="FFFFFF"/>
        </w:rPr>
        <w:t>普食</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d.</w:t>
      </w:r>
      <w:r>
        <w:rPr>
          <w:rFonts w:hAnsi="宋体" w:cs="Arial"/>
          <w:kern w:val="0"/>
          <w:shd w:val="clear" w:color="auto" w:fill="FFFFFF"/>
        </w:rPr>
        <w:t>全院限制营养素膳食医嘱数</w:t>
      </w:r>
    </w:p>
    <w:p w:rsidR="00DC234E" w:rsidRDefault="008D641F">
      <w:pPr>
        <w:pStyle w:val="a8"/>
        <w:ind w:firstLineChars="400" w:firstLine="840"/>
        <w:rPr>
          <w:rFonts w:hAnsi="宋体" w:cs="Arial"/>
          <w:kern w:val="0"/>
          <w:shd w:val="clear" w:color="auto" w:fill="FFFFFF"/>
        </w:rPr>
      </w:pPr>
      <w:r>
        <w:rPr>
          <w:rFonts w:hAnsi="宋体" w:cs="Arial"/>
          <w:kern w:val="0"/>
          <w:shd w:val="clear" w:color="auto" w:fill="FFFFFF"/>
        </w:rPr>
        <w:t>糖尿病膳食医嘱数</w:t>
      </w:r>
      <w:r>
        <w:rPr>
          <w:rFonts w:hAnsi="宋体" w:cs="Arial" w:hint="eastAsia"/>
          <w:kern w:val="0"/>
          <w:shd w:val="clear" w:color="auto" w:fill="FFFFFF"/>
        </w:rPr>
        <w:t>、</w:t>
      </w:r>
      <w:r>
        <w:rPr>
          <w:rFonts w:hAnsi="宋体" w:cs="Arial"/>
          <w:kern w:val="0"/>
          <w:shd w:val="clear" w:color="auto" w:fill="FFFFFF"/>
        </w:rPr>
        <w:t>限制蛋白膳食医嘱数</w:t>
      </w:r>
      <w:r>
        <w:rPr>
          <w:rFonts w:hAnsi="宋体" w:cs="Arial" w:hint="eastAsia"/>
          <w:kern w:val="0"/>
          <w:shd w:val="clear" w:color="auto" w:fill="FFFFFF"/>
        </w:rPr>
        <w:t>、</w:t>
      </w:r>
      <w:r>
        <w:rPr>
          <w:rFonts w:hAnsi="宋体" w:cs="Arial"/>
          <w:kern w:val="0"/>
          <w:shd w:val="clear" w:color="auto" w:fill="FFFFFF"/>
        </w:rPr>
        <w:t>低嘌呤膳食医嘱数</w:t>
      </w:r>
      <w:r>
        <w:rPr>
          <w:rFonts w:hAnsi="宋体" w:cs="Arial" w:hint="eastAsia"/>
          <w:kern w:val="0"/>
          <w:shd w:val="clear" w:color="auto" w:fill="FFFFFF"/>
        </w:rPr>
        <w:t>、</w:t>
      </w:r>
      <w:r>
        <w:rPr>
          <w:rFonts w:hAnsi="宋体" w:cs="Arial"/>
          <w:kern w:val="0"/>
          <w:shd w:val="clear" w:color="auto" w:fill="FFFFFF"/>
        </w:rPr>
        <w:t>营养</w:t>
      </w:r>
      <w:proofErr w:type="gramStart"/>
      <w:r>
        <w:rPr>
          <w:rFonts w:hAnsi="宋体" w:cs="Arial"/>
          <w:kern w:val="0"/>
          <w:shd w:val="clear" w:color="auto" w:fill="FFFFFF"/>
        </w:rPr>
        <w:t>科限制</w:t>
      </w:r>
      <w:proofErr w:type="gramEnd"/>
      <w:r>
        <w:rPr>
          <w:rFonts w:hAnsi="宋体" w:cs="Arial"/>
          <w:kern w:val="0"/>
          <w:shd w:val="clear" w:color="auto" w:fill="FFFFFF"/>
        </w:rPr>
        <w:t>营养素膳食</w:t>
      </w:r>
      <w:r>
        <w:rPr>
          <w:rFonts w:hAnsi="宋体" w:cs="Arial" w:hint="eastAsia"/>
          <w:kern w:val="0"/>
          <w:shd w:val="clear" w:color="auto" w:fill="FFFFFF"/>
        </w:rPr>
        <w:t>、</w:t>
      </w:r>
      <w:r>
        <w:rPr>
          <w:rFonts w:hAnsi="宋体" w:cs="Arial"/>
          <w:kern w:val="0"/>
          <w:shd w:val="clear" w:color="auto" w:fill="FFFFFF"/>
        </w:rPr>
        <w:t>糖尿病膳食</w:t>
      </w:r>
      <w:r>
        <w:rPr>
          <w:rFonts w:hAnsi="宋体" w:cs="Arial" w:hint="eastAsia"/>
          <w:kern w:val="0"/>
          <w:shd w:val="clear" w:color="auto" w:fill="FFFFFF"/>
        </w:rPr>
        <w:t>、</w:t>
      </w:r>
      <w:r>
        <w:rPr>
          <w:rFonts w:hAnsi="宋体" w:cs="Arial"/>
          <w:kern w:val="0"/>
          <w:shd w:val="clear" w:color="auto" w:fill="FFFFFF"/>
        </w:rPr>
        <w:t>限制蛋白膳食</w:t>
      </w:r>
      <w:r>
        <w:rPr>
          <w:rFonts w:hAnsi="宋体" w:cs="Arial" w:hint="eastAsia"/>
          <w:kern w:val="0"/>
          <w:shd w:val="clear" w:color="auto" w:fill="FFFFFF"/>
        </w:rPr>
        <w:t>、</w:t>
      </w:r>
      <w:r>
        <w:rPr>
          <w:rFonts w:hAnsi="宋体" w:cs="Arial"/>
          <w:kern w:val="0"/>
          <w:shd w:val="clear" w:color="auto" w:fill="FFFFFF"/>
        </w:rPr>
        <w:t>低嘌呤膳食</w:t>
      </w:r>
      <w:r>
        <w:rPr>
          <w:rFonts w:hAnsi="宋体" w:cs="Arial" w:hint="eastAsia"/>
          <w:kern w:val="0"/>
          <w:shd w:val="clear" w:color="auto" w:fill="FFFFFF"/>
        </w:rPr>
        <w:t xml:space="preserve"> </w:t>
      </w:r>
      <w:r>
        <w:rPr>
          <w:rFonts w:hAnsi="宋体" w:cs="Arial"/>
          <w:kern w:val="0"/>
          <w:shd w:val="clear" w:color="auto" w:fill="FFFFFF"/>
        </w:rPr>
        <w:t xml:space="preserve"> </w:t>
      </w:r>
    </w:p>
    <w:p w:rsidR="00DC234E" w:rsidRDefault="008D641F">
      <w:pPr>
        <w:pStyle w:val="a8"/>
        <w:ind w:firstLineChars="300" w:firstLine="630"/>
        <w:rPr>
          <w:rFonts w:hAnsi="宋体" w:cs="Arial"/>
          <w:kern w:val="0"/>
          <w:shd w:val="clear" w:color="auto" w:fill="FFFFFF"/>
        </w:rPr>
      </w:pPr>
      <w:r>
        <w:rPr>
          <w:rFonts w:hAnsi="宋体" w:cs="Arial" w:hint="eastAsia"/>
          <w:kern w:val="0"/>
          <w:shd w:val="clear" w:color="auto" w:fill="FFFFFF"/>
        </w:rPr>
        <w:t>②北京质控中心月报表要求提供的数据</w:t>
      </w:r>
    </w:p>
    <w:p w:rsidR="00DC234E" w:rsidRDefault="008D641F">
      <w:pPr>
        <w:pStyle w:val="a8"/>
        <w:ind w:firstLineChars="400" w:firstLine="840"/>
        <w:rPr>
          <w:rFonts w:hAnsi="宋体" w:cs="Arial"/>
          <w:kern w:val="0"/>
          <w:shd w:val="clear" w:color="auto" w:fill="FFFFFF"/>
        </w:rPr>
      </w:pPr>
      <w:r>
        <w:rPr>
          <w:rFonts w:hAnsi="宋体" w:cs="Arial" w:hint="eastAsia"/>
          <w:kern w:val="0"/>
          <w:shd w:val="clear" w:color="auto" w:fill="FFFFFF"/>
        </w:rPr>
        <w:t>治疗膳食医嘱总人数、治疗膳食的就餐人数、治疗膳食就餐率、治疗膳食的符合率、普通膳食完成例数、普通膳食医嘱人数、普通膳食就餐率、软食完成例数、软食医嘱人数、半流质饮食完成例数、半流质饮食医嘱人数、流质饮食完成例数、流质饮食医嘱人数、</w:t>
      </w:r>
      <w:r>
        <w:rPr>
          <w:rFonts w:hAnsi="宋体" w:cs="Arial"/>
          <w:kern w:val="0"/>
          <w:shd w:val="clear" w:color="auto" w:fill="FFFFFF"/>
        </w:rPr>
        <w:t>糖尿病膳食完成例数</w:t>
      </w:r>
      <w:r>
        <w:rPr>
          <w:rFonts w:hAnsi="宋体" w:cs="Arial" w:hint="eastAsia"/>
          <w:kern w:val="0"/>
          <w:shd w:val="clear" w:color="auto" w:fill="FFFFFF"/>
        </w:rPr>
        <w:t>、糖尿病膳食医嘱人数、限制蛋白质膳食完成例数、限制蛋白膳食医嘱人数、低嘌呤膳食完成例数、低嘌呤膳食医嘱数</w:t>
      </w:r>
    </w:p>
    <w:p w:rsidR="00DC234E" w:rsidRDefault="008D641F">
      <w:pPr>
        <w:pStyle w:val="a8"/>
        <w:ind w:firstLineChars="200" w:firstLine="422"/>
        <w:rPr>
          <w:rFonts w:hAnsi="宋体" w:cs="Arial"/>
          <w:b/>
          <w:kern w:val="0"/>
          <w:shd w:val="clear" w:color="auto" w:fill="FFFFFF"/>
        </w:rPr>
      </w:pPr>
      <w:r>
        <w:rPr>
          <w:rFonts w:hAnsi="宋体" w:cs="Arial" w:hint="eastAsia"/>
          <w:b/>
          <w:kern w:val="0"/>
          <w:shd w:val="clear" w:color="auto" w:fill="FFFFFF"/>
        </w:rPr>
        <w:t>4</w:t>
      </w:r>
      <w:r>
        <w:rPr>
          <w:rFonts w:hAnsi="宋体" w:cs="Arial"/>
          <w:b/>
          <w:kern w:val="0"/>
          <w:shd w:val="clear" w:color="auto" w:fill="FFFFFF"/>
        </w:rPr>
        <w:t>.</w:t>
      </w:r>
      <w:r>
        <w:rPr>
          <w:rFonts w:hAnsi="宋体" w:cs="Arial" w:hint="eastAsia"/>
          <w:b/>
          <w:kern w:val="0"/>
          <w:shd w:val="clear" w:color="auto" w:fill="FFFFFF"/>
        </w:rPr>
        <w:t>卡片功能相关需求</w:t>
      </w:r>
    </w:p>
    <w:p w:rsidR="00DC234E" w:rsidRDefault="008D641F">
      <w:pPr>
        <w:pStyle w:val="a8"/>
        <w:ind w:firstLineChars="200" w:firstLine="420"/>
        <w:rPr>
          <w:rFonts w:hAnsi="宋体" w:cs="Arial"/>
          <w:kern w:val="0"/>
          <w:shd w:val="clear" w:color="auto" w:fill="FFFFFF"/>
        </w:rPr>
      </w:pPr>
      <w:r>
        <w:rPr>
          <w:rFonts w:hAnsi="宋体" w:cs="Arial" w:hint="eastAsia"/>
          <w:kern w:val="0"/>
          <w:shd w:val="clear" w:color="auto" w:fill="FFFFFF"/>
        </w:rPr>
        <w:t>功能需求：实现实体卡</w:t>
      </w:r>
      <w:r>
        <w:rPr>
          <w:rFonts w:hAnsi="宋体" w:cs="Arial"/>
          <w:kern w:val="0"/>
          <w:shd w:val="clear" w:color="auto" w:fill="FFFFFF"/>
        </w:rPr>
        <w:t>CPU</w:t>
      </w:r>
      <w:r>
        <w:rPr>
          <w:rFonts w:hAnsi="宋体" w:cs="Arial" w:hint="eastAsia"/>
          <w:kern w:val="0"/>
          <w:shd w:val="clear" w:color="auto" w:fill="FFFFFF"/>
        </w:rPr>
        <w:t>卡刷卡就餐功能。</w:t>
      </w:r>
    </w:p>
    <w:p w:rsidR="00DC234E" w:rsidRDefault="008D641F">
      <w:pPr>
        <w:ind w:firstLineChars="0" w:firstLine="435"/>
        <w:outlineLvl w:val="0"/>
        <w:rPr>
          <w:rFonts w:ascii="宋体" w:hAnsi="宋体"/>
          <w:b/>
          <w:szCs w:val="21"/>
        </w:rPr>
      </w:pPr>
      <w:r>
        <w:rPr>
          <w:rFonts w:ascii="宋体" w:hAnsi="宋体"/>
          <w:b/>
          <w:szCs w:val="21"/>
        </w:rPr>
        <w:t>5.</w:t>
      </w:r>
      <w:r>
        <w:rPr>
          <w:rFonts w:ascii="宋体" w:hAnsi="宋体" w:hint="eastAsia"/>
          <w:b/>
          <w:szCs w:val="21"/>
        </w:rPr>
        <w:t>其他</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组建专业的实施团队，包括：项目经理、开发人员、实施\运</w:t>
      </w:r>
      <w:proofErr w:type="gramStart"/>
      <w:r>
        <w:rPr>
          <w:rFonts w:asciiTheme="minorEastAsia" w:eastAsiaTheme="minorEastAsia" w:hAnsiTheme="minorEastAsia" w:cstheme="minorEastAsia" w:hint="eastAsia"/>
          <w:color w:val="000000"/>
          <w:sz w:val="21"/>
          <w:szCs w:val="21"/>
        </w:rPr>
        <w:t>维人员</w:t>
      </w:r>
      <w:proofErr w:type="gramEnd"/>
      <w:r>
        <w:rPr>
          <w:rFonts w:asciiTheme="minorEastAsia" w:eastAsiaTheme="minorEastAsia" w:hAnsiTheme="minorEastAsia" w:cstheme="minorEastAsia" w:hint="eastAsia"/>
          <w:color w:val="000000"/>
          <w:sz w:val="21"/>
          <w:szCs w:val="21"/>
        </w:rPr>
        <w:t>等。</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提供源代码；本地化部署。</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按计划按时完成系统交付。</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信息系统优化支持，通过软件配置调整与客户</w:t>
      </w:r>
      <w:proofErr w:type="gramStart"/>
      <w:r>
        <w:rPr>
          <w:rFonts w:asciiTheme="minorEastAsia" w:eastAsiaTheme="minorEastAsia" w:hAnsiTheme="minorEastAsia" w:cstheme="minorEastAsia" w:hint="eastAsia"/>
          <w:color w:val="000000"/>
          <w:sz w:val="21"/>
          <w:szCs w:val="21"/>
        </w:rPr>
        <w:t>化开发</w:t>
      </w:r>
      <w:proofErr w:type="gramEnd"/>
      <w:r>
        <w:rPr>
          <w:rFonts w:asciiTheme="minorEastAsia" w:eastAsiaTheme="minorEastAsia" w:hAnsiTheme="minorEastAsia" w:cstheme="minorEastAsia" w:hint="eastAsia"/>
          <w:color w:val="000000"/>
          <w:sz w:val="21"/>
          <w:szCs w:val="21"/>
        </w:rPr>
        <w:t>适应和满足采购</w:t>
      </w:r>
      <w:proofErr w:type="gramStart"/>
      <w:r>
        <w:rPr>
          <w:rFonts w:asciiTheme="minorEastAsia" w:eastAsiaTheme="minorEastAsia" w:hAnsiTheme="minorEastAsia" w:cstheme="minorEastAsia" w:hint="eastAsia"/>
          <w:color w:val="000000"/>
          <w:sz w:val="21"/>
          <w:szCs w:val="21"/>
        </w:rPr>
        <w:t>方需</w:t>
      </w:r>
      <w:proofErr w:type="gramEnd"/>
      <w:r>
        <w:rPr>
          <w:rFonts w:asciiTheme="minorEastAsia" w:eastAsiaTheme="minorEastAsia" w:hAnsiTheme="minorEastAsia" w:cstheme="minorEastAsia" w:hint="eastAsia"/>
          <w:color w:val="000000"/>
          <w:sz w:val="21"/>
          <w:szCs w:val="21"/>
        </w:rPr>
        <w:t>求的变化。</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根据采购</w:t>
      </w:r>
      <w:proofErr w:type="gramStart"/>
      <w:r>
        <w:rPr>
          <w:rFonts w:asciiTheme="minorEastAsia" w:eastAsiaTheme="minorEastAsia" w:hAnsiTheme="minorEastAsia" w:cstheme="minorEastAsia" w:hint="eastAsia"/>
          <w:color w:val="000000"/>
          <w:sz w:val="21"/>
          <w:szCs w:val="21"/>
        </w:rPr>
        <w:t>方需求</w:t>
      </w:r>
      <w:proofErr w:type="gramEnd"/>
      <w:r>
        <w:rPr>
          <w:rFonts w:asciiTheme="minorEastAsia" w:eastAsiaTheme="minorEastAsia" w:hAnsiTheme="minorEastAsia" w:cstheme="minorEastAsia" w:hint="eastAsia"/>
          <w:color w:val="000000"/>
          <w:sz w:val="21"/>
          <w:szCs w:val="21"/>
        </w:rPr>
        <w:t>进行数据处理与统计。</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根据采购</w:t>
      </w:r>
      <w:proofErr w:type="gramStart"/>
      <w:r>
        <w:rPr>
          <w:rFonts w:asciiTheme="minorEastAsia" w:eastAsiaTheme="minorEastAsia" w:hAnsiTheme="minorEastAsia" w:cstheme="minorEastAsia" w:hint="eastAsia"/>
          <w:color w:val="000000"/>
          <w:sz w:val="21"/>
          <w:szCs w:val="21"/>
        </w:rPr>
        <w:t>方需求</w:t>
      </w:r>
      <w:proofErr w:type="gramEnd"/>
      <w:r>
        <w:rPr>
          <w:rFonts w:asciiTheme="minorEastAsia" w:eastAsiaTheme="minorEastAsia" w:hAnsiTheme="minorEastAsia" w:cstheme="minorEastAsia" w:hint="eastAsia"/>
          <w:color w:val="000000"/>
          <w:sz w:val="21"/>
          <w:szCs w:val="21"/>
        </w:rPr>
        <w:t>提供培训服务。</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信息系统运维支持：提供7*24小时响应和技术支持。</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要求信息系统不间断运行，定期巡检，避免故障，出现故障及时解决。保证每月系统非计划停机时间＜45分钟。</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系统部署</w:t>
      </w:r>
      <w:proofErr w:type="gramStart"/>
      <w:r>
        <w:rPr>
          <w:rFonts w:asciiTheme="minorEastAsia" w:eastAsiaTheme="minorEastAsia" w:hAnsiTheme="minorEastAsia" w:cstheme="minorEastAsia" w:hint="eastAsia"/>
          <w:color w:val="000000"/>
          <w:sz w:val="21"/>
          <w:szCs w:val="21"/>
        </w:rPr>
        <w:t>需支持</w:t>
      </w:r>
      <w:proofErr w:type="gramEnd"/>
      <w:r>
        <w:rPr>
          <w:rFonts w:asciiTheme="minorEastAsia" w:eastAsiaTheme="minorEastAsia" w:hAnsiTheme="minorEastAsia" w:cstheme="minorEastAsia" w:hint="eastAsia"/>
          <w:color w:val="000000"/>
          <w:sz w:val="21"/>
          <w:szCs w:val="21"/>
        </w:rPr>
        <w:t>物理主机部署及虚拟化部署，虚拟化平台</w:t>
      </w:r>
      <w:proofErr w:type="gramStart"/>
      <w:r>
        <w:rPr>
          <w:rFonts w:asciiTheme="minorEastAsia" w:eastAsiaTheme="minorEastAsia" w:hAnsiTheme="minorEastAsia" w:cstheme="minorEastAsia" w:hint="eastAsia"/>
          <w:color w:val="000000"/>
          <w:sz w:val="21"/>
          <w:szCs w:val="21"/>
        </w:rPr>
        <w:t>需支</w:t>
      </w:r>
      <w:proofErr w:type="gramEnd"/>
      <w:r>
        <w:rPr>
          <w:rFonts w:asciiTheme="minorEastAsia" w:eastAsiaTheme="minorEastAsia" w:hAnsiTheme="minorEastAsia" w:cstheme="minorEastAsia" w:hint="eastAsia"/>
          <w:color w:val="000000"/>
          <w:sz w:val="21"/>
          <w:szCs w:val="21"/>
        </w:rPr>
        <w:t>持国内外主流产品。支持国内外主流操作系统与数据库。</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系统符合国家信息系统安全等级保护（三级）要求。</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系统具备完善的安全机制，包括用户认证、权限管理、数据加密等，确保数据的安全性和保密性。</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themeColor="text1"/>
          <w:kern w:val="28"/>
          <w:sz w:val="21"/>
          <w:szCs w:val="21"/>
        </w:rPr>
        <w:t>由于投标人提供软件系统或核心硬件导致的安全问题并给医院造成损失的，一切后果由投标人承担。</w:t>
      </w:r>
    </w:p>
    <w:p w:rsidR="00DC234E" w:rsidRDefault="008D641F">
      <w:pPr>
        <w:pStyle w:val="HTML"/>
        <w:numPr>
          <w:ilvl w:val="0"/>
          <w:numId w:val="2"/>
        </w:numPr>
        <w:shd w:val="clear" w:color="auto" w:fill="FFFFFF"/>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HIS系统接口费用由投标人承担。</w:t>
      </w:r>
    </w:p>
    <w:p w:rsidR="00DC234E" w:rsidRDefault="008D641F">
      <w:pPr>
        <w:numPr>
          <w:ilvl w:val="0"/>
          <w:numId w:val="2"/>
        </w:numPr>
        <w:ind w:firstLineChars="0"/>
        <w:outlineLvl w:val="0"/>
        <w:rPr>
          <w:rFonts w:ascii="宋体" w:hAnsi="宋体"/>
          <w:szCs w:val="21"/>
        </w:rPr>
      </w:pPr>
      <w:r>
        <w:rPr>
          <w:rFonts w:asciiTheme="minorEastAsia" w:eastAsiaTheme="minorEastAsia" w:hAnsiTheme="minorEastAsia" w:cstheme="minorEastAsia" w:hint="eastAsia"/>
          <w:color w:val="000000"/>
          <w:szCs w:val="21"/>
        </w:rPr>
        <w:t>制定系统应急预案，针对风险与问题，有及时实施应对措施。</w:t>
      </w:r>
    </w:p>
    <w:p w:rsidR="00DC234E" w:rsidRDefault="00011228" w:rsidP="00011228">
      <w:pPr>
        <w:widowControl/>
        <w:ind w:firstLineChars="0" w:firstLine="0"/>
        <w:jc w:val="left"/>
        <w:rPr>
          <w:rFonts w:ascii="宋体" w:hAnsi="宋体"/>
          <w:szCs w:val="21"/>
        </w:rPr>
      </w:pPr>
      <w:r>
        <w:rPr>
          <w:rFonts w:ascii="宋体" w:hAnsi="宋体"/>
          <w:szCs w:val="21"/>
        </w:rPr>
        <w:br w:type="page"/>
      </w:r>
    </w:p>
    <w:p w:rsidR="00DC234E" w:rsidRDefault="008D641F">
      <w:pPr>
        <w:ind w:firstLineChars="0" w:firstLine="0"/>
        <w:outlineLvl w:val="0"/>
        <w:rPr>
          <w:rFonts w:ascii="宋体" w:hAnsi="宋体"/>
          <w:b/>
          <w:sz w:val="24"/>
          <w:szCs w:val="21"/>
        </w:rPr>
      </w:pPr>
      <w:r>
        <w:rPr>
          <w:rFonts w:ascii="宋体" w:hAnsi="宋体" w:hint="eastAsia"/>
          <w:b/>
          <w:sz w:val="24"/>
          <w:szCs w:val="21"/>
        </w:rPr>
        <w:lastRenderedPageBreak/>
        <w:t>三、标书编写</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1、投标文件应以中文书写。</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2、投标文件的组成：</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（1）本文件“投标文件所需资料”中要求的所有资料并加盖公章。</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）近三年类似项目合同业绩证明及合同复印件（自2</w:t>
      </w:r>
      <w:r>
        <w:rPr>
          <w:rFonts w:ascii="宋体" w:hAnsi="宋体" w:cs="宋体"/>
          <w:kern w:val="0"/>
          <w:szCs w:val="21"/>
        </w:rPr>
        <w:t>022</w:t>
      </w:r>
      <w:r>
        <w:rPr>
          <w:rFonts w:ascii="宋体" w:hAnsi="宋体" w:cs="宋体" w:hint="eastAsia"/>
          <w:kern w:val="0"/>
          <w:szCs w:val="21"/>
        </w:rPr>
        <w:t>年</w:t>
      </w:r>
      <w:r>
        <w:rPr>
          <w:rFonts w:ascii="宋体" w:hAnsi="宋体" w:cs="宋体"/>
          <w:kern w:val="0"/>
          <w:szCs w:val="21"/>
        </w:rPr>
        <w:t>4</w:t>
      </w:r>
      <w:r>
        <w:rPr>
          <w:rFonts w:ascii="宋体" w:hAnsi="宋体" w:cs="宋体" w:hint="eastAsia"/>
          <w:kern w:val="0"/>
          <w:szCs w:val="21"/>
        </w:rPr>
        <w:t>月至今）。</w:t>
      </w:r>
    </w:p>
    <w:p w:rsidR="00DC234E" w:rsidRDefault="008D641F">
      <w:pPr>
        <w:widowControl/>
        <w:ind w:firstLineChars="0" w:firstLine="0"/>
        <w:jc w:val="center"/>
        <w:rPr>
          <w:rFonts w:ascii="宋体" w:hAnsi="宋体" w:cs="宋体"/>
          <w:kern w:val="0"/>
          <w:szCs w:val="21"/>
        </w:rPr>
      </w:pPr>
      <w:r>
        <w:rPr>
          <w:rFonts w:ascii="宋体" w:hAnsi="宋体" w:cs="宋体" w:hint="eastAsia"/>
          <w:kern w:val="0"/>
          <w:szCs w:val="21"/>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DC234E">
        <w:trPr>
          <w:trHeight w:val="347"/>
        </w:trPr>
        <w:tc>
          <w:tcPr>
            <w:tcW w:w="816" w:type="dxa"/>
            <w:vAlign w:val="center"/>
          </w:tcPr>
          <w:p w:rsidR="00DC234E" w:rsidRDefault="008D641F">
            <w:pPr>
              <w:widowControl/>
              <w:ind w:firstLineChars="0" w:firstLine="0"/>
              <w:jc w:val="center"/>
              <w:rPr>
                <w:rFonts w:ascii="宋体" w:hAnsi="宋体" w:cs="宋体"/>
                <w:kern w:val="0"/>
                <w:szCs w:val="21"/>
              </w:rPr>
            </w:pPr>
            <w:r>
              <w:rPr>
                <w:rFonts w:ascii="宋体" w:hAnsi="宋体" w:cs="宋体" w:hint="eastAsia"/>
                <w:kern w:val="0"/>
                <w:szCs w:val="21"/>
              </w:rPr>
              <w:t>序号</w:t>
            </w:r>
          </w:p>
        </w:tc>
        <w:tc>
          <w:tcPr>
            <w:tcW w:w="2553" w:type="dxa"/>
            <w:vAlign w:val="center"/>
          </w:tcPr>
          <w:p w:rsidR="00DC234E" w:rsidRDefault="008D641F">
            <w:pPr>
              <w:widowControl/>
              <w:ind w:firstLineChars="0" w:firstLine="0"/>
              <w:jc w:val="center"/>
              <w:rPr>
                <w:rFonts w:ascii="宋体" w:hAnsi="宋体" w:cs="宋体"/>
                <w:kern w:val="0"/>
                <w:szCs w:val="21"/>
              </w:rPr>
            </w:pPr>
            <w:r>
              <w:rPr>
                <w:rFonts w:ascii="宋体" w:hAnsi="宋体" w:cs="宋体" w:hint="eastAsia"/>
                <w:kern w:val="0"/>
                <w:szCs w:val="21"/>
              </w:rPr>
              <w:t>合同名称</w:t>
            </w:r>
          </w:p>
        </w:tc>
        <w:tc>
          <w:tcPr>
            <w:tcW w:w="2835" w:type="dxa"/>
            <w:vAlign w:val="center"/>
          </w:tcPr>
          <w:p w:rsidR="00DC234E" w:rsidRDefault="008D641F">
            <w:pPr>
              <w:widowControl/>
              <w:ind w:firstLineChars="0" w:firstLine="0"/>
              <w:jc w:val="center"/>
              <w:rPr>
                <w:rFonts w:ascii="宋体" w:hAnsi="宋体" w:cs="宋体"/>
                <w:kern w:val="0"/>
                <w:szCs w:val="21"/>
              </w:rPr>
            </w:pPr>
            <w:r>
              <w:rPr>
                <w:rFonts w:ascii="宋体" w:hAnsi="宋体" w:cs="宋体" w:hint="eastAsia"/>
                <w:kern w:val="0"/>
                <w:szCs w:val="21"/>
              </w:rPr>
              <w:t>销售单位名称</w:t>
            </w:r>
          </w:p>
        </w:tc>
        <w:tc>
          <w:tcPr>
            <w:tcW w:w="2409" w:type="dxa"/>
            <w:vAlign w:val="center"/>
          </w:tcPr>
          <w:p w:rsidR="00DC234E" w:rsidRDefault="008D641F">
            <w:pPr>
              <w:widowControl/>
              <w:ind w:firstLineChars="0" w:firstLine="0"/>
              <w:jc w:val="center"/>
              <w:rPr>
                <w:rFonts w:ascii="宋体" w:hAnsi="宋体" w:cs="宋体"/>
                <w:kern w:val="0"/>
                <w:szCs w:val="21"/>
              </w:rPr>
            </w:pPr>
            <w:r>
              <w:rPr>
                <w:rFonts w:ascii="宋体" w:hAnsi="宋体" w:cs="宋体" w:hint="eastAsia"/>
                <w:kern w:val="0"/>
                <w:szCs w:val="21"/>
              </w:rPr>
              <w:t>备注</w:t>
            </w:r>
          </w:p>
        </w:tc>
      </w:tr>
      <w:tr w:rsidR="00DC234E">
        <w:trPr>
          <w:trHeight w:val="416"/>
        </w:trPr>
        <w:tc>
          <w:tcPr>
            <w:tcW w:w="816" w:type="dxa"/>
            <w:vAlign w:val="center"/>
          </w:tcPr>
          <w:p w:rsidR="00DC234E" w:rsidRDefault="008D641F">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2553" w:type="dxa"/>
            <w:vAlign w:val="center"/>
          </w:tcPr>
          <w:p w:rsidR="00DC234E" w:rsidRDefault="00DC234E">
            <w:pPr>
              <w:widowControl/>
              <w:ind w:firstLineChars="0" w:firstLine="0"/>
              <w:jc w:val="center"/>
              <w:rPr>
                <w:rFonts w:ascii="宋体" w:hAnsi="宋体" w:cs="宋体"/>
                <w:kern w:val="0"/>
                <w:szCs w:val="21"/>
              </w:rPr>
            </w:pPr>
          </w:p>
        </w:tc>
        <w:tc>
          <w:tcPr>
            <w:tcW w:w="2835" w:type="dxa"/>
            <w:vAlign w:val="center"/>
          </w:tcPr>
          <w:p w:rsidR="00DC234E" w:rsidRDefault="00DC234E">
            <w:pPr>
              <w:widowControl/>
              <w:ind w:firstLineChars="0" w:firstLine="0"/>
              <w:jc w:val="center"/>
              <w:rPr>
                <w:rFonts w:ascii="宋体" w:hAnsi="宋体" w:cs="宋体"/>
                <w:kern w:val="0"/>
                <w:szCs w:val="21"/>
              </w:rPr>
            </w:pPr>
          </w:p>
        </w:tc>
        <w:tc>
          <w:tcPr>
            <w:tcW w:w="2409" w:type="dxa"/>
            <w:vAlign w:val="center"/>
          </w:tcPr>
          <w:p w:rsidR="00DC234E" w:rsidRDefault="00DC234E">
            <w:pPr>
              <w:widowControl/>
              <w:ind w:firstLineChars="0" w:firstLine="0"/>
              <w:jc w:val="center"/>
              <w:rPr>
                <w:rFonts w:ascii="宋体" w:hAnsi="宋体" w:cs="宋体"/>
                <w:kern w:val="0"/>
                <w:szCs w:val="21"/>
              </w:rPr>
            </w:pPr>
          </w:p>
        </w:tc>
      </w:tr>
      <w:tr w:rsidR="00DC234E">
        <w:tc>
          <w:tcPr>
            <w:tcW w:w="816" w:type="dxa"/>
            <w:vAlign w:val="center"/>
          </w:tcPr>
          <w:p w:rsidR="00DC234E" w:rsidRDefault="008D641F">
            <w:pPr>
              <w:widowControl/>
              <w:ind w:firstLineChars="0" w:firstLine="0"/>
              <w:jc w:val="center"/>
              <w:rPr>
                <w:rFonts w:ascii="宋体" w:hAnsi="宋体" w:cs="宋体"/>
                <w:kern w:val="0"/>
                <w:szCs w:val="21"/>
              </w:rPr>
            </w:pPr>
            <w:r>
              <w:rPr>
                <w:rFonts w:ascii="宋体" w:hAnsi="宋体" w:cs="宋体" w:hint="eastAsia"/>
                <w:kern w:val="0"/>
                <w:szCs w:val="21"/>
              </w:rPr>
              <w:t>2</w:t>
            </w:r>
          </w:p>
        </w:tc>
        <w:tc>
          <w:tcPr>
            <w:tcW w:w="2553" w:type="dxa"/>
            <w:vAlign w:val="center"/>
          </w:tcPr>
          <w:p w:rsidR="00DC234E" w:rsidRDefault="00DC234E">
            <w:pPr>
              <w:widowControl/>
              <w:ind w:firstLineChars="0" w:firstLine="0"/>
              <w:jc w:val="center"/>
              <w:rPr>
                <w:rFonts w:ascii="宋体" w:hAnsi="宋体" w:cs="宋体"/>
                <w:kern w:val="0"/>
                <w:szCs w:val="21"/>
              </w:rPr>
            </w:pPr>
          </w:p>
        </w:tc>
        <w:tc>
          <w:tcPr>
            <w:tcW w:w="2835" w:type="dxa"/>
            <w:vAlign w:val="center"/>
          </w:tcPr>
          <w:p w:rsidR="00DC234E" w:rsidRDefault="00DC234E">
            <w:pPr>
              <w:widowControl/>
              <w:ind w:firstLineChars="0" w:firstLine="0"/>
              <w:jc w:val="center"/>
              <w:rPr>
                <w:rFonts w:ascii="宋体" w:hAnsi="宋体" w:cs="宋体"/>
                <w:kern w:val="0"/>
                <w:szCs w:val="21"/>
              </w:rPr>
            </w:pPr>
          </w:p>
        </w:tc>
        <w:tc>
          <w:tcPr>
            <w:tcW w:w="2409" w:type="dxa"/>
            <w:vAlign w:val="center"/>
          </w:tcPr>
          <w:p w:rsidR="00DC234E" w:rsidRDefault="00DC234E">
            <w:pPr>
              <w:widowControl/>
              <w:ind w:firstLineChars="0" w:firstLine="0"/>
              <w:jc w:val="center"/>
              <w:rPr>
                <w:rFonts w:ascii="宋体" w:hAnsi="宋体" w:cs="宋体"/>
                <w:kern w:val="0"/>
                <w:szCs w:val="21"/>
              </w:rPr>
            </w:pPr>
          </w:p>
        </w:tc>
      </w:tr>
      <w:tr w:rsidR="00DC234E">
        <w:tc>
          <w:tcPr>
            <w:tcW w:w="816" w:type="dxa"/>
            <w:vAlign w:val="center"/>
          </w:tcPr>
          <w:p w:rsidR="00DC234E" w:rsidRDefault="008D641F">
            <w:pPr>
              <w:widowControl/>
              <w:ind w:firstLineChars="0" w:firstLine="0"/>
              <w:jc w:val="center"/>
              <w:rPr>
                <w:rFonts w:ascii="宋体" w:hAnsi="宋体" w:cs="宋体"/>
                <w:kern w:val="0"/>
                <w:szCs w:val="21"/>
              </w:rPr>
            </w:pPr>
            <w:r>
              <w:rPr>
                <w:rFonts w:ascii="宋体" w:hAnsi="宋体" w:cs="宋体" w:hint="eastAsia"/>
                <w:kern w:val="0"/>
                <w:szCs w:val="21"/>
              </w:rPr>
              <w:t>3</w:t>
            </w:r>
          </w:p>
        </w:tc>
        <w:tc>
          <w:tcPr>
            <w:tcW w:w="2553" w:type="dxa"/>
            <w:vAlign w:val="center"/>
          </w:tcPr>
          <w:p w:rsidR="00DC234E" w:rsidRDefault="00DC234E">
            <w:pPr>
              <w:widowControl/>
              <w:ind w:firstLineChars="0" w:firstLine="0"/>
              <w:jc w:val="center"/>
              <w:rPr>
                <w:rFonts w:ascii="宋体" w:hAnsi="宋体" w:cs="宋体"/>
                <w:kern w:val="0"/>
                <w:szCs w:val="21"/>
              </w:rPr>
            </w:pPr>
          </w:p>
        </w:tc>
        <w:tc>
          <w:tcPr>
            <w:tcW w:w="2835" w:type="dxa"/>
            <w:vAlign w:val="center"/>
          </w:tcPr>
          <w:p w:rsidR="00DC234E" w:rsidRDefault="00DC234E">
            <w:pPr>
              <w:widowControl/>
              <w:ind w:firstLineChars="0" w:firstLine="0"/>
              <w:jc w:val="center"/>
              <w:rPr>
                <w:rFonts w:ascii="宋体" w:hAnsi="宋体" w:cs="宋体"/>
                <w:kern w:val="0"/>
                <w:szCs w:val="21"/>
              </w:rPr>
            </w:pPr>
          </w:p>
        </w:tc>
        <w:tc>
          <w:tcPr>
            <w:tcW w:w="2409" w:type="dxa"/>
            <w:vAlign w:val="center"/>
          </w:tcPr>
          <w:p w:rsidR="00DC234E" w:rsidRDefault="00DC234E">
            <w:pPr>
              <w:widowControl/>
              <w:ind w:firstLineChars="0" w:firstLine="0"/>
              <w:jc w:val="center"/>
              <w:rPr>
                <w:rFonts w:ascii="宋体" w:hAnsi="宋体" w:cs="宋体"/>
                <w:kern w:val="0"/>
                <w:szCs w:val="21"/>
              </w:rPr>
            </w:pPr>
          </w:p>
        </w:tc>
      </w:tr>
      <w:tr w:rsidR="00DC234E">
        <w:tc>
          <w:tcPr>
            <w:tcW w:w="816" w:type="dxa"/>
            <w:vAlign w:val="center"/>
          </w:tcPr>
          <w:p w:rsidR="00DC234E" w:rsidRDefault="008D641F">
            <w:pPr>
              <w:widowControl/>
              <w:ind w:firstLineChars="0" w:firstLine="0"/>
              <w:jc w:val="center"/>
              <w:rPr>
                <w:rFonts w:ascii="宋体" w:hAnsi="宋体" w:cs="宋体"/>
                <w:kern w:val="0"/>
                <w:szCs w:val="21"/>
              </w:rPr>
            </w:pPr>
            <w:r>
              <w:rPr>
                <w:rFonts w:ascii="宋体" w:hAnsi="宋体" w:cs="宋体" w:hint="eastAsia"/>
                <w:kern w:val="0"/>
                <w:szCs w:val="21"/>
              </w:rPr>
              <w:t>……</w:t>
            </w:r>
          </w:p>
        </w:tc>
        <w:tc>
          <w:tcPr>
            <w:tcW w:w="2553" w:type="dxa"/>
            <w:vAlign w:val="center"/>
          </w:tcPr>
          <w:p w:rsidR="00DC234E" w:rsidRDefault="00DC234E">
            <w:pPr>
              <w:widowControl/>
              <w:ind w:firstLineChars="0" w:firstLine="0"/>
              <w:jc w:val="center"/>
              <w:rPr>
                <w:rFonts w:ascii="宋体" w:hAnsi="宋体" w:cs="宋体"/>
                <w:kern w:val="0"/>
                <w:szCs w:val="21"/>
              </w:rPr>
            </w:pPr>
          </w:p>
        </w:tc>
        <w:tc>
          <w:tcPr>
            <w:tcW w:w="2835" w:type="dxa"/>
            <w:vAlign w:val="center"/>
          </w:tcPr>
          <w:p w:rsidR="00DC234E" w:rsidRDefault="00DC234E">
            <w:pPr>
              <w:widowControl/>
              <w:ind w:firstLineChars="0" w:firstLine="0"/>
              <w:jc w:val="center"/>
              <w:rPr>
                <w:rFonts w:ascii="宋体" w:hAnsi="宋体" w:cs="宋体"/>
                <w:kern w:val="0"/>
                <w:szCs w:val="21"/>
              </w:rPr>
            </w:pPr>
          </w:p>
        </w:tc>
        <w:tc>
          <w:tcPr>
            <w:tcW w:w="2409" w:type="dxa"/>
            <w:vAlign w:val="center"/>
          </w:tcPr>
          <w:p w:rsidR="00DC234E" w:rsidRDefault="00DC234E">
            <w:pPr>
              <w:widowControl/>
              <w:ind w:firstLineChars="0" w:firstLine="0"/>
              <w:jc w:val="center"/>
              <w:rPr>
                <w:rFonts w:ascii="宋体" w:hAnsi="宋体" w:cs="宋体"/>
                <w:kern w:val="0"/>
                <w:szCs w:val="21"/>
              </w:rPr>
            </w:pPr>
          </w:p>
        </w:tc>
      </w:tr>
    </w:tbl>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（3）响应偏离表（加盖单位公章）</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）本项目的服务方案（加盖单位公章）。</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）投标人对本项目的相关承诺（加盖单位公章）。</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）投标人投标文件中需响应采购文件中的各项具体要求。</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）投标人报价单应加盖公章。</w:t>
      </w:r>
    </w:p>
    <w:p w:rsidR="00DC234E" w:rsidRDefault="008D641F" w:rsidP="00B164DB">
      <w:pPr>
        <w:widowControl/>
        <w:ind w:firstLine="420"/>
        <w:jc w:val="left"/>
        <w:rPr>
          <w:rFonts w:ascii="宋体" w:hAnsi="宋体" w:cs="宋体"/>
          <w:kern w:val="0"/>
          <w:szCs w:val="21"/>
        </w:rPr>
      </w:pPr>
      <w:r>
        <w:rPr>
          <w:rFonts w:ascii="宋体" w:hAnsi="宋体" w:cs="宋体" w:hint="eastAsia"/>
          <w:kern w:val="0"/>
          <w:szCs w:val="21"/>
        </w:rPr>
        <w:t>报价为总价包干价，含系统开发、硬件、接口等全部费用，且包含系统调试、硬件安装、接口使用、税金等相关费用。</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3、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 xml:space="preserve">  电子版标书（盖章扫描版）一式壹份，以U盘的形式封装。</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4、下列情况之一者，投标书（即投标）视为无效：</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（1）投标书未密封或逾期送达。</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（2）文件中要求的“投标人所需资料”不完整或未加盖公章。</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）投标书未按规定加盖本单位公章。</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）法人代表未在法定代表人证明书上签字或未加盖公章；</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或者法人代表、受委托人未在授权委托书上签字或未加盖公章。</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）对采购文件的相关要求无具体的承诺。</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）未按采购文件要求制作投标书。</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）投标书字迹模糊或内容自相矛盾。</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w:t>
      </w:r>
      <w:proofErr w:type="gramStart"/>
      <w:r>
        <w:rPr>
          <w:rFonts w:ascii="宋体" w:hAnsi="宋体" w:cs="宋体" w:hint="eastAsia"/>
          <w:kern w:val="0"/>
          <w:szCs w:val="21"/>
        </w:rPr>
        <w:t>虚假响应</w:t>
      </w:r>
      <w:proofErr w:type="gramEnd"/>
      <w:r>
        <w:rPr>
          <w:rFonts w:ascii="宋体" w:hAnsi="宋体" w:cs="宋体" w:hint="eastAsia"/>
          <w:kern w:val="0"/>
          <w:szCs w:val="21"/>
        </w:rPr>
        <w:t>投标。</w:t>
      </w:r>
    </w:p>
    <w:p w:rsidR="00DC234E" w:rsidRDefault="00DC234E">
      <w:pPr>
        <w:ind w:firstLineChars="0" w:firstLine="0"/>
        <w:outlineLvl w:val="0"/>
        <w:rPr>
          <w:rFonts w:ascii="宋体" w:hAnsi="宋体"/>
          <w:b/>
          <w:szCs w:val="21"/>
        </w:rPr>
      </w:pPr>
    </w:p>
    <w:p w:rsidR="00DC234E" w:rsidRDefault="008D641F">
      <w:pPr>
        <w:ind w:firstLineChars="0" w:firstLine="0"/>
        <w:outlineLvl w:val="0"/>
        <w:rPr>
          <w:rFonts w:ascii="宋体" w:hAnsi="宋体"/>
          <w:b/>
          <w:sz w:val="24"/>
          <w:szCs w:val="24"/>
        </w:rPr>
      </w:pPr>
      <w:r>
        <w:rPr>
          <w:rFonts w:ascii="宋体" w:hAnsi="宋体" w:hint="eastAsia"/>
          <w:b/>
          <w:sz w:val="24"/>
          <w:szCs w:val="24"/>
        </w:rPr>
        <w:t>四、评标办法</w:t>
      </w:r>
    </w:p>
    <w:p w:rsidR="00DC234E" w:rsidRDefault="008D641F">
      <w:pPr>
        <w:widowControl/>
        <w:spacing w:line="360" w:lineRule="auto"/>
        <w:ind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、本项目评标委员会由院内科室的评标专家组成，成员</w:t>
      </w:r>
      <w:r>
        <w:rPr>
          <w:rFonts w:ascii="宋体" w:hAnsi="宋体" w:cs="宋体"/>
          <w:kern w:val="0"/>
          <w:szCs w:val="21"/>
        </w:rPr>
        <w:t>5</w:t>
      </w:r>
      <w:r>
        <w:rPr>
          <w:rFonts w:ascii="宋体" w:hAnsi="宋体" w:cs="宋体" w:hint="eastAsia"/>
          <w:kern w:val="0"/>
          <w:szCs w:val="21"/>
        </w:rPr>
        <w:t>人。</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3、本项目采用综合评分法,</w:t>
      </w:r>
      <w:r>
        <w:rPr>
          <w:rFonts w:ascii="宋体" w:hAnsi="宋体" w:cs="宋体"/>
          <w:kern w:val="0"/>
          <w:szCs w:val="21"/>
        </w:rPr>
        <w:t>是指在最大限度地满足招标文件实质性要求前提下，按照招标文件中规定的各项因素进行综合评审后，以评标总得分由高到低的顺序确定中标候选人的评标方法。</w:t>
      </w:r>
    </w:p>
    <w:p w:rsidR="00DC234E" w:rsidRDefault="008D641F">
      <w:pPr>
        <w:widowControl/>
        <w:spacing w:line="360" w:lineRule="auto"/>
        <w:ind w:firstLine="420"/>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投标文件报价出现前后不一致的，按照下列规定修正：</w:t>
      </w:r>
    </w:p>
    <w:p w:rsidR="00DC234E" w:rsidRDefault="008D641F">
      <w:pPr>
        <w:widowControl/>
        <w:spacing w:line="360" w:lineRule="auto"/>
        <w:ind w:firstLine="420"/>
        <w:jc w:val="left"/>
        <w:rPr>
          <w:rFonts w:ascii="宋体" w:hAnsi="宋体" w:cs="宋体"/>
          <w:kern w:val="0"/>
          <w:szCs w:val="21"/>
        </w:rPr>
      </w:pPr>
      <w:r>
        <w:rPr>
          <w:rFonts w:ascii="宋体" w:hAnsi="宋体" w:cs="宋体"/>
          <w:kern w:val="0"/>
          <w:szCs w:val="21"/>
        </w:rPr>
        <w:t>投标文件中开标一览表（报价表）内容与投标文件中相应内容不一致的，以开标一览表（报价表）为准；</w:t>
      </w:r>
    </w:p>
    <w:p w:rsidR="00DC234E" w:rsidRDefault="008D641F">
      <w:pPr>
        <w:widowControl/>
        <w:spacing w:line="360" w:lineRule="auto"/>
        <w:ind w:firstLine="420"/>
        <w:jc w:val="left"/>
        <w:rPr>
          <w:rFonts w:ascii="宋体" w:hAnsi="宋体" w:cs="宋体"/>
          <w:kern w:val="0"/>
          <w:szCs w:val="21"/>
        </w:rPr>
      </w:pPr>
      <w:r>
        <w:rPr>
          <w:rFonts w:ascii="宋体" w:hAnsi="宋体" w:cs="宋体"/>
          <w:kern w:val="0"/>
          <w:szCs w:val="21"/>
        </w:rPr>
        <w:t>大写金额和小写金额不一致的，以大写金额为准；</w:t>
      </w:r>
    </w:p>
    <w:p w:rsidR="00DC234E" w:rsidRDefault="008D641F">
      <w:pPr>
        <w:widowControl/>
        <w:spacing w:line="360" w:lineRule="auto"/>
        <w:ind w:firstLine="420"/>
        <w:jc w:val="left"/>
        <w:rPr>
          <w:rFonts w:ascii="宋体" w:hAnsi="宋体" w:cs="宋体"/>
          <w:kern w:val="0"/>
          <w:szCs w:val="21"/>
        </w:rPr>
      </w:pPr>
      <w:r>
        <w:rPr>
          <w:rFonts w:ascii="宋体" w:hAnsi="宋体" w:cs="宋体"/>
          <w:kern w:val="0"/>
          <w:szCs w:val="21"/>
        </w:rPr>
        <w:t>单价金额小数点或者百分比有明显错位的，以开标一览表的总价为准，并修改单价；</w:t>
      </w:r>
    </w:p>
    <w:p w:rsidR="00DC234E" w:rsidRDefault="008D641F">
      <w:pPr>
        <w:widowControl/>
        <w:spacing w:line="360" w:lineRule="auto"/>
        <w:ind w:firstLine="420"/>
        <w:jc w:val="left"/>
        <w:rPr>
          <w:rFonts w:ascii="宋体" w:hAnsi="宋体" w:cs="宋体"/>
          <w:kern w:val="0"/>
          <w:szCs w:val="21"/>
        </w:rPr>
      </w:pPr>
      <w:r>
        <w:rPr>
          <w:rFonts w:ascii="宋体" w:hAnsi="宋体" w:cs="宋体"/>
          <w:kern w:val="0"/>
          <w:szCs w:val="21"/>
        </w:rPr>
        <w:t>总价金额与按单价汇总金额不一致的，以单价金额计算结果为准。</w:t>
      </w:r>
    </w:p>
    <w:p w:rsidR="00DC234E" w:rsidRDefault="008D641F">
      <w:pPr>
        <w:widowControl/>
        <w:spacing w:line="360" w:lineRule="auto"/>
        <w:ind w:firstLine="420"/>
        <w:jc w:val="left"/>
        <w:rPr>
          <w:rFonts w:ascii="宋体" w:hAnsi="宋体" w:cs="宋体"/>
          <w:kern w:val="0"/>
          <w:szCs w:val="21"/>
        </w:rPr>
      </w:pPr>
      <w:r>
        <w:rPr>
          <w:rFonts w:ascii="宋体" w:hAnsi="宋体" w:cs="宋体"/>
          <w:kern w:val="0"/>
          <w:szCs w:val="21"/>
        </w:rPr>
        <w:t>同时出现两种以上不一致的，按照前款规定的顺序修正。修正后的报价按照投标文件的澄清的规定经投标人确认后产生约束力，投标人不确认的，其投标无效。</w:t>
      </w:r>
    </w:p>
    <w:p w:rsidR="00DC234E" w:rsidRDefault="008D641F">
      <w:pPr>
        <w:widowControl/>
        <w:ind w:firstLineChars="0" w:firstLine="0"/>
        <w:jc w:val="left"/>
        <w:rPr>
          <w:rFonts w:ascii="宋体" w:hAnsi="宋体"/>
          <w:b/>
          <w:szCs w:val="21"/>
        </w:rPr>
      </w:pPr>
      <w:r>
        <w:rPr>
          <w:rFonts w:ascii="宋体" w:hAnsi="宋体"/>
          <w:b/>
          <w:szCs w:val="21"/>
        </w:rPr>
        <w:br w:type="page"/>
      </w:r>
    </w:p>
    <w:p w:rsidR="00DC234E" w:rsidRDefault="008D641F">
      <w:pPr>
        <w:spacing w:afterLines="50" w:after="156"/>
        <w:ind w:firstLineChars="0" w:firstLine="0"/>
        <w:rPr>
          <w:rFonts w:ascii="华文细黑" w:eastAsia="华文细黑" w:hAnsi="华文细黑"/>
          <w:b/>
          <w:sz w:val="28"/>
          <w:szCs w:val="28"/>
        </w:rPr>
      </w:pPr>
      <w:r>
        <w:rPr>
          <w:rFonts w:ascii="华文细黑" w:eastAsia="华文细黑" w:hAnsi="华文细黑" w:hint="eastAsia"/>
          <w:b/>
          <w:sz w:val="28"/>
          <w:szCs w:val="28"/>
        </w:rPr>
        <w:lastRenderedPageBreak/>
        <w:t>五、评分标准</w:t>
      </w:r>
    </w:p>
    <w:tbl>
      <w:tblPr>
        <w:tblStyle w:val="TableGrid"/>
        <w:tblW w:w="4958" w:type="pct"/>
        <w:tblInd w:w="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top w:w="31" w:type="dxa"/>
          <w:left w:w="108" w:type="dxa"/>
          <w:right w:w="2" w:type="dxa"/>
        </w:tblCellMar>
        <w:tblLook w:val="04A0" w:firstRow="1" w:lastRow="0" w:firstColumn="1" w:lastColumn="0" w:noHBand="0" w:noVBand="1"/>
      </w:tblPr>
      <w:tblGrid>
        <w:gridCol w:w="689"/>
        <w:gridCol w:w="702"/>
        <w:gridCol w:w="1429"/>
        <w:gridCol w:w="5386"/>
      </w:tblGrid>
      <w:tr w:rsidR="00DC234E">
        <w:tc>
          <w:tcPr>
            <w:tcW w:w="419" w:type="pct"/>
          </w:tcPr>
          <w:p w:rsidR="00DC234E" w:rsidRDefault="008D641F">
            <w:pPr>
              <w:ind w:left="52" w:firstLineChars="0" w:firstLine="0"/>
              <w:rPr>
                <w:rFonts w:ascii="宋体" w:hAnsi="宋体"/>
                <w:sz w:val="18"/>
                <w:szCs w:val="18"/>
              </w:rPr>
            </w:pPr>
            <w:proofErr w:type="spellStart"/>
            <w:r>
              <w:rPr>
                <w:rFonts w:ascii="宋体" w:hAnsi="宋体"/>
                <w:sz w:val="18"/>
                <w:szCs w:val="18"/>
              </w:rPr>
              <w:t>序号</w:t>
            </w:r>
            <w:proofErr w:type="spellEnd"/>
          </w:p>
        </w:tc>
        <w:tc>
          <w:tcPr>
            <w:tcW w:w="428" w:type="pct"/>
          </w:tcPr>
          <w:p w:rsidR="00DC234E" w:rsidRDefault="008D641F">
            <w:pPr>
              <w:ind w:left="38" w:firstLineChars="0" w:firstLine="0"/>
              <w:rPr>
                <w:rFonts w:ascii="宋体" w:hAnsi="宋体"/>
                <w:sz w:val="18"/>
                <w:szCs w:val="18"/>
              </w:rPr>
            </w:pPr>
            <w:proofErr w:type="spellStart"/>
            <w:r>
              <w:rPr>
                <w:rFonts w:ascii="宋体" w:hAnsi="宋体"/>
                <w:sz w:val="18"/>
                <w:szCs w:val="18"/>
              </w:rPr>
              <w:t>分值</w:t>
            </w:r>
            <w:proofErr w:type="spellEnd"/>
          </w:p>
        </w:tc>
        <w:tc>
          <w:tcPr>
            <w:tcW w:w="871" w:type="pct"/>
          </w:tcPr>
          <w:p w:rsidR="00DC234E" w:rsidRDefault="008D641F">
            <w:pPr>
              <w:ind w:right="106" w:firstLineChars="0" w:firstLine="0"/>
              <w:rPr>
                <w:rFonts w:ascii="宋体" w:hAnsi="宋体"/>
                <w:sz w:val="18"/>
                <w:szCs w:val="18"/>
              </w:rPr>
            </w:pPr>
            <w:proofErr w:type="spellStart"/>
            <w:r>
              <w:rPr>
                <w:rFonts w:ascii="宋体" w:hAnsi="宋体"/>
                <w:sz w:val="18"/>
                <w:szCs w:val="18"/>
              </w:rPr>
              <w:t>评分因素分项</w:t>
            </w:r>
            <w:proofErr w:type="spellEnd"/>
          </w:p>
        </w:tc>
        <w:tc>
          <w:tcPr>
            <w:tcW w:w="3282" w:type="pct"/>
          </w:tcPr>
          <w:p w:rsidR="00DC234E" w:rsidRDefault="008D641F">
            <w:pPr>
              <w:ind w:right="106" w:firstLine="360"/>
              <w:jc w:val="center"/>
              <w:rPr>
                <w:rFonts w:ascii="宋体" w:hAnsi="宋体"/>
                <w:sz w:val="18"/>
                <w:szCs w:val="18"/>
              </w:rPr>
            </w:pPr>
            <w:proofErr w:type="spellStart"/>
            <w:r>
              <w:rPr>
                <w:rFonts w:ascii="宋体" w:hAnsi="宋体"/>
                <w:sz w:val="18"/>
                <w:szCs w:val="18"/>
              </w:rPr>
              <w:t>评分标准</w:t>
            </w:r>
            <w:proofErr w:type="spellEnd"/>
          </w:p>
        </w:tc>
      </w:tr>
      <w:tr w:rsidR="00DC234E">
        <w:tc>
          <w:tcPr>
            <w:tcW w:w="419" w:type="pct"/>
            <w:vAlign w:val="center"/>
          </w:tcPr>
          <w:p w:rsidR="00DC234E" w:rsidRDefault="008D641F">
            <w:pPr>
              <w:ind w:left="52" w:firstLineChars="0" w:firstLine="0"/>
              <w:rPr>
                <w:rFonts w:ascii="宋体" w:hAnsi="宋体"/>
                <w:sz w:val="18"/>
                <w:szCs w:val="18"/>
              </w:rPr>
            </w:pPr>
            <w:proofErr w:type="spellStart"/>
            <w:r>
              <w:rPr>
                <w:rFonts w:ascii="宋体" w:hAnsi="宋体"/>
                <w:sz w:val="18"/>
                <w:szCs w:val="18"/>
              </w:rPr>
              <w:t>价格</w:t>
            </w:r>
            <w:proofErr w:type="spellEnd"/>
          </w:p>
        </w:tc>
        <w:tc>
          <w:tcPr>
            <w:tcW w:w="428" w:type="pct"/>
            <w:vAlign w:val="center"/>
          </w:tcPr>
          <w:p w:rsidR="00DC234E" w:rsidRDefault="008D641F">
            <w:pPr>
              <w:ind w:firstLineChars="95" w:firstLine="171"/>
              <w:rPr>
                <w:rFonts w:ascii="宋体" w:hAnsi="宋体"/>
                <w:sz w:val="18"/>
                <w:szCs w:val="18"/>
              </w:rPr>
            </w:pPr>
            <w:r>
              <w:rPr>
                <w:rFonts w:ascii="宋体" w:hAnsi="宋体" w:cs="Calibri" w:hint="eastAsia"/>
                <w:sz w:val="18"/>
                <w:szCs w:val="18"/>
              </w:rPr>
              <w:t>10</w:t>
            </w:r>
          </w:p>
        </w:tc>
        <w:tc>
          <w:tcPr>
            <w:tcW w:w="871" w:type="pct"/>
            <w:vAlign w:val="center"/>
          </w:tcPr>
          <w:p w:rsidR="00DC234E" w:rsidRDefault="008D641F">
            <w:pPr>
              <w:ind w:firstLineChars="0" w:firstLine="0"/>
              <w:rPr>
                <w:rFonts w:ascii="宋体" w:hAnsi="宋体"/>
                <w:sz w:val="18"/>
                <w:szCs w:val="18"/>
              </w:rPr>
            </w:pPr>
            <w:proofErr w:type="spellStart"/>
            <w:r>
              <w:rPr>
                <w:rFonts w:ascii="宋体" w:hAnsi="宋体"/>
                <w:sz w:val="18"/>
                <w:szCs w:val="18"/>
              </w:rPr>
              <w:t>评标价格</w:t>
            </w:r>
            <w:proofErr w:type="spellEnd"/>
          </w:p>
        </w:tc>
        <w:tc>
          <w:tcPr>
            <w:tcW w:w="3282" w:type="pct"/>
          </w:tcPr>
          <w:p w:rsidR="00DC234E" w:rsidRDefault="008D641F">
            <w:pPr>
              <w:ind w:firstLine="360"/>
              <w:rPr>
                <w:rFonts w:ascii="宋体" w:hAnsi="宋体"/>
                <w:sz w:val="18"/>
                <w:szCs w:val="18"/>
                <w:lang w:eastAsia="zh-CN"/>
              </w:rPr>
            </w:pPr>
            <w:r>
              <w:rPr>
                <w:rFonts w:ascii="宋体" w:hAnsi="宋体"/>
                <w:sz w:val="18"/>
                <w:szCs w:val="18"/>
                <w:lang w:eastAsia="zh-CN"/>
              </w:rPr>
              <w:t>评标价格分数</w:t>
            </w:r>
            <w:r>
              <w:rPr>
                <w:rFonts w:ascii="宋体" w:hAnsi="宋体" w:cs="Calibri"/>
                <w:sz w:val="18"/>
                <w:szCs w:val="18"/>
                <w:lang w:eastAsia="zh-CN"/>
              </w:rPr>
              <w:t>=</w:t>
            </w:r>
            <w:r>
              <w:rPr>
                <w:rFonts w:ascii="宋体" w:hAnsi="宋体"/>
                <w:sz w:val="18"/>
                <w:szCs w:val="18"/>
                <w:lang w:eastAsia="zh-CN"/>
              </w:rPr>
              <w:t>（评标基准价</w:t>
            </w:r>
            <w:r>
              <w:rPr>
                <w:rFonts w:ascii="宋体" w:hAnsi="宋体" w:cs="Calibri"/>
                <w:sz w:val="18"/>
                <w:szCs w:val="18"/>
                <w:lang w:eastAsia="zh-CN"/>
              </w:rPr>
              <w:t>/</w:t>
            </w:r>
            <w:r>
              <w:rPr>
                <w:rFonts w:ascii="宋体" w:hAnsi="宋体"/>
                <w:sz w:val="18"/>
                <w:szCs w:val="18"/>
                <w:lang w:eastAsia="zh-CN"/>
              </w:rPr>
              <w:t>投标报价）</w:t>
            </w:r>
            <w:r>
              <w:rPr>
                <w:rFonts w:ascii="宋体" w:hAnsi="宋体" w:cs="Calibri"/>
                <w:sz w:val="18"/>
                <w:szCs w:val="18"/>
                <w:lang w:eastAsia="zh-CN"/>
              </w:rPr>
              <w:t>×</w:t>
            </w:r>
            <w:r>
              <w:rPr>
                <w:rFonts w:ascii="宋体" w:hAnsi="宋体"/>
                <w:sz w:val="18"/>
                <w:szCs w:val="18"/>
                <w:lang w:eastAsia="zh-CN"/>
              </w:rPr>
              <w:t>价格权重（</w:t>
            </w:r>
            <w:r>
              <w:rPr>
                <w:rFonts w:ascii="宋体" w:hAnsi="宋体" w:cs="Calibri" w:hint="eastAsia"/>
                <w:sz w:val="18"/>
                <w:szCs w:val="18"/>
                <w:lang w:eastAsia="zh-CN"/>
              </w:rPr>
              <w:t>10</w:t>
            </w:r>
            <w:r>
              <w:rPr>
                <w:rFonts w:ascii="宋体" w:hAnsi="宋体" w:cs="Calibri"/>
                <w:sz w:val="18"/>
                <w:szCs w:val="18"/>
                <w:lang w:eastAsia="zh-CN"/>
              </w:rPr>
              <w:t>%</w:t>
            </w:r>
            <w:r>
              <w:rPr>
                <w:rFonts w:ascii="宋体" w:hAnsi="宋体"/>
                <w:sz w:val="18"/>
                <w:szCs w:val="18"/>
                <w:lang w:eastAsia="zh-CN"/>
              </w:rPr>
              <w:t>）</w:t>
            </w:r>
            <w:r>
              <w:rPr>
                <w:rFonts w:ascii="宋体" w:hAnsi="宋体" w:cs="Calibri"/>
                <w:sz w:val="18"/>
                <w:szCs w:val="18"/>
                <w:lang w:eastAsia="zh-CN"/>
              </w:rPr>
              <w:t>×100</w:t>
            </w:r>
          </w:p>
          <w:p w:rsidR="00DC234E" w:rsidRDefault="008D641F">
            <w:pPr>
              <w:ind w:firstLine="360"/>
              <w:rPr>
                <w:rFonts w:ascii="宋体" w:hAnsi="宋体"/>
                <w:sz w:val="18"/>
                <w:szCs w:val="18"/>
                <w:lang w:eastAsia="zh-CN"/>
              </w:rPr>
            </w:pPr>
            <w:r>
              <w:rPr>
                <w:rFonts w:ascii="宋体" w:hAnsi="宋体"/>
                <w:sz w:val="18"/>
                <w:szCs w:val="18"/>
                <w:lang w:eastAsia="zh-CN"/>
              </w:rPr>
              <w:t>备注：实质性响应招标文件要求且价格 低的投标报价为评标基准价</w:t>
            </w:r>
          </w:p>
        </w:tc>
      </w:tr>
      <w:tr w:rsidR="00DC234E">
        <w:tc>
          <w:tcPr>
            <w:tcW w:w="419" w:type="pct"/>
            <w:vMerge w:val="restart"/>
            <w:vAlign w:val="center"/>
          </w:tcPr>
          <w:p w:rsidR="00DC234E" w:rsidRDefault="008D641F">
            <w:pPr>
              <w:ind w:firstLineChars="0" w:firstLine="0"/>
              <w:rPr>
                <w:rFonts w:ascii="宋体" w:hAnsi="宋体"/>
                <w:sz w:val="18"/>
                <w:szCs w:val="18"/>
              </w:rPr>
            </w:pPr>
            <w:proofErr w:type="spellStart"/>
            <w:r>
              <w:rPr>
                <w:rFonts w:ascii="宋体" w:hAnsi="宋体"/>
                <w:sz w:val="18"/>
                <w:szCs w:val="18"/>
              </w:rPr>
              <w:t>商务部分</w:t>
            </w:r>
            <w:proofErr w:type="spellEnd"/>
          </w:p>
        </w:tc>
        <w:tc>
          <w:tcPr>
            <w:tcW w:w="428" w:type="pct"/>
            <w:vMerge w:val="restart"/>
            <w:vAlign w:val="center"/>
          </w:tcPr>
          <w:p w:rsidR="00DC234E" w:rsidRDefault="00923EB1">
            <w:pPr>
              <w:ind w:firstLineChars="95" w:firstLine="171"/>
              <w:rPr>
                <w:rFonts w:ascii="宋体" w:hAnsi="宋体"/>
                <w:sz w:val="18"/>
                <w:szCs w:val="18"/>
              </w:rPr>
            </w:pPr>
            <w:r>
              <w:rPr>
                <w:rFonts w:ascii="宋体" w:hAnsi="宋体" w:cs="Calibri"/>
                <w:sz w:val="18"/>
                <w:szCs w:val="18"/>
              </w:rPr>
              <w:t>17</w:t>
            </w:r>
            <w:bookmarkStart w:id="0" w:name="_GoBack"/>
            <w:bookmarkEnd w:id="0"/>
          </w:p>
        </w:tc>
        <w:tc>
          <w:tcPr>
            <w:tcW w:w="871" w:type="pct"/>
            <w:vAlign w:val="center"/>
          </w:tcPr>
          <w:p w:rsidR="00DC234E" w:rsidRDefault="008D641F">
            <w:pPr>
              <w:ind w:firstLineChars="0" w:firstLine="0"/>
              <w:rPr>
                <w:rFonts w:ascii="宋体" w:hAnsi="宋体"/>
                <w:sz w:val="18"/>
                <w:szCs w:val="18"/>
                <w:lang w:eastAsia="zh-CN"/>
              </w:rPr>
            </w:pPr>
            <w:r>
              <w:rPr>
                <w:rFonts w:ascii="宋体" w:hAnsi="宋体"/>
                <w:sz w:val="18"/>
                <w:szCs w:val="18"/>
                <w:lang w:eastAsia="zh-CN"/>
              </w:rPr>
              <w:t>对投标人企业资质的评价</w:t>
            </w:r>
          </w:p>
          <w:p w:rsidR="00DC234E" w:rsidRDefault="008D641F">
            <w:pPr>
              <w:ind w:firstLineChars="0" w:firstLine="0"/>
              <w:rPr>
                <w:rFonts w:ascii="宋体" w:hAnsi="宋体"/>
                <w:sz w:val="18"/>
                <w:szCs w:val="18"/>
              </w:rPr>
            </w:pPr>
            <w:r>
              <w:rPr>
                <w:rFonts w:ascii="宋体" w:hAnsi="宋体"/>
                <w:sz w:val="18"/>
                <w:szCs w:val="18"/>
              </w:rPr>
              <w:t>（</w:t>
            </w:r>
            <w:r>
              <w:rPr>
                <w:rFonts w:ascii="宋体" w:hAnsi="宋体" w:hint="eastAsia"/>
                <w:sz w:val="18"/>
                <w:szCs w:val="18"/>
              </w:rPr>
              <w:t>7</w:t>
            </w:r>
            <w:r>
              <w:rPr>
                <w:rFonts w:ascii="宋体" w:hAnsi="宋体"/>
                <w:sz w:val="18"/>
                <w:szCs w:val="18"/>
              </w:rPr>
              <w:t>分）</w:t>
            </w:r>
          </w:p>
        </w:tc>
        <w:tc>
          <w:tcPr>
            <w:tcW w:w="3282" w:type="pct"/>
          </w:tcPr>
          <w:p w:rsidR="00DC234E" w:rsidRDefault="008D641F">
            <w:pPr>
              <w:pStyle w:val="af0"/>
              <w:ind w:firstLineChars="200" w:firstLine="360"/>
              <w:textAlignment w:val="center"/>
              <w:rPr>
                <w:color w:val="000000"/>
                <w:kern w:val="2"/>
                <w:sz w:val="18"/>
                <w:szCs w:val="18"/>
                <w:lang w:eastAsia="zh-CN"/>
              </w:rPr>
            </w:pPr>
            <w:r>
              <w:rPr>
                <w:rFonts w:hint="eastAsia"/>
                <w:sz w:val="18"/>
                <w:szCs w:val="18"/>
                <w:lang w:eastAsia="zh-CN"/>
              </w:rPr>
              <w:t>投标人提供有效期内的质量</w:t>
            </w:r>
            <w:r>
              <w:rPr>
                <w:sz w:val="18"/>
                <w:szCs w:val="18"/>
                <w:lang w:eastAsia="zh-CN"/>
              </w:rPr>
              <w:t>管理体系认证、</w:t>
            </w:r>
            <w:r>
              <w:rPr>
                <w:rFonts w:hint="eastAsia"/>
                <w:sz w:val="18"/>
                <w:szCs w:val="18"/>
                <w:lang w:eastAsia="zh-CN"/>
              </w:rPr>
              <w:t>信息</w:t>
            </w:r>
            <w:r>
              <w:rPr>
                <w:sz w:val="18"/>
                <w:szCs w:val="18"/>
                <w:lang w:eastAsia="zh-CN"/>
              </w:rPr>
              <w:t>安全管理体系</w:t>
            </w:r>
            <w:r>
              <w:rPr>
                <w:rFonts w:hint="eastAsia"/>
                <w:sz w:val="18"/>
                <w:szCs w:val="18"/>
                <w:lang w:eastAsia="zh-CN"/>
              </w:rPr>
              <w:t>认证</w:t>
            </w:r>
            <w:r>
              <w:rPr>
                <w:sz w:val="18"/>
                <w:szCs w:val="18"/>
                <w:lang w:eastAsia="zh-CN"/>
              </w:rPr>
              <w:t>、</w:t>
            </w:r>
            <w:r>
              <w:rPr>
                <w:rFonts w:hint="eastAsia"/>
                <w:sz w:val="18"/>
                <w:szCs w:val="18"/>
                <w:lang w:eastAsia="zh-CN"/>
              </w:rPr>
              <w:t>信息技术服务</w:t>
            </w:r>
            <w:r>
              <w:rPr>
                <w:sz w:val="18"/>
                <w:szCs w:val="18"/>
                <w:lang w:eastAsia="zh-CN"/>
              </w:rPr>
              <w:t>管理</w:t>
            </w:r>
            <w:r>
              <w:rPr>
                <w:rFonts w:hint="eastAsia"/>
                <w:sz w:val="18"/>
                <w:szCs w:val="18"/>
                <w:lang w:eastAsia="zh-CN"/>
              </w:rPr>
              <w:t>体系认证证书，有1份得</w:t>
            </w:r>
            <w:r>
              <w:rPr>
                <w:sz w:val="18"/>
                <w:szCs w:val="18"/>
                <w:lang w:eastAsia="zh-CN"/>
              </w:rPr>
              <w:t>1</w:t>
            </w:r>
            <w:r>
              <w:rPr>
                <w:rFonts w:hint="eastAsia"/>
                <w:sz w:val="18"/>
                <w:szCs w:val="18"/>
                <w:lang w:eastAsia="zh-CN"/>
              </w:rPr>
              <w:t>分，满分</w:t>
            </w:r>
            <w:r>
              <w:rPr>
                <w:sz w:val="18"/>
                <w:szCs w:val="18"/>
                <w:lang w:eastAsia="zh-CN"/>
              </w:rPr>
              <w:t>3</w:t>
            </w:r>
            <w:r>
              <w:rPr>
                <w:rFonts w:hint="eastAsia"/>
                <w:sz w:val="18"/>
                <w:szCs w:val="18"/>
                <w:lang w:eastAsia="zh-CN"/>
              </w:rPr>
              <w:t>分。（注:须提供有效的证书复印件及所提供证书在全国认证认可信息公共服务平台（http://cx.cnca.cn）的查询结果截图并加盖投标人公章）</w:t>
            </w:r>
          </w:p>
          <w:p w:rsidR="00DC234E" w:rsidRDefault="008D641F">
            <w:pPr>
              <w:pStyle w:val="af0"/>
              <w:ind w:firstLineChars="200" w:firstLine="360"/>
              <w:textAlignment w:val="center"/>
              <w:rPr>
                <w:color w:val="000000"/>
                <w:kern w:val="2"/>
                <w:sz w:val="18"/>
                <w:szCs w:val="18"/>
                <w:lang w:eastAsia="zh-CN"/>
              </w:rPr>
            </w:pPr>
            <w:r>
              <w:rPr>
                <w:rFonts w:hint="eastAsia"/>
                <w:sz w:val="18"/>
                <w:szCs w:val="18"/>
                <w:lang w:eastAsia="zh-CN"/>
              </w:rPr>
              <w:t>投标人具有</w:t>
            </w:r>
            <w:r>
              <w:rPr>
                <w:sz w:val="18"/>
                <w:szCs w:val="18"/>
                <w:lang w:eastAsia="zh-CN"/>
              </w:rPr>
              <w:t>有效期内的</w:t>
            </w:r>
            <w:r>
              <w:rPr>
                <w:rFonts w:hint="eastAsia"/>
                <w:b/>
                <w:sz w:val="18"/>
                <w:szCs w:val="18"/>
                <w:lang w:eastAsia="zh-CN"/>
              </w:rPr>
              <w:t>信息系统建设和能力服务（C</w:t>
            </w:r>
            <w:r>
              <w:rPr>
                <w:b/>
                <w:sz w:val="18"/>
                <w:szCs w:val="18"/>
                <w:lang w:eastAsia="zh-CN"/>
              </w:rPr>
              <w:t>S</w:t>
            </w:r>
            <w:r>
              <w:rPr>
                <w:rFonts w:hint="eastAsia"/>
                <w:b/>
                <w:sz w:val="18"/>
                <w:szCs w:val="18"/>
                <w:lang w:eastAsia="zh-CN"/>
              </w:rPr>
              <w:t>）等级证书</w:t>
            </w:r>
            <w:r>
              <w:rPr>
                <w:rFonts w:hint="eastAsia"/>
                <w:sz w:val="18"/>
                <w:szCs w:val="18"/>
                <w:lang w:eastAsia="zh-CN"/>
              </w:rPr>
              <w:t>，</w:t>
            </w:r>
            <w:r>
              <w:rPr>
                <w:sz w:val="18"/>
                <w:szCs w:val="18"/>
                <w:lang w:eastAsia="zh-CN"/>
              </w:rPr>
              <w:t>得2</w:t>
            </w:r>
            <w:r>
              <w:rPr>
                <w:rFonts w:hint="eastAsia"/>
                <w:sz w:val="18"/>
                <w:szCs w:val="18"/>
                <w:lang w:eastAsia="zh-CN"/>
              </w:rPr>
              <w:t>分</w:t>
            </w:r>
            <w:r>
              <w:rPr>
                <w:sz w:val="18"/>
                <w:szCs w:val="18"/>
                <w:lang w:eastAsia="zh-CN"/>
              </w:rPr>
              <w:t>。</w:t>
            </w:r>
            <w:r>
              <w:rPr>
                <w:rFonts w:hint="eastAsia"/>
                <w:sz w:val="18"/>
                <w:szCs w:val="18"/>
                <w:lang w:eastAsia="zh-CN"/>
              </w:rPr>
              <w:t>（注：须提供有效的证书复印件及所提供证书在信息系统建设和能力服务评估网（</w:t>
            </w:r>
            <w:r>
              <w:rPr>
                <w:sz w:val="18"/>
                <w:szCs w:val="18"/>
                <w:lang w:eastAsia="zh-CN"/>
              </w:rPr>
              <w:t>https://www.cs-cas.cn/</w:t>
            </w:r>
            <w:r>
              <w:rPr>
                <w:rFonts w:hint="eastAsia"/>
                <w:sz w:val="18"/>
                <w:szCs w:val="18"/>
                <w:lang w:eastAsia="zh-CN"/>
              </w:rPr>
              <w:t>）的查询结果截图并加盖投标人公章）</w:t>
            </w:r>
          </w:p>
          <w:p w:rsidR="00DC234E" w:rsidRDefault="008D641F">
            <w:pPr>
              <w:ind w:firstLineChars="0" w:firstLine="420"/>
              <w:rPr>
                <w:rFonts w:ascii="宋体" w:hAnsi="宋体"/>
                <w:sz w:val="18"/>
                <w:szCs w:val="18"/>
                <w:lang w:eastAsia="zh-CN"/>
              </w:rPr>
            </w:pPr>
            <w:r>
              <w:rPr>
                <w:rFonts w:ascii="宋体" w:hAnsi="宋体" w:hint="eastAsia"/>
                <w:sz w:val="18"/>
                <w:szCs w:val="18"/>
                <w:lang w:eastAsia="zh-CN"/>
              </w:rPr>
              <w:t>投标人具有有效期内的</w:t>
            </w:r>
            <w:r>
              <w:rPr>
                <w:rFonts w:ascii="宋体" w:hAnsi="宋体" w:hint="eastAsia"/>
                <w:b/>
                <w:sz w:val="18"/>
                <w:szCs w:val="18"/>
                <w:lang w:eastAsia="zh-CN"/>
              </w:rPr>
              <w:t>信息技术</w:t>
            </w:r>
            <w:r>
              <w:rPr>
                <w:rFonts w:ascii="宋体" w:hAnsi="宋体"/>
                <w:b/>
                <w:sz w:val="18"/>
                <w:szCs w:val="18"/>
                <w:lang w:eastAsia="zh-CN"/>
              </w:rPr>
              <w:t>服务运行维护能力</w:t>
            </w:r>
            <w:r>
              <w:rPr>
                <w:rFonts w:ascii="宋体" w:hAnsi="宋体" w:hint="eastAsia"/>
                <w:b/>
                <w:sz w:val="18"/>
                <w:szCs w:val="18"/>
                <w:lang w:eastAsia="zh-CN"/>
              </w:rPr>
              <w:t>（I</w:t>
            </w:r>
            <w:r>
              <w:rPr>
                <w:rFonts w:ascii="宋体" w:hAnsi="宋体"/>
                <w:b/>
                <w:sz w:val="18"/>
                <w:szCs w:val="18"/>
                <w:lang w:eastAsia="zh-CN"/>
              </w:rPr>
              <w:t>TSS</w:t>
            </w:r>
            <w:r>
              <w:rPr>
                <w:rFonts w:ascii="宋体" w:hAnsi="宋体" w:hint="eastAsia"/>
                <w:b/>
                <w:sz w:val="18"/>
                <w:szCs w:val="18"/>
                <w:lang w:eastAsia="zh-CN"/>
              </w:rPr>
              <w:t>）</w:t>
            </w:r>
            <w:r>
              <w:rPr>
                <w:rFonts w:ascii="宋体" w:hAnsi="宋体" w:hint="eastAsia"/>
                <w:sz w:val="18"/>
                <w:szCs w:val="18"/>
                <w:lang w:eastAsia="zh-CN"/>
              </w:rPr>
              <w:t>认证证书，</w:t>
            </w:r>
            <w:r>
              <w:rPr>
                <w:rFonts w:ascii="宋体" w:hAnsi="宋体"/>
                <w:sz w:val="18"/>
                <w:szCs w:val="18"/>
                <w:lang w:eastAsia="zh-CN"/>
              </w:rPr>
              <w:t>得2</w:t>
            </w:r>
            <w:r>
              <w:rPr>
                <w:rFonts w:ascii="宋体" w:hAnsi="宋体" w:hint="eastAsia"/>
                <w:sz w:val="18"/>
                <w:szCs w:val="18"/>
                <w:lang w:eastAsia="zh-CN"/>
              </w:rPr>
              <w:t>分</w:t>
            </w:r>
            <w:r>
              <w:rPr>
                <w:rFonts w:ascii="宋体" w:hAnsi="宋体"/>
                <w:sz w:val="18"/>
                <w:szCs w:val="18"/>
                <w:lang w:eastAsia="zh-CN"/>
              </w:rPr>
              <w:t>。（</w:t>
            </w:r>
            <w:r>
              <w:rPr>
                <w:rFonts w:ascii="宋体" w:hAnsi="宋体" w:hint="eastAsia"/>
                <w:sz w:val="18"/>
                <w:szCs w:val="18"/>
                <w:lang w:eastAsia="zh-CN"/>
              </w:rPr>
              <w:t>注：提供证书复印件及证书（</w:t>
            </w:r>
            <w:r>
              <w:rPr>
                <w:rFonts w:ascii="宋体" w:hAnsi="宋体"/>
                <w:sz w:val="18"/>
                <w:szCs w:val="18"/>
                <w:lang w:eastAsia="zh-CN"/>
              </w:rPr>
              <w:t>https://www.itss.cn/web/itss</w:t>
            </w:r>
            <w:r>
              <w:rPr>
                <w:rFonts w:ascii="宋体" w:hAnsi="宋体" w:hint="eastAsia"/>
                <w:sz w:val="18"/>
                <w:szCs w:val="18"/>
                <w:lang w:eastAsia="zh-CN"/>
              </w:rPr>
              <w:t>）的查询结果截图并加盖投标人公章）</w:t>
            </w:r>
          </w:p>
        </w:tc>
      </w:tr>
      <w:tr w:rsidR="00DC234E">
        <w:tc>
          <w:tcPr>
            <w:tcW w:w="419" w:type="pct"/>
            <w:vMerge/>
            <w:vAlign w:val="bottom"/>
          </w:tcPr>
          <w:p w:rsidR="00DC234E" w:rsidRDefault="00DC234E">
            <w:pPr>
              <w:spacing w:after="160"/>
              <w:ind w:firstLine="360"/>
              <w:rPr>
                <w:rFonts w:ascii="宋体" w:hAnsi="宋体"/>
                <w:sz w:val="18"/>
                <w:szCs w:val="18"/>
                <w:lang w:eastAsia="zh-CN"/>
              </w:rPr>
            </w:pPr>
          </w:p>
        </w:tc>
        <w:tc>
          <w:tcPr>
            <w:tcW w:w="428" w:type="pct"/>
            <w:vMerge/>
          </w:tcPr>
          <w:p w:rsidR="00DC234E" w:rsidRDefault="00DC234E">
            <w:pPr>
              <w:spacing w:after="160"/>
              <w:ind w:firstLine="360"/>
              <w:rPr>
                <w:rFonts w:ascii="宋体" w:hAnsi="宋体"/>
                <w:sz w:val="18"/>
                <w:szCs w:val="18"/>
                <w:lang w:eastAsia="zh-CN"/>
              </w:rPr>
            </w:pPr>
          </w:p>
        </w:tc>
        <w:tc>
          <w:tcPr>
            <w:tcW w:w="871" w:type="pct"/>
            <w:vAlign w:val="center"/>
          </w:tcPr>
          <w:p w:rsidR="00DC234E" w:rsidRDefault="008D641F">
            <w:pPr>
              <w:ind w:firstLineChars="0" w:firstLine="0"/>
              <w:rPr>
                <w:rFonts w:ascii="宋体" w:hAnsi="宋体"/>
                <w:sz w:val="18"/>
                <w:szCs w:val="18"/>
                <w:lang w:eastAsia="zh-CN"/>
              </w:rPr>
            </w:pPr>
            <w:r>
              <w:rPr>
                <w:rFonts w:ascii="宋体" w:hAnsi="宋体"/>
                <w:sz w:val="18"/>
                <w:szCs w:val="18"/>
                <w:lang w:eastAsia="zh-CN"/>
              </w:rPr>
              <w:t>投标人完成</w:t>
            </w:r>
            <w:proofErr w:type="gramStart"/>
            <w:r>
              <w:rPr>
                <w:rFonts w:ascii="宋体" w:hAnsi="宋体"/>
                <w:sz w:val="18"/>
                <w:szCs w:val="18"/>
                <w:lang w:eastAsia="zh-CN"/>
              </w:rPr>
              <w:t>类似目业绩</w:t>
            </w:r>
            <w:proofErr w:type="gramEnd"/>
            <w:r>
              <w:rPr>
                <w:rFonts w:ascii="宋体" w:hAnsi="宋体"/>
                <w:sz w:val="18"/>
                <w:szCs w:val="18"/>
                <w:lang w:eastAsia="zh-CN"/>
              </w:rPr>
              <w:t>情况</w:t>
            </w:r>
          </w:p>
          <w:p w:rsidR="00DC234E" w:rsidRDefault="008D641F">
            <w:pPr>
              <w:ind w:firstLineChars="0" w:firstLine="0"/>
              <w:rPr>
                <w:rFonts w:ascii="宋体" w:hAnsi="宋体"/>
                <w:sz w:val="18"/>
                <w:szCs w:val="18"/>
              </w:rPr>
            </w:pPr>
            <w:r>
              <w:rPr>
                <w:rFonts w:ascii="宋体" w:hAnsi="宋体"/>
                <w:sz w:val="18"/>
                <w:szCs w:val="18"/>
              </w:rPr>
              <w:t>（10分）</w:t>
            </w:r>
          </w:p>
        </w:tc>
        <w:tc>
          <w:tcPr>
            <w:tcW w:w="3282" w:type="pct"/>
            <w:vAlign w:val="center"/>
          </w:tcPr>
          <w:p w:rsidR="00DC234E" w:rsidRDefault="008D641F">
            <w:pPr>
              <w:ind w:right="101" w:firstLine="360"/>
              <w:rPr>
                <w:rFonts w:ascii="宋体" w:hAnsi="宋体"/>
                <w:sz w:val="18"/>
                <w:szCs w:val="18"/>
                <w:lang w:eastAsia="zh-CN"/>
              </w:rPr>
            </w:pPr>
            <w:r>
              <w:rPr>
                <w:rFonts w:ascii="宋体" w:hAnsi="宋体"/>
                <w:sz w:val="18"/>
                <w:szCs w:val="18"/>
                <w:lang w:eastAsia="zh-CN"/>
              </w:rPr>
              <w:t>根据投标人近三年（</w:t>
            </w:r>
            <w:r>
              <w:rPr>
                <w:rFonts w:ascii="宋体" w:hAnsi="宋体" w:cs="Calibri"/>
                <w:sz w:val="18"/>
                <w:szCs w:val="18"/>
                <w:lang w:eastAsia="zh-CN"/>
              </w:rPr>
              <w:t>202</w:t>
            </w:r>
            <w:r>
              <w:rPr>
                <w:rFonts w:ascii="宋体" w:hAnsi="宋体" w:cs="Calibri" w:hint="eastAsia"/>
                <w:sz w:val="18"/>
                <w:szCs w:val="18"/>
                <w:lang w:eastAsia="zh-CN"/>
              </w:rPr>
              <w:t>2</w:t>
            </w:r>
            <w:r>
              <w:rPr>
                <w:rFonts w:ascii="宋体" w:hAnsi="宋体" w:cs="宋体" w:hint="eastAsia"/>
                <w:sz w:val="18"/>
                <w:szCs w:val="18"/>
                <w:lang w:eastAsia="zh-CN"/>
              </w:rPr>
              <w:t>年3月至今）中国境内类似项目业绩进行评价，（须提供合同首页、合同金额页、盖章页复印件并加盖本单位公章），提供一个得</w:t>
            </w:r>
            <w:r>
              <w:rPr>
                <w:rFonts w:ascii="宋体" w:hAnsi="宋体" w:cs="Calibri" w:hint="eastAsia"/>
                <w:sz w:val="18"/>
                <w:szCs w:val="18"/>
                <w:lang w:eastAsia="zh-CN"/>
              </w:rPr>
              <w:t>2</w:t>
            </w:r>
            <w:r>
              <w:rPr>
                <w:rFonts w:ascii="宋体" w:hAnsi="宋体" w:cs="宋体" w:hint="eastAsia"/>
                <w:sz w:val="18"/>
                <w:szCs w:val="18"/>
                <w:lang w:eastAsia="zh-CN"/>
              </w:rPr>
              <w:t>分，最多</w:t>
            </w:r>
            <w:r>
              <w:rPr>
                <w:rFonts w:ascii="宋体" w:hAnsi="宋体" w:cs="Calibri"/>
                <w:sz w:val="18"/>
                <w:szCs w:val="18"/>
                <w:lang w:eastAsia="zh-CN"/>
              </w:rPr>
              <w:t>10</w:t>
            </w:r>
            <w:r>
              <w:rPr>
                <w:rFonts w:ascii="宋体" w:hAnsi="宋体"/>
                <w:sz w:val="18"/>
                <w:szCs w:val="18"/>
                <w:lang w:eastAsia="zh-CN"/>
              </w:rPr>
              <w:t>分。</w:t>
            </w:r>
          </w:p>
        </w:tc>
      </w:tr>
      <w:tr w:rsidR="00DC234E">
        <w:tc>
          <w:tcPr>
            <w:tcW w:w="419" w:type="pct"/>
            <w:vMerge w:val="restart"/>
            <w:vAlign w:val="center"/>
          </w:tcPr>
          <w:p w:rsidR="00DC234E" w:rsidRDefault="008D641F">
            <w:pPr>
              <w:ind w:firstLineChars="0" w:firstLine="0"/>
              <w:rPr>
                <w:rFonts w:ascii="宋体" w:hAnsi="宋体"/>
                <w:sz w:val="18"/>
                <w:szCs w:val="18"/>
              </w:rPr>
            </w:pPr>
            <w:proofErr w:type="spellStart"/>
            <w:r>
              <w:rPr>
                <w:rFonts w:ascii="宋体" w:hAnsi="宋体"/>
                <w:sz w:val="18"/>
                <w:szCs w:val="18"/>
              </w:rPr>
              <w:t>技术部分</w:t>
            </w:r>
            <w:proofErr w:type="spellEnd"/>
          </w:p>
        </w:tc>
        <w:tc>
          <w:tcPr>
            <w:tcW w:w="428" w:type="pct"/>
            <w:vMerge w:val="restart"/>
            <w:vAlign w:val="center"/>
          </w:tcPr>
          <w:p w:rsidR="00DC234E" w:rsidRDefault="00923EB1">
            <w:pPr>
              <w:ind w:firstLineChars="100" w:firstLine="180"/>
              <w:rPr>
                <w:rFonts w:ascii="宋体" w:hAnsi="宋体" w:cs="Calibri"/>
                <w:sz w:val="18"/>
                <w:szCs w:val="18"/>
              </w:rPr>
            </w:pPr>
            <w:r>
              <w:rPr>
                <w:rFonts w:ascii="宋体" w:hAnsi="宋体" w:cs="Calibri"/>
                <w:sz w:val="18"/>
                <w:szCs w:val="18"/>
              </w:rPr>
              <w:t>73</w:t>
            </w:r>
          </w:p>
        </w:tc>
        <w:tc>
          <w:tcPr>
            <w:tcW w:w="871" w:type="pct"/>
            <w:shd w:val="clear" w:color="auto" w:fill="auto"/>
            <w:vAlign w:val="center"/>
          </w:tcPr>
          <w:p w:rsidR="00DC234E" w:rsidRDefault="008D641F">
            <w:pPr>
              <w:ind w:firstLineChars="0" w:firstLine="0"/>
              <w:rPr>
                <w:rFonts w:ascii="宋体" w:hAnsi="宋体"/>
                <w:sz w:val="18"/>
                <w:szCs w:val="18"/>
                <w:lang w:eastAsia="zh-CN"/>
              </w:rPr>
            </w:pPr>
            <w:r>
              <w:rPr>
                <w:rFonts w:ascii="宋体" w:hAnsi="宋体" w:hint="eastAsia"/>
                <w:sz w:val="18"/>
                <w:szCs w:val="18"/>
                <w:lang w:eastAsia="zh-CN"/>
              </w:rPr>
              <w:t>对招标文件技术规格要求的响应程度（</w:t>
            </w:r>
            <w:r>
              <w:rPr>
                <w:rFonts w:ascii="宋体" w:hAnsi="宋体"/>
                <w:sz w:val="18"/>
                <w:szCs w:val="18"/>
                <w:lang w:eastAsia="zh-CN"/>
              </w:rPr>
              <w:t>10</w:t>
            </w:r>
            <w:r>
              <w:rPr>
                <w:rFonts w:ascii="宋体" w:hAnsi="宋体" w:hint="eastAsia"/>
                <w:sz w:val="18"/>
                <w:szCs w:val="18"/>
                <w:lang w:eastAsia="zh-CN"/>
              </w:rPr>
              <w:t>分）</w:t>
            </w:r>
          </w:p>
        </w:tc>
        <w:tc>
          <w:tcPr>
            <w:tcW w:w="3282" w:type="pct"/>
            <w:shd w:val="clear" w:color="auto" w:fill="auto"/>
            <w:vAlign w:val="center"/>
          </w:tcPr>
          <w:p w:rsidR="00DC234E" w:rsidRDefault="008D641F">
            <w:pPr>
              <w:ind w:firstLineChars="0" w:firstLine="0"/>
              <w:rPr>
                <w:rFonts w:ascii="宋体" w:hAnsi="宋体"/>
                <w:sz w:val="18"/>
                <w:szCs w:val="18"/>
              </w:rPr>
            </w:pPr>
            <w:r>
              <w:rPr>
                <w:rFonts w:ascii="宋体" w:hAnsi="宋体" w:hint="eastAsia"/>
                <w:sz w:val="18"/>
                <w:szCs w:val="18"/>
                <w:lang w:eastAsia="zh-CN"/>
              </w:rPr>
              <w:t>根据投标人对“项目要求”中技术参数和功能条款等情况满足情况进行打分，满分</w:t>
            </w:r>
            <w:r>
              <w:rPr>
                <w:rFonts w:ascii="宋体" w:hAnsi="宋体"/>
                <w:sz w:val="18"/>
                <w:szCs w:val="18"/>
                <w:lang w:eastAsia="zh-CN"/>
              </w:rPr>
              <w:t>10</w:t>
            </w:r>
            <w:r>
              <w:rPr>
                <w:rFonts w:ascii="宋体" w:hAnsi="宋体" w:hint="eastAsia"/>
                <w:sz w:val="18"/>
                <w:szCs w:val="18"/>
                <w:lang w:eastAsia="zh-CN"/>
              </w:rPr>
              <w:t>分，每偏离1项扣</w:t>
            </w:r>
            <w:r>
              <w:rPr>
                <w:rFonts w:ascii="宋体" w:hAnsi="宋体"/>
                <w:sz w:val="18"/>
                <w:szCs w:val="18"/>
                <w:lang w:eastAsia="zh-CN"/>
              </w:rPr>
              <w:t>2</w:t>
            </w:r>
            <w:r>
              <w:rPr>
                <w:rFonts w:ascii="宋体" w:hAnsi="宋体" w:hint="eastAsia"/>
                <w:sz w:val="18"/>
                <w:szCs w:val="18"/>
                <w:lang w:eastAsia="zh-CN"/>
              </w:rPr>
              <w:t>分，扣完为止。</w:t>
            </w:r>
            <w:r>
              <w:rPr>
                <w:rFonts w:ascii="宋体" w:hAnsi="宋体" w:hint="eastAsia"/>
                <w:sz w:val="18"/>
                <w:szCs w:val="18"/>
              </w:rPr>
              <w:t>(</w:t>
            </w:r>
            <w:proofErr w:type="spellStart"/>
            <w:r>
              <w:rPr>
                <w:rFonts w:ascii="宋体" w:hAnsi="宋体" w:hint="eastAsia"/>
                <w:sz w:val="18"/>
                <w:szCs w:val="18"/>
              </w:rPr>
              <w:t>要求附偏离表</w:t>
            </w:r>
            <w:proofErr w:type="spellEnd"/>
            <w:r>
              <w:rPr>
                <w:rFonts w:ascii="宋体" w:hAnsi="宋体" w:hint="eastAsia"/>
                <w:sz w:val="18"/>
                <w:szCs w:val="18"/>
              </w:rPr>
              <w:t>)</w:t>
            </w:r>
          </w:p>
        </w:tc>
      </w:tr>
      <w:tr w:rsidR="00DC234E">
        <w:tc>
          <w:tcPr>
            <w:tcW w:w="419" w:type="pct"/>
            <w:vMerge/>
            <w:vAlign w:val="center"/>
          </w:tcPr>
          <w:p w:rsidR="00DC234E" w:rsidRDefault="00DC234E">
            <w:pPr>
              <w:ind w:firstLineChars="0" w:firstLine="0"/>
              <w:rPr>
                <w:rFonts w:ascii="宋体" w:hAnsi="宋体"/>
                <w:sz w:val="18"/>
                <w:szCs w:val="18"/>
              </w:rPr>
            </w:pPr>
          </w:p>
        </w:tc>
        <w:tc>
          <w:tcPr>
            <w:tcW w:w="428" w:type="pct"/>
            <w:vMerge/>
            <w:vAlign w:val="center"/>
          </w:tcPr>
          <w:p w:rsidR="00DC234E" w:rsidRDefault="00DC234E">
            <w:pPr>
              <w:ind w:firstLineChars="0" w:firstLine="0"/>
              <w:rPr>
                <w:rFonts w:ascii="宋体" w:hAnsi="宋体"/>
                <w:sz w:val="18"/>
                <w:szCs w:val="18"/>
              </w:rPr>
            </w:pPr>
          </w:p>
        </w:tc>
        <w:tc>
          <w:tcPr>
            <w:tcW w:w="871" w:type="pct"/>
            <w:shd w:val="clear" w:color="auto" w:fill="auto"/>
            <w:vAlign w:val="center"/>
          </w:tcPr>
          <w:p w:rsidR="00DC234E" w:rsidRDefault="008D641F">
            <w:pPr>
              <w:ind w:firstLineChars="0" w:firstLine="0"/>
              <w:rPr>
                <w:rFonts w:ascii="宋体" w:hAnsi="宋体"/>
                <w:sz w:val="18"/>
                <w:szCs w:val="18"/>
                <w:lang w:eastAsia="zh-CN"/>
              </w:rPr>
            </w:pPr>
            <w:r>
              <w:rPr>
                <w:rFonts w:ascii="宋体" w:hAnsi="宋体"/>
                <w:sz w:val="18"/>
                <w:szCs w:val="18"/>
                <w:lang w:eastAsia="zh-CN"/>
              </w:rPr>
              <w:t>对投标人拟投入项目团队的评价</w:t>
            </w:r>
          </w:p>
          <w:p w:rsidR="00DC234E" w:rsidRDefault="008D641F">
            <w:pPr>
              <w:ind w:firstLineChars="0" w:firstLine="0"/>
              <w:rPr>
                <w:rFonts w:ascii="宋体" w:hAnsi="宋体"/>
                <w:sz w:val="18"/>
                <w:szCs w:val="18"/>
              </w:rPr>
            </w:pPr>
            <w:r>
              <w:rPr>
                <w:rFonts w:ascii="宋体" w:hAnsi="宋体"/>
                <w:sz w:val="18"/>
                <w:szCs w:val="18"/>
              </w:rPr>
              <w:t>（</w:t>
            </w:r>
            <w:r>
              <w:rPr>
                <w:rFonts w:ascii="宋体" w:hAnsi="宋体" w:cs="Calibri"/>
                <w:sz w:val="18"/>
                <w:szCs w:val="18"/>
              </w:rPr>
              <w:t xml:space="preserve">8 </w:t>
            </w:r>
            <w:r>
              <w:rPr>
                <w:rFonts w:ascii="宋体" w:hAnsi="宋体"/>
                <w:sz w:val="18"/>
                <w:szCs w:val="18"/>
              </w:rPr>
              <w:t>分）</w:t>
            </w:r>
          </w:p>
        </w:tc>
        <w:tc>
          <w:tcPr>
            <w:tcW w:w="3282" w:type="pct"/>
            <w:shd w:val="clear" w:color="auto" w:fill="auto"/>
          </w:tcPr>
          <w:p w:rsidR="00DC234E" w:rsidRDefault="008D641F">
            <w:pPr>
              <w:ind w:firstLine="360"/>
              <w:rPr>
                <w:rFonts w:ascii="宋体" w:hAnsi="宋体"/>
                <w:sz w:val="18"/>
                <w:szCs w:val="18"/>
                <w:lang w:eastAsia="zh-CN"/>
              </w:rPr>
            </w:pPr>
            <w:r>
              <w:rPr>
                <w:rFonts w:ascii="宋体" w:hAnsi="宋体"/>
                <w:sz w:val="18"/>
                <w:szCs w:val="18"/>
                <w:lang w:eastAsia="zh-CN"/>
              </w:rPr>
              <w:t>根据投标人项目人员安排合理性及满足项目实施需要情况进行评价：</w:t>
            </w:r>
          </w:p>
          <w:p w:rsidR="00DC234E" w:rsidRDefault="008D641F">
            <w:pPr>
              <w:ind w:firstLine="360"/>
              <w:rPr>
                <w:rFonts w:ascii="宋体" w:hAnsi="宋体"/>
                <w:sz w:val="18"/>
                <w:szCs w:val="18"/>
                <w:lang w:eastAsia="zh-CN"/>
              </w:rPr>
            </w:pPr>
            <w:r>
              <w:rPr>
                <w:rFonts w:ascii="宋体" w:hAnsi="宋体" w:hint="eastAsia"/>
                <w:sz w:val="18"/>
                <w:szCs w:val="18"/>
                <w:lang w:eastAsia="zh-CN"/>
              </w:rPr>
              <w:t>1</w:t>
            </w:r>
            <w:r>
              <w:rPr>
                <w:rFonts w:ascii="宋体" w:hAnsi="宋体"/>
                <w:sz w:val="18"/>
                <w:szCs w:val="18"/>
                <w:lang w:eastAsia="zh-CN"/>
              </w:rPr>
              <w:t>.</w:t>
            </w:r>
            <w:r>
              <w:rPr>
                <w:rFonts w:ascii="宋体" w:hAnsi="宋体" w:hint="eastAsia"/>
                <w:sz w:val="18"/>
                <w:szCs w:val="18"/>
                <w:lang w:eastAsia="zh-CN"/>
              </w:rPr>
              <w:t>安全运维人员：投标人具有由中国网络安全审查技术与认证中心出具的信息系统安全运维服务（C</w:t>
            </w:r>
            <w:r>
              <w:rPr>
                <w:rFonts w:ascii="宋体" w:hAnsi="宋体"/>
                <w:sz w:val="18"/>
                <w:szCs w:val="18"/>
                <w:lang w:eastAsia="zh-CN"/>
              </w:rPr>
              <w:t>CRC</w:t>
            </w:r>
            <w:r>
              <w:rPr>
                <w:rFonts w:ascii="宋体" w:hAnsi="宋体" w:hint="eastAsia"/>
                <w:sz w:val="18"/>
                <w:szCs w:val="18"/>
                <w:lang w:eastAsia="zh-CN"/>
              </w:rPr>
              <w:t>）资质认证证书，得</w:t>
            </w:r>
            <w:r>
              <w:rPr>
                <w:rFonts w:ascii="宋体" w:hAnsi="宋体"/>
                <w:sz w:val="18"/>
                <w:szCs w:val="18"/>
                <w:lang w:eastAsia="zh-CN"/>
              </w:rPr>
              <w:t>4</w:t>
            </w:r>
            <w:r>
              <w:rPr>
                <w:rFonts w:ascii="宋体" w:hAnsi="宋体" w:hint="eastAsia"/>
                <w:sz w:val="18"/>
                <w:szCs w:val="18"/>
                <w:lang w:eastAsia="zh-CN"/>
              </w:rPr>
              <w:t>分。（提供有效期内的证书复印件</w:t>
            </w:r>
            <w:r>
              <w:rPr>
                <w:rFonts w:ascii="宋体" w:hAnsi="宋体"/>
                <w:sz w:val="18"/>
                <w:szCs w:val="18"/>
                <w:lang w:eastAsia="zh-CN"/>
              </w:rPr>
              <w:t>）</w:t>
            </w:r>
          </w:p>
          <w:p w:rsidR="00DC234E" w:rsidRDefault="008D641F">
            <w:pPr>
              <w:ind w:firstLine="360"/>
              <w:rPr>
                <w:rFonts w:ascii="宋体" w:hAnsi="宋体"/>
                <w:sz w:val="18"/>
                <w:szCs w:val="18"/>
                <w:lang w:eastAsia="zh-CN"/>
              </w:rPr>
            </w:pPr>
            <w:r>
              <w:rPr>
                <w:rFonts w:ascii="宋体" w:hAnsi="宋体" w:hint="eastAsia"/>
                <w:sz w:val="18"/>
                <w:szCs w:val="18"/>
                <w:lang w:eastAsia="zh-CN"/>
              </w:rPr>
              <w:t>2</w:t>
            </w:r>
            <w:r>
              <w:rPr>
                <w:rFonts w:ascii="宋体" w:hAnsi="宋体"/>
                <w:sz w:val="18"/>
                <w:szCs w:val="18"/>
                <w:lang w:eastAsia="zh-CN"/>
              </w:rPr>
              <w:t>.</w:t>
            </w:r>
            <w:r>
              <w:rPr>
                <w:rFonts w:ascii="宋体" w:hAnsi="宋体" w:hint="eastAsia"/>
                <w:sz w:val="18"/>
                <w:szCs w:val="18"/>
                <w:lang w:eastAsia="zh-CN"/>
              </w:rPr>
              <w:t>项目经理：投标人投入本项目的项目经理具有信息技术或技术开发类高级工程师资格证书，得</w:t>
            </w:r>
            <w:r>
              <w:rPr>
                <w:rFonts w:ascii="宋体" w:hAnsi="宋体"/>
                <w:sz w:val="18"/>
                <w:szCs w:val="18"/>
                <w:lang w:eastAsia="zh-CN"/>
              </w:rPr>
              <w:t>4</w:t>
            </w:r>
            <w:r>
              <w:rPr>
                <w:rFonts w:ascii="宋体" w:hAnsi="宋体" w:hint="eastAsia"/>
                <w:sz w:val="18"/>
                <w:szCs w:val="18"/>
                <w:lang w:eastAsia="zh-CN"/>
              </w:rPr>
              <w:t>分。（提供证书复印件及投标人近三月任意一个月为其缴纳社保的证明材料，未提供或不符合要求不得分）</w:t>
            </w:r>
          </w:p>
        </w:tc>
      </w:tr>
      <w:tr w:rsidR="00DC234E">
        <w:tc>
          <w:tcPr>
            <w:tcW w:w="419" w:type="pct"/>
            <w:vMerge/>
            <w:vAlign w:val="center"/>
          </w:tcPr>
          <w:p w:rsidR="00DC234E" w:rsidRDefault="00DC234E">
            <w:pPr>
              <w:ind w:firstLine="360"/>
              <w:jc w:val="center"/>
              <w:rPr>
                <w:rFonts w:ascii="宋体" w:hAnsi="宋体"/>
                <w:sz w:val="18"/>
                <w:szCs w:val="18"/>
                <w:lang w:eastAsia="zh-CN"/>
              </w:rPr>
            </w:pPr>
          </w:p>
        </w:tc>
        <w:tc>
          <w:tcPr>
            <w:tcW w:w="428" w:type="pct"/>
            <w:vMerge/>
            <w:vAlign w:val="center"/>
          </w:tcPr>
          <w:p w:rsidR="00DC234E" w:rsidRDefault="00DC234E">
            <w:pPr>
              <w:ind w:firstLine="360"/>
              <w:rPr>
                <w:rFonts w:ascii="宋体" w:hAnsi="宋体" w:cs="Calibri"/>
                <w:sz w:val="18"/>
                <w:szCs w:val="18"/>
                <w:lang w:eastAsia="zh-CN"/>
              </w:rPr>
            </w:pPr>
          </w:p>
        </w:tc>
        <w:tc>
          <w:tcPr>
            <w:tcW w:w="871" w:type="pct"/>
            <w:shd w:val="clear" w:color="auto" w:fill="auto"/>
            <w:vAlign w:val="center"/>
          </w:tcPr>
          <w:p w:rsidR="00DC234E" w:rsidRDefault="008D641F">
            <w:pPr>
              <w:ind w:firstLineChars="0" w:firstLine="0"/>
              <w:rPr>
                <w:rFonts w:ascii="宋体" w:hAnsi="宋体"/>
                <w:sz w:val="18"/>
                <w:szCs w:val="18"/>
                <w:lang w:eastAsia="zh-CN"/>
              </w:rPr>
            </w:pPr>
            <w:r>
              <w:rPr>
                <w:rFonts w:ascii="宋体" w:hAnsi="宋体"/>
                <w:sz w:val="18"/>
                <w:szCs w:val="18"/>
                <w:lang w:eastAsia="zh-CN"/>
              </w:rPr>
              <w:t>对投标人整体服务方案的评价</w:t>
            </w:r>
          </w:p>
          <w:p w:rsidR="00DC234E" w:rsidRDefault="008D641F">
            <w:pPr>
              <w:ind w:firstLineChars="0" w:firstLine="0"/>
              <w:rPr>
                <w:rFonts w:ascii="宋体" w:hAnsi="宋体"/>
                <w:sz w:val="18"/>
                <w:szCs w:val="18"/>
              </w:rPr>
            </w:pPr>
            <w:r>
              <w:rPr>
                <w:rFonts w:ascii="宋体" w:hAnsi="宋体"/>
                <w:sz w:val="18"/>
                <w:szCs w:val="18"/>
              </w:rPr>
              <w:t>（</w:t>
            </w:r>
            <w:r>
              <w:rPr>
                <w:rFonts w:ascii="宋体" w:hAnsi="宋体" w:cs="Calibri" w:hint="eastAsia"/>
                <w:sz w:val="18"/>
                <w:szCs w:val="18"/>
              </w:rPr>
              <w:t>10</w:t>
            </w:r>
            <w:r>
              <w:rPr>
                <w:rFonts w:ascii="宋体" w:hAnsi="宋体" w:cs="Calibri"/>
                <w:sz w:val="18"/>
                <w:szCs w:val="18"/>
              </w:rPr>
              <w:t xml:space="preserve"> </w:t>
            </w:r>
            <w:r>
              <w:rPr>
                <w:rFonts w:ascii="宋体" w:hAnsi="宋体"/>
                <w:sz w:val="18"/>
                <w:szCs w:val="18"/>
              </w:rPr>
              <w:t>分）</w:t>
            </w:r>
          </w:p>
        </w:tc>
        <w:tc>
          <w:tcPr>
            <w:tcW w:w="3282" w:type="pct"/>
            <w:shd w:val="clear" w:color="auto" w:fill="auto"/>
          </w:tcPr>
          <w:p w:rsidR="00DC234E" w:rsidRDefault="008D641F">
            <w:pPr>
              <w:ind w:firstLine="360"/>
              <w:rPr>
                <w:rFonts w:ascii="宋体" w:hAnsi="宋体"/>
                <w:color w:val="000000" w:themeColor="text1"/>
                <w:sz w:val="18"/>
                <w:szCs w:val="18"/>
                <w:lang w:eastAsia="zh-CN"/>
              </w:rPr>
            </w:pPr>
            <w:r>
              <w:rPr>
                <w:rFonts w:ascii="宋体" w:hAnsi="宋体" w:hint="eastAsia"/>
                <w:color w:val="000000" w:themeColor="text1"/>
                <w:sz w:val="18"/>
                <w:szCs w:val="18"/>
                <w:lang w:eastAsia="zh-CN"/>
              </w:rPr>
              <w:t>投标人方案设计科学合理， 易用性强，能完全满足采购文件所列功能需求，得10分；</w:t>
            </w:r>
            <w:r>
              <w:rPr>
                <w:rFonts w:ascii="宋体" w:hAnsi="宋体" w:hint="eastAsia"/>
                <w:color w:val="000000" w:themeColor="text1"/>
                <w:sz w:val="18"/>
                <w:szCs w:val="18"/>
                <w:lang w:eastAsia="zh-CN"/>
              </w:rPr>
              <w:br/>
              <w:t>方案设计比较科学合理， 易用性较强，基本满足采购文件所列功能需求，得6分；</w:t>
            </w:r>
            <w:r>
              <w:rPr>
                <w:rFonts w:ascii="宋体" w:hAnsi="宋体" w:hint="eastAsia"/>
                <w:color w:val="000000" w:themeColor="text1"/>
                <w:sz w:val="18"/>
                <w:szCs w:val="18"/>
                <w:lang w:eastAsia="zh-CN"/>
              </w:rPr>
              <w:br/>
              <w:t>方案设计基本合理，不够人性化，能基本满足招标文件所列功能需求，得2分；</w:t>
            </w:r>
            <w:r>
              <w:rPr>
                <w:rFonts w:ascii="宋体" w:hAnsi="宋体" w:hint="eastAsia"/>
                <w:color w:val="000000" w:themeColor="text1"/>
                <w:sz w:val="18"/>
                <w:szCs w:val="18"/>
                <w:lang w:eastAsia="zh-CN"/>
              </w:rPr>
              <w:br/>
              <w:t>方案设计不合理，不人性化，无法有效满足采购需求的，得0分。</w:t>
            </w:r>
          </w:p>
        </w:tc>
      </w:tr>
      <w:tr w:rsidR="00DC234E">
        <w:tc>
          <w:tcPr>
            <w:tcW w:w="419" w:type="pct"/>
            <w:vMerge/>
            <w:vAlign w:val="center"/>
          </w:tcPr>
          <w:p w:rsidR="00DC234E" w:rsidRDefault="00DC234E">
            <w:pPr>
              <w:ind w:firstLine="360"/>
              <w:jc w:val="center"/>
              <w:rPr>
                <w:rFonts w:ascii="宋体" w:hAnsi="宋体"/>
                <w:sz w:val="18"/>
                <w:szCs w:val="18"/>
                <w:lang w:eastAsia="zh-CN"/>
              </w:rPr>
            </w:pPr>
          </w:p>
        </w:tc>
        <w:tc>
          <w:tcPr>
            <w:tcW w:w="428" w:type="pct"/>
            <w:vMerge/>
            <w:vAlign w:val="center"/>
          </w:tcPr>
          <w:p w:rsidR="00DC234E" w:rsidRDefault="00DC234E">
            <w:pPr>
              <w:ind w:firstLine="360"/>
              <w:rPr>
                <w:rFonts w:ascii="宋体" w:hAnsi="宋体" w:cs="Calibri"/>
                <w:sz w:val="18"/>
                <w:szCs w:val="18"/>
                <w:lang w:eastAsia="zh-CN"/>
              </w:rPr>
            </w:pPr>
          </w:p>
        </w:tc>
        <w:tc>
          <w:tcPr>
            <w:tcW w:w="871" w:type="pct"/>
            <w:shd w:val="clear" w:color="auto" w:fill="auto"/>
            <w:vAlign w:val="center"/>
          </w:tcPr>
          <w:p w:rsidR="00DC234E" w:rsidRDefault="008D641F">
            <w:pPr>
              <w:ind w:firstLineChars="0" w:firstLine="0"/>
              <w:rPr>
                <w:rFonts w:ascii="宋体" w:hAnsi="宋体"/>
                <w:sz w:val="18"/>
                <w:szCs w:val="18"/>
                <w:lang w:eastAsia="zh-CN"/>
              </w:rPr>
            </w:pPr>
            <w:r>
              <w:rPr>
                <w:rFonts w:ascii="宋体" w:hAnsi="宋体"/>
                <w:sz w:val="18"/>
                <w:szCs w:val="18"/>
                <w:lang w:eastAsia="zh-CN"/>
              </w:rPr>
              <w:t>对投标人</w:t>
            </w:r>
            <w:r>
              <w:rPr>
                <w:rFonts w:ascii="宋体" w:hAnsi="宋体" w:hint="eastAsia"/>
                <w:sz w:val="18"/>
                <w:szCs w:val="18"/>
                <w:lang w:eastAsia="zh-CN"/>
              </w:rPr>
              <w:t>实施</w:t>
            </w:r>
            <w:r>
              <w:rPr>
                <w:rFonts w:ascii="宋体" w:hAnsi="宋体"/>
                <w:sz w:val="18"/>
                <w:szCs w:val="18"/>
                <w:lang w:eastAsia="zh-CN"/>
              </w:rPr>
              <w:t>方</w:t>
            </w:r>
            <w:r>
              <w:rPr>
                <w:rFonts w:ascii="宋体" w:hAnsi="宋体"/>
                <w:sz w:val="18"/>
                <w:szCs w:val="18"/>
                <w:lang w:eastAsia="zh-CN"/>
              </w:rPr>
              <w:lastRenderedPageBreak/>
              <w:t>案和保障措施的评价（</w:t>
            </w:r>
            <w:r>
              <w:rPr>
                <w:rFonts w:ascii="宋体" w:hAnsi="宋体" w:cs="Calibri"/>
                <w:sz w:val="18"/>
                <w:szCs w:val="18"/>
                <w:lang w:eastAsia="zh-CN"/>
              </w:rPr>
              <w:t xml:space="preserve">10 </w:t>
            </w:r>
            <w:r>
              <w:rPr>
                <w:rFonts w:ascii="宋体" w:hAnsi="宋体"/>
                <w:sz w:val="18"/>
                <w:szCs w:val="18"/>
                <w:lang w:eastAsia="zh-CN"/>
              </w:rPr>
              <w:t>分）</w:t>
            </w:r>
          </w:p>
        </w:tc>
        <w:tc>
          <w:tcPr>
            <w:tcW w:w="3282" w:type="pct"/>
            <w:shd w:val="clear" w:color="auto" w:fill="auto"/>
          </w:tcPr>
          <w:p w:rsidR="00DC234E" w:rsidRDefault="008D641F">
            <w:pPr>
              <w:ind w:firstLine="360"/>
              <w:rPr>
                <w:rFonts w:ascii="宋体" w:hAnsi="宋体"/>
                <w:color w:val="000000" w:themeColor="text1"/>
                <w:sz w:val="18"/>
                <w:szCs w:val="18"/>
                <w:lang w:eastAsia="zh-CN"/>
              </w:rPr>
            </w:pPr>
            <w:r>
              <w:rPr>
                <w:rFonts w:ascii="宋体" w:hAnsi="宋体"/>
                <w:color w:val="000000" w:themeColor="text1"/>
                <w:sz w:val="18"/>
                <w:szCs w:val="18"/>
                <w:lang w:eastAsia="zh-CN"/>
              </w:rPr>
              <w:lastRenderedPageBreak/>
              <w:t>投标人提供的</w:t>
            </w:r>
            <w:r>
              <w:rPr>
                <w:rFonts w:ascii="宋体" w:hAnsi="宋体" w:hint="eastAsia"/>
                <w:color w:val="000000" w:themeColor="text1"/>
                <w:sz w:val="18"/>
                <w:szCs w:val="18"/>
                <w:lang w:eastAsia="zh-CN"/>
              </w:rPr>
              <w:t>实施</w:t>
            </w:r>
            <w:r>
              <w:rPr>
                <w:rFonts w:ascii="宋体" w:hAnsi="宋体"/>
                <w:color w:val="000000" w:themeColor="text1"/>
                <w:sz w:val="18"/>
                <w:szCs w:val="18"/>
                <w:lang w:eastAsia="zh-CN"/>
              </w:rPr>
              <w:t>方案和保障措施严密、针对性强、切实可行</w:t>
            </w:r>
            <w:r>
              <w:rPr>
                <w:rFonts w:ascii="宋体" w:hAnsi="宋体" w:hint="eastAsia"/>
                <w:color w:val="000000" w:themeColor="text1"/>
                <w:sz w:val="18"/>
                <w:szCs w:val="18"/>
                <w:lang w:eastAsia="zh-CN"/>
              </w:rPr>
              <w:t>。</w:t>
            </w:r>
          </w:p>
          <w:p w:rsidR="00DC234E" w:rsidRDefault="008D641F">
            <w:pPr>
              <w:ind w:firstLine="360"/>
              <w:rPr>
                <w:rFonts w:ascii="宋体" w:hAnsi="宋体"/>
                <w:color w:val="000000" w:themeColor="text1"/>
                <w:sz w:val="18"/>
                <w:szCs w:val="18"/>
                <w:lang w:eastAsia="zh-CN"/>
              </w:rPr>
            </w:pPr>
            <w:r>
              <w:rPr>
                <w:rFonts w:ascii="宋体" w:hAnsi="宋体" w:hint="eastAsia"/>
                <w:color w:val="000000" w:themeColor="text1"/>
                <w:sz w:val="18"/>
                <w:szCs w:val="18"/>
                <w:lang w:eastAsia="zh-CN"/>
              </w:rPr>
              <w:lastRenderedPageBreak/>
              <w:t>实施方案全面，具有合理的进度安排、组织架构，具有良好的进度控制、风险控制管理、质量保障措施、信息安全管理措施、文档管理措施，得10分；</w:t>
            </w:r>
            <w:r>
              <w:rPr>
                <w:rFonts w:ascii="宋体" w:hAnsi="宋体" w:hint="eastAsia"/>
                <w:color w:val="000000" w:themeColor="text1"/>
                <w:sz w:val="18"/>
                <w:szCs w:val="18"/>
                <w:lang w:eastAsia="zh-CN"/>
              </w:rPr>
              <w:br/>
              <w:t>实施方案不够全面，进度安排、组织架构不够合理，进度控制、风险控制管理、质量保障措施、信息安全管理措施、文档管理措施不全，得</w:t>
            </w:r>
            <w:r>
              <w:rPr>
                <w:rFonts w:ascii="宋体" w:hAnsi="宋体"/>
                <w:color w:val="000000" w:themeColor="text1"/>
                <w:sz w:val="18"/>
                <w:szCs w:val="18"/>
                <w:lang w:eastAsia="zh-CN"/>
              </w:rPr>
              <w:t>5</w:t>
            </w:r>
            <w:r>
              <w:rPr>
                <w:rFonts w:ascii="宋体" w:hAnsi="宋体" w:hint="eastAsia"/>
                <w:color w:val="000000" w:themeColor="text1"/>
                <w:sz w:val="18"/>
                <w:szCs w:val="18"/>
                <w:lang w:eastAsia="zh-CN"/>
              </w:rPr>
              <w:t>分；</w:t>
            </w:r>
            <w:r>
              <w:rPr>
                <w:rFonts w:ascii="宋体" w:hAnsi="宋体" w:hint="eastAsia"/>
                <w:color w:val="000000" w:themeColor="text1"/>
                <w:sz w:val="18"/>
                <w:szCs w:val="18"/>
                <w:lang w:eastAsia="zh-CN"/>
              </w:rPr>
              <w:br/>
              <w:t>实施方案不全面，进度  安排、组织架构不合理，没有进度控制、风险控制管理、质量保障措施、信息安全管理措施、文档管理措施，得</w:t>
            </w:r>
            <w:r>
              <w:rPr>
                <w:rFonts w:ascii="宋体" w:hAnsi="宋体"/>
                <w:color w:val="000000" w:themeColor="text1"/>
                <w:sz w:val="18"/>
                <w:szCs w:val="18"/>
                <w:lang w:eastAsia="zh-CN"/>
              </w:rPr>
              <w:t>0</w:t>
            </w:r>
            <w:r>
              <w:rPr>
                <w:rFonts w:ascii="宋体" w:hAnsi="宋体" w:hint="eastAsia"/>
                <w:color w:val="000000" w:themeColor="text1"/>
                <w:sz w:val="18"/>
                <w:szCs w:val="18"/>
                <w:lang w:eastAsia="zh-CN"/>
              </w:rPr>
              <w:t>分。</w:t>
            </w:r>
          </w:p>
        </w:tc>
      </w:tr>
      <w:tr w:rsidR="00DC234E">
        <w:tc>
          <w:tcPr>
            <w:tcW w:w="419" w:type="pct"/>
            <w:vMerge/>
          </w:tcPr>
          <w:p w:rsidR="00DC234E" w:rsidRDefault="00DC234E">
            <w:pPr>
              <w:spacing w:after="160"/>
              <w:ind w:firstLine="360"/>
              <w:rPr>
                <w:rFonts w:ascii="宋体" w:hAnsi="宋体"/>
                <w:sz w:val="18"/>
                <w:szCs w:val="18"/>
                <w:lang w:eastAsia="zh-CN"/>
              </w:rPr>
            </w:pPr>
          </w:p>
        </w:tc>
        <w:tc>
          <w:tcPr>
            <w:tcW w:w="428" w:type="pct"/>
            <w:vMerge/>
          </w:tcPr>
          <w:p w:rsidR="00DC234E" w:rsidRDefault="00DC234E">
            <w:pPr>
              <w:spacing w:after="160"/>
              <w:ind w:firstLine="360"/>
              <w:rPr>
                <w:rFonts w:ascii="宋体" w:hAnsi="宋体"/>
                <w:sz w:val="18"/>
                <w:szCs w:val="18"/>
                <w:lang w:eastAsia="zh-CN"/>
              </w:rPr>
            </w:pPr>
          </w:p>
        </w:tc>
        <w:tc>
          <w:tcPr>
            <w:tcW w:w="871" w:type="pct"/>
            <w:shd w:val="clear" w:color="auto" w:fill="auto"/>
            <w:vAlign w:val="center"/>
          </w:tcPr>
          <w:p w:rsidR="00DC234E" w:rsidRDefault="008D641F">
            <w:pPr>
              <w:ind w:firstLineChars="0" w:firstLine="0"/>
              <w:rPr>
                <w:rFonts w:ascii="宋体" w:hAnsi="宋体"/>
                <w:sz w:val="18"/>
                <w:szCs w:val="18"/>
                <w:lang w:eastAsia="zh-CN"/>
              </w:rPr>
            </w:pPr>
            <w:r>
              <w:rPr>
                <w:rFonts w:ascii="宋体" w:hAnsi="宋体" w:hint="eastAsia"/>
                <w:sz w:val="18"/>
                <w:szCs w:val="18"/>
                <w:lang w:eastAsia="zh-CN"/>
              </w:rPr>
              <w:t>对投标人培训及验收评价（10分）</w:t>
            </w:r>
          </w:p>
        </w:tc>
        <w:tc>
          <w:tcPr>
            <w:tcW w:w="3282" w:type="pct"/>
            <w:shd w:val="clear" w:color="auto" w:fill="auto"/>
          </w:tcPr>
          <w:p w:rsidR="00DC234E" w:rsidRDefault="008D641F">
            <w:pPr>
              <w:ind w:firstLine="360"/>
              <w:rPr>
                <w:rFonts w:ascii="宋体" w:hAnsi="宋体"/>
                <w:color w:val="000000" w:themeColor="text1"/>
                <w:sz w:val="18"/>
                <w:szCs w:val="18"/>
                <w:lang w:eastAsia="zh-CN"/>
              </w:rPr>
            </w:pPr>
            <w:r>
              <w:rPr>
                <w:rFonts w:ascii="宋体" w:hAnsi="宋体" w:hint="eastAsia"/>
                <w:color w:val="000000" w:themeColor="text1"/>
                <w:sz w:val="18"/>
                <w:szCs w:val="18"/>
                <w:lang w:eastAsia="zh-CN"/>
              </w:rPr>
              <w:t>培训及验收方案全面合理有效，具有详细的培训计划、培训师资力量、培训内容，得10分。</w:t>
            </w:r>
            <w:r>
              <w:rPr>
                <w:rFonts w:ascii="宋体" w:hAnsi="宋体" w:hint="eastAsia"/>
                <w:color w:val="000000" w:themeColor="text1"/>
                <w:sz w:val="18"/>
                <w:szCs w:val="18"/>
                <w:lang w:eastAsia="zh-CN"/>
              </w:rPr>
              <w:br/>
              <w:t>培训及验收方案不够全面，有效性欠缺，培训计划、培训师资力量、培训内容不够详细，得</w:t>
            </w:r>
            <w:r>
              <w:rPr>
                <w:rFonts w:ascii="宋体" w:hAnsi="宋体"/>
                <w:color w:val="000000" w:themeColor="text1"/>
                <w:sz w:val="18"/>
                <w:szCs w:val="18"/>
                <w:lang w:eastAsia="zh-CN"/>
              </w:rPr>
              <w:t>5</w:t>
            </w:r>
            <w:r>
              <w:rPr>
                <w:rFonts w:ascii="宋体" w:hAnsi="宋体" w:hint="eastAsia"/>
                <w:color w:val="000000" w:themeColor="text1"/>
                <w:sz w:val="18"/>
                <w:szCs w:val="18"/>
                <w:lang w:eastAsia="zh-CN"/>
              </w:rPr>
              <w:t>分。</w:t>
            </w:r>
            <w:r>
              <w:rPr>
                <w:rFonts w:ascii="宋体" w:hAnsi="宋体" w:hint="eastAsia"/>
                <w:color w:val="000000" w:themeColor="text1"/>
                <w:sz w:val="18"/>
                <w:szCs w:val="18"/>
                <w:lang w:eastAsia="zh-CN"/>
              </w:rPr>
              <w:br/>
              <w:t>培训及验收方案片面，不具有执行有效性，培训计划、培训师资力量、培训内容不详细，得</w:t>
            </w:r>
            <w:r>
              <w:rPr>
                <w:rFonts w:ascii="宋体" w:hAnsi="宋体"/>
                <w:color w:val="000000" w:themeColor="text1"/>
                <w:sz w:val="18"/>
                <w:szCs w:val="18"/>
                <w:lang w:eastAsia="zh-CN"/>
              </w:rPr>
              <w:t>0</w:t>
            </w:r>
            <w:r>
              <w:rPr>
                <w:rFonts w:ascii="宋体" w:hAnsi="宋体" w:hint="eastAsia"/>
                <w:color w:val="000000" w:themeColor="text1"/>
                <w:sz w:val="18"/>
                <w:szCs w:val="18"/>
                <w:lang w:eastAsia="zh-CN"/>
              </w:rPr>
              <w:t>分。</w:t>
            </w:r>
          </w:p>
        </w:tc>
      </w:tr>
      <w:tr w:rsidR="00DC234E">
        <w:tc>
          <w:tcPr>
            <w:tcW w:w="419" w:type="pct"/>
            <w:vMerge/>
          </w:tcPr>
          <w:p w:rsidR="00DC234E" w:rsidRDefault="00DC234E">
            <w:pPr>
              <w:spacing w:after="160"/>
              <w:ind w:firstLine="360"/>
              <w:rPr>
                <w:rFonts w:ascii="宋体" w:hAnsi="宋体"/>
                <w:sz w:val="18"/>
                <w:szCs w:val="18"/>
                <w:lang w:eastAsia="zh-CN"/>
              </w:rPr>
            </w:pPr>
          </w:p>
        </w:tc>
        <w:tc>
          <w:tcPr>
            <w:tcW w:w="428" w:type="pct"/>
            <w:vMerge/>
          </w:tcPr>
          <w:p w:rsidR="00DC234E" w:rsidRDefault="00DC234E">
            <w:pPr>
              <w:spacing w:after="160"/>
              <w:ind w:firstLine="360"/>
              <w:rPr>
                <w:rFonts w:ascii="宋体" w:hAnsi="宋体"/>
                <w:sz w:val="18"/>
                <w:szCs w:val="18"/>
                <w:lang w:eastAsia="zh-CN"/>
              </w:rPr>
            </w:pPr>
          </w:p>
        </w:tc>
        <w:tc>
          <w:tcPr>
            <w:tcW w:w="871" w:type="pct"/>
            <w:shd w:val="clear" w:color="auto" w:fill="auto"/>
            <w:vAlign w:val="center"/>
          </w:tcPr>
          <w:p w:rsidR="00DC234E" w:rsidRDefault="008D641F">
            <w:pPr>
              <w:ind w:firstLineChars="0" w:firstLine="0"/>
              <w:rPr>
                <w:rFonts w:ascii="宋体" w:hAnsi="宋体"/>
                <w:sz w:val="18"/>
                <w:szCs w:val="18"/>
                <w:lang w:eastAsia="zh-CN"/>
              </w:rPr>
            </w:pPr>
            <w:r>
              <w:rPr>
                <w:rFonts w:ascii="宋体" w:hAnsi="宋体" w:hint="eastAsia"/>
                <w:sz w:val="18"/>
                <w:szCs w:val="18"/>
                <w:lang w:eastAsia="zh-CN"/>
              </w:rPr>
              <w:t>对投标人售后服务方案评价（10分）</w:t>
            </w:r>
          </w:p>
        </w:tc>
        <w:tc>
          <w:tcPr>
            <w:tcW w:w="3282" w:type="pct"/>
            <w:shd w:val="clear" w:color="auto" w:fill="auto"/>
          </w:tcPr>
          <w:p w:rsidR="00DC234E" w:rsidRDefault="008D641F">
            <w:pPr>
              <w:ind w:firstLine="360"/>
              <w:rPr>
                <w:rFonts w:ascii="宋体" w:hAnsi="宋体"/>
                <w:color w:val="000000" w:themeColor="text1"/>
                <w:sz w:val="18"/>
                <w:szCs w:val="18"/>
                <w:lang w:eastAsia="zh-CN"/>
              </w:rPr>
            </w:pPr>
            <w:r>
              <w:rPr>
                <w:rFonts w:ascii="宋体" w:hAnsi="宋体" w:hint="eastAsia"/>
                <w:color w:val="000000" w:themeColor="text1"/>
                <w:sz w:val="18"/>
                <w:szCs w:val="18"/>
                <w:lang w:eastAsia="zh-CN"/>
              </w:rPr>
              <w:t>售后服务方案全面合理，服务流程及内容具体，响应时间迅速，服务人员齐备，得10分。</w:t>
            </w:r>
            <w:r>
              <w:rPr>
                <w:rFonts w:ascii="宋体" w:hAnsi="宋体" w:hint="eastAsia"/>
                <w:color w:val="000000" w:themeColor="text1"/>
                <w:sz w:val="18"/>
                <w:szCs w:val="18"/>
                <w:lang w:eastAsia="zh-CN"/>
              </w:rPr>
              <w:br/>
              <w:t>售后服务方案较全面，有服务流程及内容、响应时间较为迅速、服务人员匹配基本满足需求，得</w:t>
            </w:r>
            <w:r>
              <w:rPr>
                <w:rFonts w:ascii="宋体" w:hAnsi="宋体"/>
                <w:color w:val="000000" w:themeColor="text1"/>
                <w:sz w:val="18"/>
                <w:szCs w:val="18"/>
                <w:lang w:eastAsia="zh-CN"/>
              </w:rPr>
              <w:t>5</w:t>
            </w:r>
            <w:r>
              <w:rPr>
                <w:rFonts w:ascii="宋体" w:hAnsi="宋体" w:hint="eastAsia"/>
                <w:color w:val="000000" w:themeColor="text1"/>
                <w:sz w:val="18"/>
                <w:szCs w:val="18"/>
                <w:lang w:eastAsia="zh-CN"/>
              </w:rPr>
              <w:t>分。</w:t>
            </w:r>
            <w:r>
              <w:rPr>
                <w:rFonts w:ascii="宋体" w:hAnsi="宋体" w:hint="eastAsia"/>
                <w:color w:val="000000" w:themeColor="text1"/>
                <w:sz w:val="18"/>
                <w:szCs w:val="18"/>
                <w:lang w:eastAsia="zh-CN"/>
              </w:rPr>
              <w:br/>
              <w:t>售后服务方案较片面，有服务流程及内容空洞或欠缺，响应时间缓慢，服务人员匹配欠缺，得</w:t>
            </w:r>
            <w:r>
              <w:rPr>
                <w:rFonts w:ascii="宋体" w:hAnsi="宋体"/>
                <w:color w:val="000000" w:themeColor="text1"/>
                <w:sz w:val="18"/>
                <w:szCs w:val="18"/>
                <w:lang w:eastAsia="zh-CN"/>
              </w:rPr>
              <w:t>0</w:t>
            </w:r>
            <w:r>
              <w:rPr>
                <w:rFonts w:ascii="宋体" w:hAnsi="宋体" w:hint="eastAsia"/>
                <w:color w:val="000000" w:themeColor="text1"/>
                <w:sz w:val="18"/>
                <w:szCs w:val="18"/>
                <w:lang w:eastAsia="zh-CN"/>
              </w:rPr>
              <w:t>分。</w:t>
            </w:r>
          </w:p>
        </w:tc>
      </w:tr>
      <w:tr w:rsidR="00DC234E">
        <w:tc>
          <w:tcPr>
            <w:tcW w:w="419" w:type="pct"/>
            <w:vMerge/>
          </w:tcPr>
          <w:p w:rsidR="00DC234E" w:rsidRDefault="00DC234E">
            <w:pPr>
              <w:spacing w:after="160"/>
              <w:ind w:firstLine="360"/>
              <w:rPr>
                <w:rFonts w:ascii="宋体" w:hAnsi="宋体"/>
                <w:sz w:val="18"/>
                <w:szCs w:val="18"/>
                <w:lang w:eastAsia="zh-CN"/>
              </w:rPr>
            </w:pPr>
          </w:p>
        </w:tc>
        <w:tc>
          <w:tcPr>
            <w:tcW w:w="428" w:type="pct"/>
            <w:vMerge/>
          </w:tcPr>
          <w:p w:rsidR="00DC234E" w:rsidRDefault="00DC234E">
            <w:pPr>
              <w:spacing w:after="160"/>
              <w:ind w:firstLine="360"/>
              <w:rPr>
                <w:rFonts w:ascii="宋体" w:hAnsi="宋体"/>
                <w:sz w:val="18"/>
                <w:szCs w:val="18"/>
                <w:lang w:eastAsia="zh-CN"/>
              </w:rPr>
            </w:pPr>
          </w:p>
        </w:tc>
        <w:tc>
          <w:tcPr>
            <w:tcW w:w="871" w:type="pct"/>
            <w:shd w:val="clear" w:color="auto" w:fill="auto"/>
            <w:vAlign w:val="center"/>
          </w:tcPr>
          <w:p w:rsidR="00DC234E" w:rsidRDefault="008D641F">
            <w:pPr>
              <w:ind w:firstLineChars="0" w:firstLine="0"/>
              <w:rPr>
                <w:rFonts w:ascii="宋体" w:hAnsi="宋体"/>
                <w:sz w:val="18"/>
                <w:szCs w:val="18"/>
                <w:lang w:eastAsia="zh-CN"/>
              </w:rPr>
            </w:pPr>
            <w:r>
              <w:rPr>
                <w:rFonts w:ascii="宋体" w:hAnsi="宋体"/>
                <w:sz w:val="18"/>
                <w:szCs w:val="18"/>
                <w:lang w:eastAsia="zh-CN"/>
              </w:rPr>
              <w:t>对投标人拟采取的应急预案的评价（</w:t>
            </w:r>
            <w:r>
              <w:rPr>
                <w:rFonts w:ascii="宋体" w:hAnsi="宋体" w:cs="Calibri"/>
                <w:sz w:val="18"/>
                <w:szCs w:val="18"/>
                <w:lang w:eastAsia="zh-CN"/>
              </w:rPr>
              <w:t>1</w:t>
            </w:r>
            <w:r>
              <w:rPr>
                <w:rFonts w:ascii="宋体" w:hAnsi="宋体" w:cs="Calibri" w:hint="eastAsia"/>
                <w:sz w:val="18"/>
                <w:szCs w:val="18"/>
                <w:lang w:eastAsia="zh-CN"/>
              </w:rPr>
              <w:t>0</w:t>
            </w:r>
            <w:r>
              <w:rPr>
                <w:rFonts w:ascii="宋体" w:hAnsi="宋体" w:cs="Calibri"/>
                <w:sz w:val="18"/>
                <w:szCs w:val="18"/>
                <w:lang w:eastAsia="zh-CN"/>
              </w:rPr>
              <w:t xml:space="preserve"> </w:t>
            </w:r>
            <w:r>
              <w:rPr>
                <w:rFonts w:ascii="宋体" w:hAnsi="宋体"/>
                <w:sz w:val="18"/>
                <w:szCs w:val="18"/>
                <w:lang w:eastAsia="zh-CN"/>
              </w:rPr>
              <w:t>分）</w:t>
            </w:r>
          </w:p>
        </w:tc>
        <w:tc>
          <w:tcPr>
            <w:tcW w:w="3282" w:type="pct"/>
            <w:shd w:val="clear" w:color="auto" w:fill="auto"/>
          </w:tcPr>
          <w:p w:rsidR="00DC234E" w:rsidRDefault="008D641F">
            <w:pPr>
              <w:ind w:firstLine="360"/>
              <w:rPr>
                <w:rFonts w:ascii="宋体" w:hAnsi="宋体"/>
                <w:color w:val="000000" w:themeColor="text1"/>
                <w:sz w:val="18"/>
                <w:szCs w:val="18"/>
                <w:lang w:eastAsia="zh-CN"/>
              </w:rPr>
            </w:pPr>
            <w:r>
              <w:rPr>
                <w:rFonts w:ascii="宋体" w:hAnsi="宋体" w:hint="eastAsia"/>
                <w:color w:val="000000" w:themeColor="text1"/>
                <w:sz w:val="18"/>
                <w:szCs w:val="18"/>
                <w:lang w:eastAsia="zh-CN"/>
              </w:rPr>
              <w:t>根据可能发生的故障问题，提供有效可行的系统应急方案，以保障系统正常稳定运行。由评委根据投标人提供的应急方案进行评审。</w:t>
            </w:r>
            <w:r>
              <w:rPr>
                <w:rFonts w:ascii="宋体" w:hAnsi="宋体" w:hint="eastAsia"/>
                <w:color w:val="000000" w:themeColor="text1"/>
                <w:sz w:val="18"/>
                <w:szCs w:val="18"/>
                <w:lang w:eastAsia="zh-CN"/>
              </w:rPr>
              <w:br/>
              <w:t>应急方案先进全面，具有实际操作性，能够全面保障系统正常稳定运行，得10分；</w:t>
            </w:r>
            <w:r>
              <w:rPr>
                <w:rFonts w:ascii="宋体" w:hAnsi="宋体" w:hint="eastAsia"/>
                <w:color w:val="000000" w:themeColor="text1"/>
                <w:sz w:val="18"/>
                <w:szCs w:val="18"/>
                <w:lang w:eastAsia="zh-CN"/>
              </w:rPr>
              <w:br/>
              <w:t>应急方案基本可行，能够基本保障系统正常稳定运行，得</w:t>
            </w:r>
            <w:r>
              <w:rPr>
                <w:rFonts w:ascii="宋体" w:hAnsi="宋体"/>
                <w:color w:val="000000" w:themeColor="text1"/>
                <w:sz w:val="18"/>
                <w:szCs w:val="18"/>
                <w:lang w:eastAsia="zh-CN"/>
              </w:rPr>
              <w:t>5</w:t>
            </w:r>
            <w:r>
              <w:rPr>
                <w:rFonts w:ascii="宋体" w:hAnsi="宋体" w:hint="eastAsia"/>
                <w:color w:val="000000" w:themeColor="text1"/>
                <w:sz w:val="18"/>
                <w:szCs w:val="18"/>
                <w:lang w:eastAsia="zh-CN"/>
              </w:rPr>
              <w:t>分；</w:t>
            </w:r>
            <w:r>
              <w:rPr>
                <w:rFonts w:ascii="宋体" w:hAnsi="宋体" w:hint="eastAsia"/>
                <w:color w:val="000000" w:themeColor="text1"/>
                <w:sz w:val="18"/>
                <w:szCs w:val="18"/>
                <w:lang w:eastAsia="zh-CN"/>
              </w:rPr>
              <w:br/>
              <w:t>应急方案不可行或未提供应急方案的，得</w:t>
            </w:r>
            <w:r>
              <w:rPr>
                <w:rFonts w:ascii="宋体" w:hAnsi="宋体"/>
                <w:color w:val="000000" w:themeColor="text1"/>
                <w:sz w:val="18"/>
                <w:szCs w:val="18"/>
                <w:lang w:eastAsia="zh-CN"/>
              </w:rPr>
              <w:t>0</w:t>
            </w:r>
            <w:r>
              <w:rPr>
                <w:rFonts w:ascii="宋体" w:hAnsi="宋体" w:hint="eastAsia"/>
                <w:color w:val="000000" w:themeColor="text1"/>
                <w:sz w:val="18"/>
                <w:szCs w:val="18"/>
                <w:lang w:eastAsia="zh-CN"/>
              </w:rPr>
              <w:t>分。</w:t>
            </w:r>
          </w:p>
        </w:tc>
      </w:tr>
      <w:tr w:rsidR="00DC234E">
        <w:tc>
          <w:tcPr>
            <w:tcW w:w="419" w:type="pct"/>
          </w:tcPr>
          <w:p w:rsidR="00DC234E" w:rsidRDefault="00DC234E">
            <w:pPr>
              <w:spacing w:after="160"/>
              <w:ind w:firstLine="360"/>
              <w:rPr>
                <w:rFonts w:ascii="宋体" w:hAnsi="宋体"/>
                <w:sz w:val="18"/>
                <w:szCs w:val="18"/>
                <w:lang w:eastAsia="zh-CN"/>
              </w:rPr>
            </w:pPr>
          </w:p>
        </w:tc>
        <w:tc>
          <w:tcPr>
            <w:tcW w:w="428" w:type="pct"/>
          </w:tcPr>
          <w:p w:rsidR="00DC234E" w:rsidRDefault="00DC234E">
            <w:pPr>
              <w:spacing w:after="160"/>
              <w:ind w:firstLine="360"/>
              <w:rPr>
                <w:rFonts w:ascii="宋体" w:hAnsi="宋体"/>
                <w:sz w:val="18"/>
                <w:szCs w:val="18"/>
                <w:lang w:eastAsia="zh-CN"/>
              </w:rPr>
            </w:pPr>
          </w:p>
        </w:tc>
        <w:tc>
          <w:tcPr>
            <w:tcW w:w="871" w:type="pct"/>
            <w:shd w:val="clear" w:color="auto" w:fill="auto"/>
            <w:vAlign w:val="center"/>
          </w:tcPr>
          <w:p w:rsidR="00DC234E" w:rsidRDefault="008D641F">
            <w:pPr>
              <w:ind w:firstLineChars="0" w:firstLine="0"/>
              <w:jc w:val="left"/>
              <w:rPr>
                <w:rFonts w:ascii="宋体" w:hAnsi="宋体"/>
                <w:sz w:val="18"/>
                <w:szCs w:val="18"/>
              </w:rPr>
            </w:pPr>
            <w:r>
              <w:rPr>
                <w:rFonts w:ascii="宋体" w:hAnsi="宋体" w:hint="eastAsia"/>
                <w:sz w:val="18"/>
                <w:szCs w:val="18"/>
              </w:rPr>
              <w:t>增值服务（5）</w:t>
            </w:r>
          </w:p>
        </w:tc>
        <w:tc>
          <w:tcPr>
            <w:tcW w:w="3282" w:type="pct"/>
            <w:shd w:val="clear" w:color="auto" w:fill="auto"/>
          </w:tcPr>
          <w:p w:rsidR="00DC234E" w:rsidRDefault="008D641F">
            <w:pPr>
              <w:ind w:firstLine="360"/>
              <w:rPr>
                <w:rFonts w:ascii="宋体" w:hAnsi="宋体"/>
                <w:sz w:val="18"/>
                <w:szCs w:val="18"/>
                <w:lang w:eastAsia="zh-CN"/>
              </w:rPr>
            </w:pPr>
            <w:proofErr w:type="gramStart"/>
            <w:r>
              <w:rPr>
                <w:rFonts w:ascii="宋体" w:hAnsi="宋体" w:hint="eastAsia"/>
                <w:sz w:val="18"/>
                <w:szCs w:val="18"/>
                <w:lang w:eastAsia="zh-CN"/>
              </w:rPr>
              <w:t>维保期限</w:t>
            </w:r>
            <w:proofErr w:type="gramEnd"/>
            <w:r>
              <w:rPr>
                <w:rFonts w:ascii="宋体" w:hAnsi="宋体" w:hint="eastAsia"/>
                <w:sz w:val="18"/>
                <w:szCs w:val="18"/>
                <w:lang w:eastAsia="zh-CN"/>
              </w:rPr>
              <w:t>最低1年，并附上承诺函。2分</w:t>
            </w:r>
            <w:r>
              <w:rPr>
                <w:rFonts w:ascii="宋体" w:hAnsi="宋体" w:hint="eastAsia"/>
                <w:sz w:val="18"/>
                <w:szCs w:val="18"/>
                <w:lang w:eastAsia="zh-CN"/>
              </w:rPr>
              <w:br/>
              <w:t>根据增值服务的评估分别获得3分、2分、1分</w:t>
            </w:r>
          </w:p>
        </w:tc>
      </w:tr>
    </w:tbl>
    <w:p w:rsidR="00DC234E" w:rsidRDefault="00DC234E">
      <w:pPr>
        <w:ind w:firstLineChars="0" w:firstLine="0"/>
        <w:outlineLvl w:val="0"/>
        <w:rPr>
          <w:rFonts w:ascii="华文细黑" w:eastAsia="华文细黑" w:hAnsi="华文细黑"/>
          <w:b/>
          <w:sz w:val="28"/>
          <w:szCs w:val="21"/>
        </w:rPr>
      </w:pPr>
    </w:p>
    <w:p w:rsidR="00DC234E" w:rsidRDefault="008D641F">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六、开启</w:t>
      </w:r>
    </w:p>
    <w:p w:rsidR="00DC234E" w:rsidRDefault="008D641F">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1、递交文件截止时间：202</w:t>
      </w:r>
      <w:r>
        <w:rPr>
          <w:rFonts w:ascii="宋体" w:hAnsi="宋体" w:cs="宋体"/>
          <w:kern w:val="0"/>
          <w:sz w:val="24"/>
          <w:szCs w:val="24"/>
        </w:rPr>
        <w:t>5</w:t>
      </w:r>
      <w:r>
        <w:rPr>
          <w:rFonts w:ascii="宋体" w:hAnsi="宋体" w:cs="宋体" w:hint="eastAsia"/>
          <w:kern w:val="0"/>
          <w:sz w:val="24"/>
          <w:szCs w:val="24"/>
        </w:rPr>
        <w:t>年</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22</w:t>
      </w:r>
      <w:r>
        <w:rPr>
          <w:rFonts w:ascii="宋体" w:hAnsi="宋体" w:cs="宋体" w:hint="eastAsia"/>
          <w:kern w:val="0"/>
          <w:sz w:val="24"/>
          <w:szCs w:val="24"/>
        </w:rPr>
        <w:t>日</w:t>
      </w:r>
      <w:r>
        <w:rPr>
          <w:rFonts w:ascii="宋体" w:hAnsi="宋体" w:cs="宋体"/>
          <w:kern w:val="0"/>
          <w:sz w:val="24"/>
          <w:szCs w:val="24"/>
        </w:rPr>
        <w:t>13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0</w:t>
      </w:r>
    </w:p>
    <w:p w:rsidR="00DC234E" w:rsidRDefault="008D641F">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2、开启时间：202</w:t>
      </w:r>
      <w:r>
        <w:rPr>
          <w:rFonts w:ascii="宋体" w:hAnsi="宋体" w:cs="宋体"/>
          <w:kern w:val="0"/>
          <w:sz w:val="24"/>
          <w:szCs w:val="24"/>
        </w:rPr>
        <w:t>5</w:t>
      </w:r>
      <w:r>
        <w:rPr>
          <w:rFonts w:ascii="宋体" w:hAnsi="宋体" w:cs="宋体" w:hint="eastAsia"/>
          <w:kern w:val="0"/>
          <w:sz w:val="24"/>
          <w:szCs w:val="24"/>
        </w:rPr>
        <w:t>年</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22</w:t>
      </w:r>
      <w:r>
        <w:rPr>
          <w:rFonts w:ascii="宋体" w:hAnsi="宋体" w:cs="宋体" w:hint="eastAsia"/>
          <w:kern w:val="0"/>
          <w:sz w:val="24"/>
          <w:szCs w:val="24"/>
        </w:rPr>
        <w:t>日</w:t>
      </w:r>
      <w:r>
        <w:rPr>
          <w:rFonts w:ascii="宋体" w:hAnsi="宋体" w:cs="宋体"/>
          <w:kern w:val="0"/>
          <w:sz w:val="24"/>
          <w:szCs w:val="24"/>
        </w:rPr>
        <w:t>14</w:t>
      </w:r>
      <w:r>
        <w:rPr>
          <w:rFonts w:ascii="宋体" w:hAnsi="宋体" w:cs="宋体" w:hint="eastAsia"/>
          <w:kern w:val="0"/>
          <w:sz w:val="24"/>
          <w:szCs w:val="24"/>
        </w:rPr>
        <w:t>:</w:t>
      </w:r>
      <w:r w:rsidR="00915324">
        <w:rPr>
          <w:rFonts w:ascii="宋体" w:hAnsi="宋体" w:cs="宋体"/>
          <w:kern w:val="0"/>
          <w:sz w:val="24"/>
          <w:szCs w:val="24"/>
        </w:rPr>
        <w:t>0</w:t>
      </w:r>
      <w:r>
        <w:rPr>
          <w:rFonts w:ascii="宋体" w:hAnsi="宋体" w:cs="宋体" w:hint="eastAsia"/>
          <w:kern w:val="0"/>
          <w:sz w:val="24"/>
          <w:szCs w:val="24"/>
        </w:rPr>
        <w:t>0</w:t>
      </w:r>
    </w:p>
    <w:p w:rsidR="00DC234E" w:rsidRDefault="008D641F">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3、地点：北京市西城区西直门外大街6号中</w:t>
      </w:r>
      <w:proofErr w:type="gramStart"/>
      <w:r>
        <w:rPr>
          <w:rFonts w:ascii="宋体" w:hAnsi="宋体" w:cs="宋体" w:hint="eastAsia"/>
          <w:kern w:val="0"/>
          <w:sz w:val="24"/>
          <w:szCs w:val="24"/>
        </w:rPr>
        <w:t>仪大厦</w:t>
      </w:r>
      <w:proofErr w:type="gramEnd"/>
      <w:r>
        <w:rPr>
          <w:rFonts w:ascii="宋体" w:hAnsi="宋体" w:cs="宋体"/>
          <w:kern w:val="0"/>
          <w:sz w:val="24"/>
          <w:szCs w:val="24"/>
        </w:rPr>
        <w:t>10</w:t>
      </w:r>
      <w:r w:rsidR="00915324">
        <w:rPr>
          <w:rFonts w:ascii="宋体" w:hAnsi="宋体" w:cs="宋体"/>
          <w:kern w:val="0"/>
          <w:sz w:val="24"/>
          <w:szCs w:val="24"/>
        </w:rPr>
        <w:t>11</w:t>
      </w:r>
    </w:p>
    <w:p w:rsidR="00DC234E" w:rsidRDefault="008D641F">
      <w:pPr>
        <w:widowControl/>
        <w:spacing w:line="360" w:lineRule="auto"/>
        <w:ind w:firstLineChars="600" w:firstLine="1440"/>
        <w:jc w:val="left"/>
        <w:rPr>
          <w:rFonts w:ascii="宋体" w:hAnsi="宋体" w:cs="宋体"/>
          <w:kern w:val="0"/>
          <w:sz w:val="24"/>
          <w:szCs w:val="24"/>
        </w:rPr>
      </w:pPr>
      <w:r>
        <w:rPr>
          <w:rFonts w:ascii="宋体" w:hAnsi="宋体" w:cs="宋体" w:hint="eastAsia"/>
          <w:kern w:val="0"/>
          <w:sz w:val="24"/>
          <w:szCs w:val="24"/>
        </w:rPr>
        <w:t>（开标时授权委托人需携带身份证原件）</w:t>
      </w:r>
    </w:p>
    <w:p w:rsidR="00DC234E" w:rsidRDefault="00DC234E">
      <w:pPr>
        <w:widowControl/>
        <w:spacing w:line="360" w:lineRule="auto"/>
        <w:ind w:firstLineChars="600" w:firstLine="1440"/>
        <w:jc w:val="left"/>
        <w:rPr>
          <w:rFonts w:ascii="宋体" w:hAnsi="宋体" w:cs="宋体"/>
          <w:kern w:val="0"/>
          <w:sz w:val="24"/>
          <w:szCs w:val="24"/>
        </w:rPr>
      </w:pPr>
    </w:p>
    <w:p w:rsidR="00DC234E" w:rsidRDefault="00DC234E">
      <w:pPr>
        <w:widowControl/>
        <w:spacing w:line="360" w:lineRule="auto"/>
        <w:ind w:firstLineChars="600" w:firstLine="1440"/>
        <w:jc w:val="left"/>
        <w:rPr>
          <w:rFonts w:ascii="宋体" w:hAnsi="宋体" w:cs="宋体"/>
          <w:kern w:val="0"/>
          <w:sz w:val="24"/>
          <w:szCs w:val="24"/>
        </w:rPr>
      </w:pPr>
    </w:p>
    <w:p w:rsidR="00DC234E" w:rsidRDefault="00DC234E">
      <w:pPr>
        <w:widowControl/>
        <w:spacing w:line="360" w:lineRule="auto"/>
        <w:ind w:firstLineChars="600" w:firstLine="1440"/>
        <w:jc w:val="left"/>
        <w:rPr>
          <w:rFonts w:ascii="宋体" w:hAnsi="宋体" w:cs="宋体"/>
          <w:kern w:val="0"/>
          <w:sz w:val="24"/>
          <w:szCs w:val="24"/>
        </w:rPr>
      </w:pPr>
    </w:p>
    <w:p w:rsidR="00DC234E" w:rsidRDefault="00DC234E">
      <w:pPr>
        <w:widowControl/>
        <w:spacing w:line="360" w:lineRule="auto"/>
        <w:ind w:firstLineChars="600" w:firstLine="1440"/>
        <w:jc w:val="left"/>
        <w:rPr>
          <w:rFonts w:ascii="宋体" w:hAnsi="宋体" w:cs="宋体"/>
          <w:kern w:val="0"/>
          <w:sz w:val="24"/>
          <w:szCs w:val="24"/>
        </w:rPr>
      </w:pPr>
    </w:p>
    <w:p w:rsidR="00DC234E" w:rsidRDefault="008D641F">
      <w:pPr>
        <w:spacing w:line="360" w:lineRule="auto"/>
        <w:ind w:firstLine="723"/>
        <w:jc w:val="center"/>
        <w:rPr>
          <w:rFonts w:ascii="楷体" w:eastAsia="楷体" w:hAnsi="楷体"/>
          <w:b/>
          <w:sz w:val="36"/>
        </w:rPr>
      </w:pPr>
      <w:r>
        <w:rPr>
          <w:rFonts w:ascii="楷体" w:eastAsia="楷体" w:hAnsi="楷体" w:hint="eastAsia"/>
          <w:b/>
          <w:sz w:val="36"/>
        </w:rPr>
        <w:t>北京大学人民医院</w:t>
      </w:r>
    </w:p>
    <w:p w:rsidR="00DC234E" w:rsidRDefault="008D641F">
      <w:pPr>
        <w:ind w:firstLine="723"/>
        <w:jc w:val="center"/>
        <w:rPr>
          <w:rFonts w:ascii="楷体" w:eastAsia="楷体" w:hAnsi="楷体"/>
          <w:b/>
          <w:sz w:val="36"/>
        </w:rPr>
      </w:pPr>
      <w:r>
        <w:rPr>
          <w:rFonts w:ascii="楷体" w:eastAsia="楷体" w:hAnsi="楷体" w:hint="eastAsia"/>
          <w:b/>
          <w:sz w:val="36"/>
        </w:rPr>
        <w:t>X</w:t>
      </w:r>
      <w:r>
        <w:rPr>
          <w:rFonts w:ascii="楷体" w:eastAsia="楷体" w:hAnsi="楷体"/>
          <w:b/>
          <w:sz w:val="36"/>
        </w:rPr>
        <w:t>X</w:t>
      </w:r>
      <w:r>
        <w:rPr>
          <w:rFonts w:ascii="楷体" w:eastAsia="楷体" w:hAnsi="楷体" w:hint="eastAsia"/>
          <w:b/>
          <w:sz w:val="36"/>
        </w:rPr>
        <w:t>合同</w:t>
      </w:r>
    </w:p>
    <w:p w:rsidR="00DC234E" w:rsidRDefault="00DC234E">
      <w:pPr>
        <w:ind w:firstLine="420"/>
        <w:rPr>
          <w:rFonts w:ascii="楷体" w:eastAsia="楷体" w:hAnsi="楷体"/>
        </w:rPr>
      </w:pPr>
    </w:p>
    <w:p w:rsidR="00DC234E" w:rsidRDefault="008D641F">
      <w:pPr>
        <w:ind w:firstLine="560"/>
        <w:rPr>
          <w:rFonts w:ascii="楷体" w:eastAsia="楷体" w:hAnsi="楷体"/>
          <w:color w:val="0000FF"/>
          <w:sz w:val="28"/>
          <w:u w:val="single"/>
        </w:rPr>
      </w:pPr>
      <w:r>
        <w:rPr>
          <w:rFonts w:ascii="楷体" w:eastAsia="楷体" w:hAnsi="楷体" w:hint="eastAsia"/>
          <w:color w:val="0000FF"/>
          <w:sz w:val="28"/>
          <w:u w:val="single"/>
        </w:rPr>
        <w:t>甲    方</w:t>
      </w:r>
      <w:r>
        <w:rPr>
          <w:rFonts w:ascii="楷体" w:eastAsia="楷体" w:hAnsi="楷体" w:hint="eastAsia"/>
          <w:sz w:val="28"/>
        </w:rPr>
        <w:t>：X</w:t>
      </w:r>
      <w:r>
        <w:rPr>
          <w:rFonts w:ascii="楷体" w:eastAsia="楷体" w:hAnsi="楷体"/>
          <w:sz w:val="28"/>
        </w:rPr>
        <w:t>X</w:t>
      </w:r>
    </w:p>
    <w:p w:rsidR="00DC234E" w:rsidRDefault="008D641F">
      <w:pPr>
        <w:ind w:firstLine="560"/>
        <w:rPr>
          <w:rFonts w:ascii="楷体" w:eastAsia="楷体" w:hAnsi="楷体"/>
          <w:sz w:val="28"/>
        </w:rPr>
      </w:pPr>
      <w:r>
        <w:rPr>
          <w:rFonts w:ascii="楷体" w:eastAsia="楷体" w:hAnsi="楷体" w:hint="eastAsia"/>
          <w:sz w:val="28"/>
        </w:rPr>
        <w:t xml:space="preserve">合同编号：          </w:t>
      </w:r>
    </w:p>
    <w:p w:rsidR="00DC234E" w:rsidRDefault="008D641F">
      <w:pPr>
        <w:ind w:firstLine="560"/>
        <w:rPr>
          <w:rFonts w:ascii="楷体" w:eastAsia="楷体" w:hAnsi="楷体"/>
          <w:color w:val="0000FF"/>
          <w:sz w:val="28"/>
        </w:rPr>
      </w:pPr>
      <w:r>
        <w:rPr>
          <w:rFonts w:ascii="楷体" w:eastAsia="楷体" w:hAnsi="楷体" w:hint="eastAsia"/>
          <w:sz w:val="28"/>
        </w:rPr>
        <w:t xml:space="preserve">地    址： </w:t>
      </w:r>
      <w:r>
        <w:rPr>
          <w:rFonts w:ascii="楷体" w:eastAsia="楷体" w:hAnsi="楷体" w:hint="eastAsia"/>
          <w:color w:val="0000FF"/>
          <w:sz w:val="28"/>
        </w:rPr>
        <w:t>XXX</w:t>
      </w:r>
    </w:p>
    <w:p w:rsidR="00DC234E" w:rsidRDefault="008D641F">
      <w:pPr>
        <w:ind w:firstLine="560"/>
        <w:rPr>
          <w:rFonts w:ascii="楷体" w:eastAsia="楷体" w:hAnsi="楷体"/>
          <w:color w:val="0000FF"/>
          <w:sz w:val="28"/>
          <w:u w:val="single"/>
        </w:rPr>
      </w:pPr>
      <w:r>
        <w:rPr>
          <w:rFonts w:ascii="楷体" w:eastAsia="楷体" w:hAnsi="楷体" w:hint="eastAsia"/>
          <w:sz w:val="28"/>
        </w:rPr>
        <w:t>法定代表人：</w:t>
      </w:r>
      <w:r>
        <w:rPr>
          <w:rFonts w:ascii="楷体" w:eastAsia="楷体" w:hAnsi="楷体" w:hint="eastAsia"/>
          <w:color w:val="0000FF"/>
          <w:sz w:val="28"/>
          <w:u w:val="single"/>
        </w:rPr>
        <w:t>XXX</w:t>
      </w:r>
      <w:r>
        <w:rPr>
          <w:rFonts w:ascii="楷体" w:eastAsia="楷体" w:hAnsi="楷体"/>
          <w:color w:val="0000FF"/>
          <w:sz w:val="28"/>
          <w:u w:val="single"/>
        </w:rPr>
        <w:t xml:space="preserve"> </w:t>
      </w:r>
      <w:r>
        <w:rPr>
          <w:rFonts w:ascii="楷体" w:eastAsia="楷体" w:hAnsi="楷体"/>
          <w:sz w:val="28"/>
        </w:rPr>
        <w:t xml:space="preserve">                 </w:t>
      </w:r>
      <w:proofErr w:type="gramStart"/>
      <w:r>
        <w:rPr>
          <w:rFonts w:ascii="楷体" w:eastAsia="楷体" w:hAnsi="楷体" w:hint="eastAsia"/>
          <w:sz w:val="28"/>
        </w:rPr>
        <w:t>邮</w:t>
      </w:r>
      <w:proofErr w:type="gramEnd"/>
      <w:r>
        <w:rPr>
          <w:rFonts w:ascii="楷体" w:eastAsia="楷体" w:hAnsi="楷体" w:hint="eastAsia"/>
          <w:sz w:val="28"/>
        </w:rPr>
        <w:t xml:space="preserve"> </w:t>
      </w:r>
      <w:r>
        <w:rPr>
          <w:rFonts w:ascii="楷体" w:eastAsia="楷体" w:hAnsi="楷体"/>
          <w:sz w:val="28"/>
        </w:rPr>
        <w:t xml:space="preserve">   </w:t>
      </w:r>
      <w:r>
        <w:rPr>
          <w:rFonts w:ascii="楷体" w:eastAsia="楷体" w:hAnsi="楷体" w:hint="eastAsia"/>
          <w:sz w:val="28"/>
        </w:rPr>
        <w:t>编：</w:t>
      </w:r>
      <w:r>
        <w:rPr>
          <w:rFonts w:ascii="楷体" w:eastAsia="楷体" w:hAnsi="楷体" w:hint="eastAsia"/>
          <w:color w:val="0000FF"/>
          <w:sz w:val="28"/>
          <w:u w:val="single"/>
        </w:rPr>
        <w:t>XXX</w:t>
      </w:r>
    </w:p>
    <w:p w:rsidR="00DC234E" w:rsidRDefault="008D641F">
      <w:pPr>
        <w:ind w:firstLine="560"/>
        <w:rPr>
          <w:rFonts w:ascii="楷体" w:eastAsia="楷体" w:hAnsi="楷体"/>
          <w:sz w:val="28"/>
        </w:rPr>
      </w:pPr>
      <w:r>
        <w:rPr>
          <w:rFonts w:ascii="楷体" w:eastAsia="楷体" w:hAnsi="楷体" w:hint="eastAsia"/>
          <w:sz w:val="28"/>
        </w:rPr>
        <w:t xml:space="preserve">电    话：  </w:t>
      </w:r>
      <w:r>
        <w:rPr>
          <w:rFonts w:ascii="楷体" w:eastAsia="楷体" w:hAnsi="楷体" w:hint="eastAsia"/>
          <w:color w:val="0000FF"/>
          <w:sz w:val="28"/>
          <w:u w:val="single"/>
        </w:rPr>
        <w:t>XXX</w:t>
      </w:r>
    </w:p>
    <w:p w:rsidR="00DC234E" w:rsidRDefault="008D641F">
      <w:pPr>
        <w:ind w:firstLine="560"/>
        <w:rPr>
          <w:rFonts w:ascii="楷体" w:eastAsia="楷体" w:hAnsi="楷体"/>
          <w:sz w:val="28"/>
        </w:rPr>
      </w:pPr>
      <w:r>
        <w:rPr>
          <w:rFonts w:ascii="楷体" w:eastAsia="楷体" w:hAnsi="楷体" w:hint="eastAsia"/>
          <w:color w:val="0000FF"/>
          <w:sz w:val="28"/>
          <w:u w:val="single"/>
        </w:rPr>
        <w:t>乙    方</w:t>
      </w:r>
      <w:r>
        <w:rPr>
          <w:rFonts w:ascii="楷体" w:eastAsia="楷体" w:hAnsi="楷体" w:hint="eastAsia"/>
          <w:sz w:val="28"/>
        </w:rPr>
        <w:t>：X</w:t>
      </w:r>
      <w:r>
        <w:rPr>
          <w:rFonts w:ascii="楷体" w:eastAsia="楷体" w:hAnsi="楷体"/>
          <w:sz w:val="28"/>
        </w:rPr>
        <w:t>X</w:t>
      </w:r>
      <w:r>
        <w:rPr>
          <w:rFonts w:ascii="楷体" w:eastAsia="楷体" w:hAnsi="楷体" w:hint="eastAsia"/>
          <w:sz w:val="28"/>
        </w:rPr>
        <w:t xml:space="preserve"> </w:t>
      </w:r>
    </w:p>
    <w:p w:rsidR="00DC234E" w:rsidRDefault="008D641F">
      <w:pPr>
        <w:ind w:firstLine="560"/>
        <w:rPr>
          <w:rFonts w:ascii="楷体" w:eastAsia="楷体" w:hAnsi="楷体"/>
          <w:color w:val="0000FF"/>
          <w:sz w:val="28"/>
        </w:rPr>
      </w:pPr>
      <w:r>
        <w:rPr>
          <w:rFonts w:ascii="楷体" w:eastAsia="楷体" w:hAnsi="楷体" w:hint="eastAsia"/>
          <w:color w:val="0000FF"/>
          <w:sz w:val="28"/>
        </w:rPr>
        <w:t xml:space="preserve">合同编号：          </w:t>
      </w:r>
    </w:p>
    <w:p w:rsidR="00DC234E" w:rsidRDefault="008D641F">
      <w:pPr>
        <w:ind w:firstLine="560"/>
        <w:rPr>
          <w:rFonts w:ascii="楷体" w:eastAsia="楷体" w:hAnsi="楷体"/>
          <w:color w:val="0000FF"/>
          <w:sz w:val="28"/>
        </w:rPr>
      </w:pPr>
      <w:r>
        <w:rPr>
          <w:rFonts w:ascii="楷体" w:eastAsia="楷体" w:hAnsi="楷体" w:hint="eastAsia"/>
          <w:color w:val="0000FF"/>
          <w:sz w:val="28"/>
        </w:rPr>
        <w:t>地    址：</w:t>
      </w:r>
    </w:p>
    <w:p w:rsidR="00DC234E" w:rsidRDefault="008D641F">
      <w:pPr>
        <w:ind w:firstLine="560"/>
        <w:rPr>
          <w:rFonts w:ascii="楷体" w:eastAsia="楷体" w:hAnsi="楷体"/>
          <w:color w:val="0000FF"/>
          <w:sz w:val="28"/>
        </w:rPr>
      </w:pPr>
      <w:r>
        <w:rPr>
          <w:rFonts w:ascii="楷体" w:eastAsia="楷体" w:hAnsi="楷体" w:hint="eastAsia"/>
          <w:color w:val="0000FF"/>
          <w:sz w:val="28"/>
        </w:rPr>
        <w:t>法定代表人：</w:t>
      </w:r>
      <w:r>
        <w:rPr>
          <w:rFonts w:ascii="楷体" w:eastAsia="楷体" w:hAnsi="楷体"/>
          <w:color w:val="0000FF"/>
          <w:sz w:val="28"/>
        </w:rPr>
        <w:t xml:space="preserve">                     </w:t>
      </w:r>
      <w:proofErr w:type="gramStart"/>
      <w:r>
        <w:rPr>
          <w:rFonts w:ascii="楷体" w:eastAsia="楷体" w:hAnsi="楷体" w:hint="eastAsia"/>
          <w:color w:val="0000FF"/>
          <w:sz w:val="28"/>
        </w:rPr>
        <w:t>邮</w:t>
      </w:r>
      <w:proofErr w:type="gramEnd"/>
      <w:r>
        <w:rPr>
          <w:rFonts w:ascii="楷体" w:eastAsia="楷体" w:hAnsi="楷体" w:hint="eastAsia"/>
          <w:color w:val="0000FF"/>
          <w:sz w:val="28"/>
        </w:rPr>
        <w:t xml:space="preserve"> </w:t>
      </w:r>
      <w:r>
        <w:rPr>
          <w:rFonts w:ascii="楷体" w:eastAsia="楷体" w:hAnsi="楷体"/>
          <w:color w:val="0000FF"/>
          <w:sz w:val="28"/>
        </w:rPr>
        <w:t xml:space="preserve">   </w:t>
      </w:r>
      <w:r>
        <w:rPr>
          <w:rFonts w:ascii="楷体" w:eastAsia="楷体" w:hAnsi="楷体" w:hint="eastAsia"/>
          <w:color w:val="0000FF"/>
          <w:sz w:val="28"/>
        </w:rPr>
        <w:t>编：100044</w:t>
      </w:r>
    </w:p>
    <w:p w:rsidR="00DC234E" w:rsidRDefault="008D641F">
      <w:pPr>
        <w:ind w:firstLine="560"/>
        <w:rPr>
          <w:rFonts w:ascii="楷体" w:eastAsia="楷体" w:hAnsi="楷体"/>
          <w:color w:val="0000FF"/>
          <w:sz w:val="28"/>
        </w:rPr>
      </w:pPr>
      <w:r>
        <w:rPr>
          <w:rFonts w:ascii="楷体" w:eastAsia="楷体" w:hAnsi="楷体" w:hint="eastAsia"/>
          <w:color w:val="0000FF"/>
          <w:sz w:val="28"/>
        </w:rPr>
        <w:t xml:space="preserve">电    话：  </w:t>
      </w:r>
      <w:r>
        <w:rPr>
          <w:rFonts w:ascii="楷体" w:eastAsia="楷体" w:hAnsi="楷体"/>
          <w:color w:val="0000FF"/>
          <w:sz w:val="28"/>
        </w:rPr>
        <w:t>XX</w:t>
      </w:r>
      <w:r>
        <w:rPr>
          <w:rFonts w:ascii="楷体" w:eastAsia="楷体" w:hAnsi="楷体" w:hint="eastAsia"/>
          <w:color w:val="0000FF"/>
          <w:sz w:val="28"/>
        </w:rPr>
        <w:t xml:space="preserve">      </w:t>
      </w:r>
    </w:p>
    <w:p w:rsidR="00DC234E" w:rsidRDefault="008D641F">
      <w:pPr>
        <w:snapToGrid w:val="0"/>
        <w:spacing w:line="360" w:lineRule="auto"/>
        <w:ind w:firstLine="560"/>
        <w:jc w:val="left"/>
        <w:rPr>
          <w:rFonts w:ascii="楷体" w:eastAsia="楷体" w:hAnsi="楷体"/>
          <w:sz w:val="28"/>
        </w:rPr>
      </w:pPr>
      <w:r>
        <w:rPr>
          <w:rFonts w:ascii="楷体" w:eastAsia="楷体" w:hAnsi="楷体" w:hint="eastAsia"/>
          <w:sz w:val="28"/>
        </w:rPr>
        <w:t>税务登记号 ：</w:t>
      </w:r>
    </w:p>
    <w:p w:rsidR="00DC234E" w:rsidRDefault="008D641F">
      <w:pPr>
        <w:snapToGrid w:val="0"/>
        <w:spacing w:line="360" w:lineRule="auto"/>
        <w:ind w:firstLine="560"/>
        <w:jc w:val="left"/>
        <w:rPr>
          <w:rFonts w:ascii="楷体" w:eastAsia="楷体" w:hAnsi="楷体"/>
          <w:sz w:val="28"/>
          <w:szCs w:val="21"/>
        </w:rPr>
      </w:pPr>
      <w:r>
        <w:rPr>
          <w:rFonts w:ascii="楷体" w:eastAsia="楷体" w:hAnsi="楷体" w:hint="eastAsia"/>
          <w:sz w:val="28"/>
        </w:rPr>
        <w:t>开 户 行：</w:t>
      </w:r>
    </w:p>
    <w:p w:rsidR="00DC234E" w:rsidRDefault="008D641F">
      <w:pPr>
        <w:widowControl/>
        <w:snapToGrid w:val="0"/>
        <w:spacing w:line="360" w:lineRule="auto"/>
        <w:ind w:firstLine="560"/>
        <w:jc w:val="left"/>
        <w:rPr>
          <w:rFonts w:ascii="楷体" w:eastAsia="楷体" w:hAnsi="楷体"/>
          <w:b/>
          <w:sz w:val="28"/>
        </w:rPr>
      </w:pPr>
      <w:proofErr w:type="gramStart"/>
      <w:r>
        <w:rPr>
          <w:rFonts w:ascii="楷体" w:eastAsia="楷体" w:hAnsi="楷体" w:hint="eastAsia"/>
          <w:sz w:val="28"/>
        </w:rPr>
        <w:t>账</w:t>
      </w:r>
      <w:proofErr w:type="gramEnd"/>
      <w:r>
        <w:rPr>
          <w:rFonts w:ascii="楷体" w:eastAsia="楷体" w:hAnsi="楷体" w:hint="eastAsia"/>
          <w:sz w:val="28"/>
        </w:rPr>
        <w:t xml:space="preserve">    号：</w:t>
      </w:r>
    </w:p>
    <w:p w:rsidR="00DC234E" w:rsidRDefault="00DC234E">
      <w:pPr>
        <w:spacing w:line="360" w:lineRule="auto"/>
        <w:ind w:firstLine="643"/>
        <w:jc w:val="center"/>
        <w:rPr>
          <w:rFonts w:ascii="楷体" w:eastAsia="楷体" w:hAnsi="楷体" w:cs="Calibri"/>
          <w:b/>
          <w:sz w:val="32"/>
          <w:szCs w:val="21"/>
        </w:rPr>
      </w:pPr>
    </w:p>
    <w:p w:rsidR="00DC234E" w:rsidRDefault="00DC234E">
      <w:pPr>
        <w:spacing w:line="360" w:lineRule="auto"/>
        <w:ind w:firstLine="643"/>
        <w:jc w:val="center"/>
        <w:rPr>
          <w:rFonts w:ascii="楷体" w:eastAsia="楷体" w:hAnsi="楷体" w:cs="Calibri"/>
          <w:b/>
          <w:sz w:val="32"/>
          <w:szCs w:val="21"/>
        </w:rPr>
      </w:pPr>
    </w:p>
    <w:p w:rsidR="00DC234E" w:rsidRDefault="008D641F">
      <w:pPr>
        <w:spacing w:line="360" w:lineRule="auto"/>
        <w:ind w:firstLine="643"/>
        <w:jc w:val="center"/>
        <w:rPr>
          <w:rFonts w:ascii="楷体" w:eastAsia="楷体" w:hAnsi="楷体" w:cs="Calibri"/>
          <w:b/>
          <w:sz w:val="32"/>
          <w:szCs w:val="21"/>
        </w:rPr>
      </w:pPr>
      <w:r>
        <w:rPr>
          <w:rFonts w:ascii="楷体" w:eastAsia="楷体" w:hAnsi="楷体" w:cs="Calibri" w:hint="eastAsia"/>
          <w:b/>
          <w:sz w:val="32"/>
          <w:szCs w:val="21"/>
        </w:rPr>
        <w:t>×××合同正文</w:t>
      </w:r>
    </w:p>
    <w:p w:rsidR="00DC234E" w:rsidRDefault="00DC234E">
      <w:pPr>
        <w:spacing w:line="360" w:lineRule="auto"/>
        <w:ind w:firstLine="420"/>
        <w:rPr>
          <w:rFonts w:ascii="楷体" w:eastAsia="楷体" w:hAnsi="楷体" w:cs="Calibri"/>
          <w:szCs w:val="21"/>
        </w:rPr>
      </w:pP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经北京大学人民医院（以下简称“甲方”）与（以下简称“乙方”）依照自愿平等原则，签订本合同。</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本合同在此声明如下：</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lastRenderedPageBreak/>
        <w:t>1．下述文件是本合同的一部分，并与本合同一起阅读和解释：</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(l)合同条款</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(2)合同条款附件</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2．考虑到甲方将按照本合同向乙方支付，乙方在此保证全部按照合同的规定向甲方提供技术服务，并修补缺陷。</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3．考虑到乙方提供的技术服务并修补缺陷，甲方在此保证按照合同规定的时间和方式向乙方支付合同价。</w:t>
      </w:r>
    </w:p>
    <w:p w:rsidR="00DC234E" w:rsidRDefault="008D641F">
      <w:pPr>
        <w:spacing w:line="360" w:lineRule="auto"/>
        <w:ind w:firstLine="482"/>
        <w:rPr>
          <w:rFonts w:ascii="楷体" w:eastAsia="楷体" w:hAnsi="楷体" w:cs="Calibri"/>
          <w:b/>
          <w:sz w:val="24"/>
          <w:szCs w:val="24"/>
        </w:rPr>
      </w:pPr>
      <w:r>
        <w:rPr>
          <w:rFonts w:ascii="楷体" w:eastAsia="楷体" w:hAnsi="楷体" w:cs="Calibri" w:hint="eastAsia"/>
          <w:b/>
          <w:sz w:val="24"/>
          <w:szCs w:val="24"/>
        </w:rPr>
        <w:t>一、委托事项内容</w:t>
      </w:r>
    </w:p>
    <w:p w:rsidR="00DC234E" w:rsidRDefault="008D641F">
      <w:pPr>
        <w:spacing w:line="360" w:lineRule="auto"/>
        <w:ind w:firstLine="420"/>
        <w:rPr>
          <w:rFonts w:ascii="楷体" w:eastAsia="楷体" w:hAnsi="楷体" w:cs="Calibri"/>
          <w:szCs w:val="21"/>
          <w:u w:val="single"/>
        </w:rPr>
      </w:pPr>
      <w:r>
        <w:rPr>
          <w:rFonts w:ascii="楷体" w:eastAsia="楷体" w:hAnsi="楷体" w:cs="Calibri" w:hint="eastAsia"/>
          <w:szCs w:val="21"/>
        </w:rPr>
        <w:t>1.1双方约定，乙方完成甲方所委托</w:t>
      </w:r>
      <w:r>
        <w:rPr>
          <w:rFonts w:ascii="楷体" w:eastAsia="楷体" w:hAnsi="楷体" w:cs="Calibri" w:hint="eastAsia"/>
          <w:szCs w:val="21"/>
          <w:u w:val="single"/>
        </w:rPr>
        <w:t xml:space="preserve">                  。</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1.2本合同期限自起生效，至终止。</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1.3本合同项下的委托项目履行地点为。</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1.4项目主要内容及交付物（附件：     ）</w:t>
      </w:r>
    </w:p>
    <w:p w:rsidR="00DC234E" w:rsidRDefault="008D641F">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二、服务费用</w:t>
      </w:r>
    </w:p>
    <w:p w:rsidR="00DC234E" w:rsidRDefault="008D641F">
      <w:pPr>
        <w:spacing w:line="300" w:lineRule="auto"/>
        <w:ind w:firstLine="420"/>
        <w:rPr>
          <w:rFonts w:ascii="楷体" w:eastAsia="楷体" w:hAnsi="楷体"/>
          <w:u w:val="single"/>
        </w:rPr>
      </w:pPr>
      <w:r>
        <w:rPr>
          <w:rFonts w:ascii="楷体" w:eastAsia="楷体" w:hAnsi="楷体" w:hint="eastAsia"/>
          <w:u w:val="single"/>
        </w:rPr>
        <w:t>2.1合同含税总金额为：</w:t>
      </w:r>
      <w:r>
        <w:rPr>
          <w:rFonts w:ascii="楷体" w:eastAsia="楷体" w:hAnsi="楷体"/>
          <w:u w:val="single"/>
        </w:rPr>
        <w:t xml:space="preserve"> </w:t>
      </w:r>
    </w:p>
    <w:p w:rsidR="00DC234E" w:rsidRDefault="008D641F">
      <w:pPr>
        <w:spacing w:line="300" w:lineRule="auto"/>
        <w:ind w:firstLine="420"/>
        <w:rPr>
          <w:rFonts w:ascii="楷体" w:eastAsia="楷体" w:hAnsi="楷体"/>
          <w:u w:val="single"/>
        </w:rPr>
      </w:pPr>
      <w:r>
        <w:rPr>
          <w:rFonts w:ascii="楷体" w:eastAsia="楷体" w:hAnsi="楷体" w:hint="eastAsia"/>
          <w:u w:val="single"/>
        </w:rPr>
        <w:t>2.2支付方式：甲方按以下方式付款：</w:t>
      </w:r>
    </w:p>
    <w:p w:rsidR="00DC234E" w:rsidRDefault="008D641F">
      <w:pPr>
        <w:spacing w:line="300" w:lineRule="auto"/>
        <w:ind w:firstLine="420"/>
        <w:rPr>
          <w:rFonts w:ascii="楷体" w:eastAsia="楷体" w:hAnsi="楷体"/>
          <w:u w:val="single"/>
        </w:rPr>
      </w:pPr>
      <w:r>
        <w:rPr>
          <w:rFonts w:ascii="楷体" w:eastAsia="楷体" w:hAnsi="楷体" w:hint="eastAsia"/>
          <w:u w:val="single"/>
        </w:rPr>
        <w:t>第一期：合同签订后，乙方提供合</w:t>
      </w:r>
      <w:proofErr w:type="gramStart"/>
      <w:r>
        <w:rPr>
          <w:rFonts w:ascii="楷体" w:eastAsia="楷体" w:hAnsi="楷体" w:hint="eastAsia"/>
          <w:u w:val="single"/>
        </w:rPr>
        <w:t>规</w:t>
      </w:r>
      <w:proofErr w:type="gramEnd"/>
      <w:r>
        <w:rPr>
          <w:rFonts w:ascii="楷体" w:eastAsia="楷体" w:hAnsi="楷体" w:hint="eastAsia"/>
          <w:u w:val="single"/>
        </w:rPr>
        <w:t>发票，甲方一跟甲方二在收到发票后10日内各支付合同款的</w:t>
      </w:r>
      <w:r>
        <w:rPr>
          <w:rFonts w:ascii="楷体" w:eastAsia="楷体" w:hAnsi="楷体"/>
          <w:u w:val="single"/>
        </w:rPr>
        <w:t>50</w:t>
      </w:r>
      <w:r>
        <w:rPr>
          <w:rFonts w:ascii="楷体" w:eastAsia="楷体" w:hAnsi="楷体" w:hint="eastAsia"/>
          <w:u w:val="single"/>
        </w:rPr>
        <w:t>%，。</w:t>
      </w:r>
    </w:p>
    <w:p w:rsidR="00DC234E" w:rsidRDefault="008D641F">
      <w:pPr>
        <w:spacing w:line="300" w:lineRule="auto"/>
        <w:ind w:firstLine="420"/>
        <w:rPr>
          <w:rFonts w:ascii="楷体" w:eastAsia="楷体" w:hAnsi="楷体"/>
          <w:u w:val="single"/>
        </w:rPr>
      </w:pPr>
      <w:r>
        <w:rPr>
          <w:rFonts w:ascii="楷体" w:eastAsia="楷体" w:hAnsi="楷体" w:hint="eastAsia"/>
          <w:u w:val="single"/>
        </w:rPr>
        <w:t>第二期：项目上线验收合格后，乙方提供合</w:t>
      </w:r>
      <w:proofErr w:type="gramStart"/>
      <w:r>
        <w:rPr>
          <w:rFonts w:ascii="楷体" w:eastAsia="楷体" w:hAnsi="楷体" w:hint="eastAsia"/>
          <w:u w:val="single"/>
        </w:rPr>
        <w:t>规</w:t>
      </w:r>
      <w:proofErr w:type="gramEnd"/>
      <w:r>
        <w:rPr>
          <w:rFonts w:ascii="楷体" w:eastAsia="楷体" w:hAnsi="楷体" w:hint="eastAsia"/>
          <w:u w:val="single"/>
        </w:rPr>
        <w:t>发票，甲方一跟甲方二在收到发票后10日内支付合同款的</w:t>
      </w:r>
      <w:r>
        <w:rPr>
          <w:rFonts w:ascii="楷体" w:eastAsia="楷体" w:hAnsi="楷体"/>
          <w:u w:val="single"/>
        </w:rPr>
        <w:t>50</w:t>
      </w:r>
      <w:r>
        <w:rPr>
          <w:rFonts w:ascii="楷体" w:eastAsia="楷体" w:hAnsi="楷体" w:hint="eastAsia"/>
          <w:u w:val="single"/>
        </w:rPr>
        <w:t>%，。</w:t>
      </w:r>
    </w:p>
    <w:p w:rsidR="00DC234E" w:rsidRDefault="00DC234E">
      <w:pPr>
        <w:spacing w:line="360" w:lineRule="auto"/>
        <w:ind w:firstLineChars="150" w:firstLine="315"/>
        <w:rPr>
          <w:rFonts w:ascii="楷体" w:eastAsia="楷体" w:hAnsi="楷体" w:cs="Calibri"/>
          <w:szCs w:val="21"/>
        </w:rPr>
      </w:pPr>
    </w:p>
    <w:p w:rsidR="00DC234E" w:rsidRDefault="008D641F">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三、双方的权利和义务</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3.1甲方的权利和义务</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3.1.1甲方审核乙方提交的委托项目工作方案和配套工作计划。</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3.1.2甲方检查监督乙方完成委托项目工作的进度。</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3.1.3甲方对乙方提交的符合本合同约定条件的工作成果或相关文件进行审核及验收。</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3.1.4乙方自接到甲方提供的所委托项目的技术资料和数据之日起日内，不进行调查论证的，甲方有权单方决定取消对该项目的委托。</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3.1.5乙方在完成委托项目的过程中，甲方为乙方提供必要的协调帮助。</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3.1.6甲方应按照合同条款及时向乙方支付相应的费用。</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3.2乙方的权利和义务</w:t>
      </w:r>
    </w:p>
    <w:p w:rsidR="00DC234E" w:rsidRDefault="008D641F">
      <w:pPr>
        <w:spacing w:line="360" w:lineRule="auto"/>
        <w:ind w:firstLine="420"/>
        <w:rPr>
          <w:rFonts w:ascii="楷体" w:eastAsia="楷体" w:hAnsi="楷体" w:cs="Calibri"/>
          <w:szCs w:val="21"/>
        </w:rPr>
      </w:pPr>
      <w:r>
        <w:rPr>
          <w:rFonts w:ascii="楷体" w:eastAsia="楷体" w:hAnsi="楷体" w:cs="Calibri" w:hint="eastAsia"/>
          <w:bCs/>
          <w:iCs/>
          <w:szCs w:val="21"/>
        </w:rPr>
        <w:t>3.2.1</w:t>
      </w:r>
      <w:r>
        <w:rPr>
          <w:rFonts w:ascii="楷体" w:eastAsia="楷体" w:hAnsi="楷体" w:cs="Calibri" w:hint="eastAsia"/>
          <w:szCs w:val="21"/>
        </w:rPr>
        <w:t>乙方依照本合同的约定向甲方提供专业的服务，并在规定的委托项目工作时间期</w:t>
      </w:r>
      <w:r>
        <w:rPr>
          <w:rFonts w:ascii="楷体" w:eastAsia="楷体" w:hAnsi="楷体" w:cs="Calibri" w:hint="eastAsia"/>
          <w:szCs w:val="21"/>
        </w:rPr>
        <w:lastRenderedPageBreak/>
        <w:t>限内完成委托项目的工作，随时接受甲方的检查监督，并为检查监督提供相应材料及便利条件。</w:t>
      </w:r>
    </w:p>
    <w:p w:rsidR="00DC234E" w:rsidRDefault="008D641F">
      <w:pPr>
        <w:spacing w:line="360" w:lineRule="auto"/>
        <w:ind w:firstLine="420"/>
        <w:rPr>
          <w:rFonts w:ascii="楷体" w:eastAsia="楷体" w:hAnsi="楷体" w:cs="Calibri"/>
          <w:bCs/>
          <w:iCs/>
          <w:szCs w:val="21"/>
        </w:rPr>
      </w:pPr>
      <w:r>
        <w:rPr>
          <w:rFonts w:ascii="楷体" w:eastAsia="楷体" w:hAnsi="楷体" w:cs="Calibri" w:hint="eastAsia"/>
          <w:bCs/>
          <w:iCs/>
          <w:szCs w:val="21"/>
        </w:rPr>
        <w:t>3.2.2乙方应遵守国家法律、法规和行业行为准则为甲方完成委托项目的工作。乙方提交的工作成果必须达到合同约定的要求，并对其完成的委托项目工作成果的真实性和准确性与服务质量全面负责。</w:t>
      </w:r>
    </w:p>
    <w:p w:rsidR="00DC234E" w:rsidRDefault="008D641F">
      <w:pPr>
        <w:spacing w:line="360" w:lineRule="auto"/>
        <w:ind w:firstLine="420"/>
        <w:rPr>
          <w:rFonts w:ascii="楷体" w:eastAsia="楷体" w:hAnsi="楷体" w:cs="Calibri"/>
          <w:bCs/>
          <w:iCs/>
          <w:szCs w:val="21"/>
        </w:rPr>
      </w:pPr>
      <w:r>
        <w:rPr>
          <w:rFonts w:ascii="楷体" w:eastAsia="楷体" w:hAnsi="楷体" w:cs="Calibri" w:hint="eastAsia"/>
          <w:szCs w:val="21"/>
        </w:rPr>
        <w:t xml:space="preserve">3.2.3乙方发现甲方提供的技术资料、数据有明显错误和缺陷的，有权于收到上述资料后 </w:t>
      </w:r>
      <w:r>
        <w:rPr>
          <w:rFonts w:ascii="楷体" w:eastAsia="楷体" w:hAnsi="楷体" w:cs="Calibri" w:hint="eastAsia"/>
          <w:szCs w:val="21"/>
          <w:u w:val="single"/>
        </w:rPr>
        <w:t>5</w:t>
      </w:r>
      <w:r>
        <w:rPr>
          <w:rFonts w:ascii="楷体" w:eastAsia="楷体" w:hAnsi="楷体" w:cs="Calibri" w:hint="eastAsia"/>
          <w:szCs w:val="21"/>
        </w:rPr>
        <w:t>日内书面通知甲方进行补充、修改。如逾期未提出异议的，则视为甲方提交的资料、数据符合合同约定的条件。</w:t>
      </w:r>
    </w:p>
    <w:p w:rsidR="00DC234E" w:rsidRDefault="008D641F">
      <w:pPr>
        <w:spacing w:line="360" w:lineRule="auto"/>
        <w:ind w:firstLine="420"/>
        <w:rPr>
          <w:rFonts w:ascii="楷体" w:eastAsia="楷体" w:hAnsi="楷体" w:cs="Calibri"/>
          <w:bCs/>
          <w:iCs/>
          <w:szCs w:val="21"/>
        </w:rPr>
      </w:pPr>
      <w:r>
        <w:rPr>
          <w:rFonts w:ascii="楷体" w:eastAsia="楷体" w:hAnsi="楷体" w:cs="Calibri" w:hint="eastAsia"/>
          <w:bCs/>
          <w:iCs/>
          <w:szCs w:val="21"/>
        </w:rPr>
        <w:t>3.2.4甲方对乙方提交的委托项目工作成果提出质疑或要求乙方答复时，乙方须在收到甲方的质疑后</w:t>
      </w:r>
      <w:r>
        <w:rPr>
          <w:rFonts w:ascii="楷体" w:eastAsia="楷体" w:hAnsi="楷体" w:cs="Calibri" w:hint="eastAsia"/>
          <w:bCs/>
          <w:iCs/>
          <w:szCs w:val="21"/>
          <w:u w:val="single"/>
        </w:rPr>
        <w:t xml:space="preserve"> 3 </w:t>
      </w:r>
      <w:r>
        <w:rPr>
          <w:rFonts w:ascii="楷体" w:eastAsia="楷体" w:hAnsi="楷体" w:cs="Calibri" w:hint="eastAsia"/>
          <w:bCs/>
          <w:iCs/>
          <w:szCs w:val="21"/>
        </w:rPr>
        <w:t>日内给予书面解释或答复。</w:t>
      </w:r>
    </w:p>
    <w:p w:rsidR="00DC234E" w:rsidRDefault="008D641F">
      <w:pPr>
        <w:spacing w:line="360" w:lineRule="auto"/>
        <w:ind w:firstLineChars="150" w:firstLine="315"/>
        <w:rPr>
          <w:rFonts w:ascii="楷体" w:eastAsia="楷体" w:hAnsi="楷体" w:cs="Calibri"/>
          <w:szCs w:val="21"/>
        </w:rPr>
      </w:pPr>
      <w:r>
        <w:rPr>
          <w:rFonts w:ascii="楷体" w:eastAsia="楷体" w:hAnsi="楷体" w:cs="Calibri" w:hint="eastAsia"/>
          <w:bCs/>
          <w:iCs/>
          <w:szCs w:val="21"/>
        </w:rPr>
        <w:t>3.2.5乙方为甲方服务期间，因乙方原因造成的事故，其责任与损失均由乙方承担。</w:t>
      </w:r>
    </w:p>
    <w:p w:rsidR="00DC234E" w:rsidRDefault="008D641F">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四、服务质量管理</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4.1乙方须根据项目要求安排具备相应资质的专业技术人员，并确保项目技术队伍的稳定。项目服务过程中，乙方如因正当理由需要调整项目技术人员的，应当提前5日通知甲方，获得甲方书面同意后方可进行。</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4.2乙方向甲方提交完整的委托项目工作成果后，应在甲方指定的地点接受甲方对其工作成果进行质量评审。</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4.3乙方项目负责人应对工作情况做出必要说明，并可以对质量评审结论申述意见。乙方提交的委托项目工作成果通过质量评审的，经双方授权代表签字确认后，作为委托项目工作成果验收合格的依据。如乙方提交的工作成果未通过质量评审的，乙方应在甲方规定的期限内进行修改并承担修改费用，并重新申请进行评审验收。</w:t>
      </w:r>
    </w:p>
    <w:p w:rsidR="00DC234E" w:rsidRDefault="008D641F">
      <w:pPr>
        <w:spacing w:line="360" w:lineRule="auto"/>
        <w:ind w:firstLineChars="199" w:firstLine="479"/>
        <w:rPr>
          <w:rFonts w:ascii="楷体" w:eastAsia="楷体" w:hAnsi="楷体" w:cs="Calibri"/>
          <w:b/>
          <w:sz w:val="24"/>
          <w:szCs w:val="24"/>
        </w:rPr>
      </w:pPr>
      <w:r>
        <w:rPr>
          <w:rFonts w:ascii="楷体" w:eastAsia="楷体" w:hAnsi="楷体" w:cs="Calibri" w:hint="eastAsia"/>
          <w:b/>
          <w:sz w:val="24"/>
          <w:szCs w:val="24"/>
        </w:rPr>
        <w:t>五、知识产权</w:t>
      </w:r>
    </w:p>
    <w:p w:rsidR="00DC234E" w:rsidRDefault="008D641F">
      <w:pPr>
        <w:spacing w:line="360" w:lineRule="auto"/>
        <w:ind w:firstLineChars="249" w:firstLine="523"/>
        <w:rPr>
          <w:rFonts w:ascii="楷体" w:eastAsia="楷体" w:hAnsi="楷体" w:cs="Calibri"/>
          <w:b/>
          <w:sz w:val="24"/>
          <w:szCs w:val="24"/>
        </w:rPr>
      </w:pPr>
      <w:r>
        <w:rPr>
          <w:rFonts w:ascii="楷体" w:eastAsia="楷体" w:hAnsi="楷体" w:cs="Calibri" w:hint="eastAsia"/>
          <w:szCs w:val="21"/>
        </w:rPr>
        <w:t>5.1在本合同有效期内，乙方利用甲方提供的技术资料和工作条件所完成的新的技术成果，归</w:t>
      </w:r>
      <w:r>
        <w:rPr>
          <w:rFonts w:ascii="楷体" w:eastAsia="楷体" w:hAnsi="楷体" w:cs="Calibri" w:hint="eastAsia"/>
          <w:szCs w:val="21"/>
          <w:u w:val="single"/>
        </w:rPr>
        <w:t xml:space="preserve"> 甲</w:t>
      </w:r>
      <w:r>
        <w:rPr>
          <w:rFonts w:ascii="楷体" w:eastAsia="楷体" w:hAnsi="楷体" w:cs="Calibri" w:hint="eastAsia"/>
          <w:szCs w:val="21"/>
        </w:rPr>
        <w:t xml:space="preserve"> 方所有；合同有效期内，甲方利用乙方提交的技术咨询工作成果所完成的新的技术成果，归甲方所有。</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5.2乙方保证委托项目成果是其独立实施完成，不会受到任何第三方基于侵犯其专利权、商标权、著作权、商业秘密等的指控和诉讼。如果甲方收到上述指控和诉讼，乙方应当配合甲方积极应诉，并承担因此给甲方造成的全部损失，包括但不限于诉讼、仲裁费、律师费、法院或仲裁机构最终裁定的侵权赔偿费用及甲方承担其他侵权责任所造成的全部经济损失与声誉损失等，并按合同总金额20%向甲方支付违约金。</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lastRenderedPageBreak/>
        <w:t>5.3在履行合同过程中，若乙方未经甲方同意或认可，擅自使用或连接侵犯第三方专利或著作权的设备、软件、程序代码等，则由此引起的一切后果由乙方承担，甲方不承担任何责任。</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5.4如果甲方在合同期间，使用或侵犯第三方专利或著作权的设备、软件、程序代码等，由此引起的一切后果由甲方承担，乙方不承担任何责任。</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5.5乙方在执行本合同项下服务过程中利用甲方软件、硬件系统等各种IT资源的基础上新开发的软件、产品、流程、系统等的知识产权，归甲方所有。未经甲方同意乙方不能用于第三方的业务。</w:t>
      </w:r>
    </w:p>
    <w:p w:rsidR="00DC234E" w:rsidRDefault="008D641F">
      <w:pPr>
        <w:spacing w:line="360" w:lineRule="auto"/>
        <w:ind w:firstLineChars="150" w:firstLine="361"/>
        <w:rPr>
          <w:rFonts w:ascii="楷体" w:eastAsia="楷体" w:hAnsi="楷体" w:cs="Calibri"/>
          <w:b/>
          <w:sz w:val="24"/>
          <w:szCs w:val="24"/>
        </w:rPr>
      </w:pPr>
      <w:r>
        <w:rPr>
          <w:rFonts w:ascii="楷体" w:eastAsia="楷体" w:hAnsi="楷体" w:cs="Calibri" w:hint="eastAsia"/>
          <w:b/>
          <w:sz w:val="24"/>
          <w:szCs w:val="24"/>
        </w:rPr>
        <w:t>六、保密义务</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6.1乙方不得向乙方内部无关人员及任何第三方泄露双方在执行合同过程中了解到的甲方任何数据、资料、信息等。</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6.2甲乙双方均保证不向内部无关人员及任何第三方透漏本合同任意条款内容。</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6.3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6.4保密期限不受本合同期限的限制。在本合同期限届满后，甲乙双方仍负有保密义务，尊重并保证不侵犯对方因本项目获得之成果及其所附的一切权益。</w:t>
      </w:r>
    </w:p>
    <w:p w:rsidR="00DC234E" w:rsidRDefault="008D641F">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七、合同变更</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7.1本合同生效后，如需对本合同条款做增加、删除、修改等变更，须以补充协议书方式进行。该补充协议书经双方法定代表人或其授权人签字并加盖各自单位公章后方可生效。</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7.2 合同的变更、解除不影响守约一方要求损害赔偿的权利。</w:t>
      </w:r>
    </w:p>
    <w:p w:rsidR="00DC234E" w:rsidRDefault="008D641F">
      <w:pPr>
        <w:spacing w:line="360" w:lineRule="auto"/>
        <w:ind w:firstLineChars="197" w:firstLine="475"/>
        <w:rPr>
          <w:rFonts w:ascii="楷体" w:eastAsia="楷体" w:hAnsi="楷体" w:cs="Calibri"/>
          <w:b/>
          <w:sz w:val="24"/>
          <w:szCs w:val="21"/>
        </w:rPr>
      </w:pPr>
      <w:r>
        <w:rPr>
          <w:rFonts w:ascii="楷体" w:eastAsia="楷体" w:hAnsi="楷体" w:cs="Calibri" w:hint="eastAsia"/>
          <w:b/>
          <w:sz w:val="24"/>
          <w:szCs w:val="21"/>
        </w:rPr>
        <w:t>八、违约责任</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8.1 甲方无合理理由未按合同约定支付费用，乙方可以书面催告甲方在合理期限内支付。如逾期未付，每延期一日，乙方保留向甲方要求按当期应付合同价款金额的万分之三向乙方支付违约金的权利，或双方协商解决。违约金不超过合同总额的10%。</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8.2如因乙方原因造成项目未按合同规定的日期提交委托项目工作成果的，每延期一日，按合同价款的万分之三支付违约金，如乙方未按合同约定提供服务的或违反服务要求的，乙方应按本合同总金额的10%向甲方支付违约金。</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8.3 如乙方违反合同保密约定，应当采取有效措施防止该保密信息的泄密范围进一步</w:t>
      </w:r>
      <w:r>
        <w:rPr>
          <w:rFonts w:ascii="楷体" w:eastAsia="楷体" w:hAnsi="楷体" w:cs="Calibri" w:hint="eastAsia"/>
          <w:szCs w:val="21"/>
        </w:rPr>
        <w:lastRenderedPageBreak/>
        <w:t>扩</w:t>
      </w:r>
      <w:r>
        <w:rPr>
          <w:rFonts w:ascii="楷体" w:eastAsia="楷体" w:hAnsi="楷体" w:cs="Calibri" w:hint="eastAsia"/>
          <w:color w:val="000000"/>
          <w:szCs w:val="21"/>
        </w:rPr>
        <w:t>大，同时乙方应按本合同总金额20%向甲方支付违约金。</w:t>
      </w:r>
    </w:p>
    <w:p w:rsidR="00DC234E" w:rsidRDefault="008D641F">
      <w:pPr>
        <w:spacing w:line="360" w:lineRule="auto"/>
        <w:ind w:firstLine="420"/>
        <w:rPr>
          <w:rFonts w:ascii="楷体" w:eastAsia="楷体" w:hAnsi="楷体" w:cs="Calibri"/>
          <w:color w:val="000000"/>
          <w:szCs w:val="21"/>
        </w:rPr>
      </w:pPr>
      <w:r>
        <w:rPr>
          <w:rFonts w:ascii="楷体" w:eastAsia="楷体" w:hAnsi="楷体" w:cs="Calibri" w:hint="eastAsia"/>
          <w:szCs w:val="21"/>
        </w:rPr>
        <w:t>8.4</w:t>
      </w:r>
      <w:r>
        <w:rPr>
          <w:rFonts w:ascii="楷体" w:eastAsia="楷体" w:hAnsi="楷体" w:cs="Calibri" w:hint="eastAsia"/>
          <w:color w:val="000000"/>
          <w:szCs w:val="21"/>
        </w:rPr>
        <w:t xml:space="preserve">当乙方因上述违约行为向甲方支付违约金后，不足以弥补甲方损失时，乙方还应赔偿甲方的实际损失。   </w:t>
      </w:r>
    </w:p>
    <w:p w:rsidR="00DC234E" w:rsidRDefault="008D641F">
      <w:pPr>
        <w:spacing w:line="360" w:lineRule="auto"/>
        <w:ind w:firstLine="482"/>
        <w:rPr>
          <w:rFonts w:ascii="楷体" w:eastAsia="楷体" w:hAnsi="楷体" w:cs="Calibri"/>
          <w:b/>
          <w:sz w:val="24"/>
          <w:szCs w:val="21"/>
        </w:rPr>
      </w:pPr>
      <w:r>
        <w:rPr>
          <w:rFonts w:ascii="楷体" w:eastAsia="楷体" w:hAnsi="楷体" w:cs="Calibri" w:hint="eastAsia"/>
          <w:b/>
          <w:sz w:val="24"/>
          <w:szCs w:val="21"/>
        </w:rPr>
        <w:t>九、纠纷解决</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双方本着友好协商的态度解决本合同履行过程中产生的任何争议。协商无效的，任何一方均可采取法律程序向本合同履行所在地的北京市西城区人民法院起诉解决纠纷。</w:t>
      </w:r>
    </w:p>
    <w:p w:rsidR="00DC234E" w:rsidRDefault="008D641F">
      <w:pPr>
        <w:spacing w:line="360" w:lineRule="auto"/>
        <w:ind w:firstLineChars="196" w:firstLine="472"/>
        <w:rPr>
          <w:rFonts w:ascii="楷体" w:eastAsia="楷体" w:hAnsi="楷体" w:cs="Calibri"/>
          <w:b/>
          <w:sz w:val="24"/>
          <w:szCs w:val="21"/>
        </w:rPr>
      </w:pPr>
      <w:r>
        <w:rPr>
          <w:rFonts w:ascii="楷体" w:eastAsia="楷体" w:hAnsi="楷体" w:cs="Calibri" w:hint="eastAsia"/>
          <w:b/>
          <w:sz w:val="24"/>
          <w:szCs w:val="21"/>
        </w:rPr>
        <w:t>十、不可抗力</w:t>
      </w:r>
    </w:p>
    <w:p w:rsidR="00DC234E" w:rsidRDefault="008D641F">
      <w:pPr>
        <w:tabs>
          <w:tab w:val="left" w:pos="426"/>
        </w:tabs>
        <w:spacing w:line="360" w:lineRule="auto"/>
        <w:ind w:firstLine="420"/>
        <w:rPr>
          <w:rFonts w:ascii="楷体" w:eastAsia="楷体" w:hAnsi="楷体" w:cs="Calibri"/>
          <w:szCs w:val="21"/>
        </w:rPr>
      </w:pPr>
      <w:r>
        <w:rPr>
          <w:rFonts w:ascii="楷体" w:eastAsia="楷体" w:hAnsi="楷体" w:cs="Calibri" w:hint="eastAsia"/>
          <w:szCs w:val="21"/>
        </w:rPr>
        <w:t>10.1 不可抗力包括地震、水灾、台风等重大自然灾害，战争等因素，以及其他不能预见、不能避免且不能克服等因素。</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10.2 任何一方由于受不可抗力影响而无法正常履行本合同相关条款的，可免予承担相关法律责任。</w:t>
      </w:r>
    </w:p>
    <w:p w:rsidR="00DC234E" w:rsidRDefault="008D641F">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十一、其他约定</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11.1 本合同须经</w:t>
      </w:r>
      <w:r>
        <w:rPr>
          <w:rFonts w:ascii="楷体" w:eastAsia="楷体" w:hAnsi="楷体" w:cs="Calibri" w:hint="eastAsia"/>
          <w:sz w:val="22"/>
          <w:szCs w:val="21"/>
        </w:rPr>
        <w:t>法定代表人或委托代理人签字</w:t>
      </w:r>
      <w:r>
        <w:rPr>
          <w:rFonts w:ascii="楷体" w:eastAsia="楷体" w:hAnsi="楷体" w:cs="Calibri" w:hint="eastAsia"/>
          <w:szCs w:val="21"/>
        </w:rPr>
        <w:t>并加盖各自单位公章后方可生效。</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11.2 本合同壹式份，甲方执份，乙方执份，均具有同等法律效力。</w:t>
      </w:r>
    </w:p>
    <w:p w:rsidR="00DC234E" w:rsidRDefault="008D641F">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十二、合同终止</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 xml:space="preserve">12.1 </w:t>
      </w:r>
      <w:r>
        <w:rPr>
          <w:rFonts w:ascii="楷体" w:eastAsia="楷体" w:hAnsi="楷体" w:cs="Calibri" w:hint="eastAsia"/>
          <w:kern w:val="0"/>
          <w:szCs w:val="21"/>
        </w:rPr>
        <w:t>合同期限</w:t>
      </w:r>
      <w:r>
        <w:rPr>
          <w:rFonts w:ascii="楷体" w:eastAsia="楷体" w:hAnsi="楷体" w:cs="Calibri" w:hint="eastAsia"/>
          <w:szCs w:val="21"/>
        </w:rPr>
        <w:t>届满，该合同自动终止。</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12.2 乙方歇业、被吊销营业执照或被人民法院裁定宣告进入破产还债程序的，可书面通知甲方解除本合同。但必须提前一个月书面通知甲方。</w:t>
      </w:r>
    </w:p>
    <w:p w:rsidR="00DC234E" w:rsidRDefault="008D641F">
      <w:pPr>
        <w:spacing w:line="360" w:lineRule="auto"/>
        <w:ind w:firstLine="420"/>
        <w:rPr>
          <w:rFonts w:ascii="楷体" w:eastAsia="楷体" w:hAnsi="楷体" w:cs="Calibri"/>
          <w:szCs w:val="21"/>
        </w:rPr>
      </w:pPr>
      <w:r>
        <w:rPr>
          <w:rFonts w:ascii="楷体" w:eastAsia="楷体" w:hAnsi="楷体" w:cs="Calibri" w:hint="eastAsia"/>
          <w:szCs w:val="21"/>
        </w:rPr>
        <w:t>12.3任何一方违约，在7日之内未采取有效改正措施的，守约方可书面通知违约方解除合同。</w:t>
      </w:r>
    </w:p>
    <w:p w:rsidR="00DC234E" w:rsidRDefault="008D641F">
      <w:pPr>
        <w:spacing w:line="360" w:lineRule="auto"/>
        <w:ind w:firstLineChars="171" w:firstLine="359"/>
        <w:rPr>
          <w:rFonts w:ascii="楷体" w:eastAsia="楷体" w:hAnsi="楷体" w:cs="Calibri"/>
          <w:szCs w:val="21"/>
        </w:rPr>
      </w:pPr>
      <w:r>
        <w:rPr>
          <w:rFonts w:ascii="楷体" w:eastAsia="楷体" w:hAnsi="楷体" w:cs="Calibri" w:hint="eastAsia"/>
          <w:szCs w:val="21"/>
        </w:rPr>
        <w:t>12.4 本合同的变更、解除、终止不影响守约一方根据本合同之约定要求违约一方给予损害赔偿、支付应付款项、追究违约责任的权利。</w:t>
      </w:r>
    </w:p>
    <w:p w:rsidR="00DC234E" w:rsidRDefault="008D641F">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十三、附则</w:t>
      </w:r>
    </w:p>
    <w:p w:rsidR="00DC234E" w:rsidRDefault="008D641F">
      <w:pPr>
        <w:spacing w:line="360" w:lineRule="auto"/>
        <w:ind w:firstLineChars="171" w:firstLine="359"/>
        <w:rPr>
          <w:rFonts w:ascii="楷体" w:eastAsia="楷体" w:hAnsi="楷体" w:cs="Calibri"/>
          <w:szCs w:val="21"/>
        </w:rPr>
      </w:pPr>
      <w:r>
        <w:rPr>
          <w:rFonts w:ascii="楷体" w:eastAsia="楷体" w:hAnsi="楷体" w:cs="Calibri" w:hint="eastAsia"/>
          <w:szCs w:val="21"/>
        </w:rPr>
        <w:t>13.1 乙方人员不得以任何形式对甲方人员进行商业贿赂。</w:t>
      </w:r>
    </w:p>
    <w:p w:rsidR="00DC234E" w:rsidRDefault="008D641F">
      <w:pPr>
        <w:spacing w:line="360" w:lineRule="auto"/>
        <w:ind w:firstLineChars="171" w:firstLine="359"/>
        <w:rPr>
          <w:rFonts w:ascii="楷体" w:eastAsia="楷体" w:hAnsi="楷体" w:cs="Calibri"/>
          <w:szCs w:val="21"/>
        </w:rPr>
      </w:pPr>
      <w:r>
        <w:rPr>
          <w:rFonts w:ascii="楷体" w:eastAsia="楷体" w:hAnsi="楷体" w:cs="Calibri" w:hint="eastAsia"/>
          <w:szCs w:val="21"/>
        </w:rPr>
        <w:t>13.2 本合同生效后，在</w:t>
      </w:r>
      <w:r>
        <w:rPr>
          <w:rFonts w:ascii="楷体" w:eastAsia="楷体" w:hAnsi="楷体" w:cs="Calibri" w:hint="eastAsia"/>
          <w:kern w:val="0"/>
          <w:szCs w:val="21"/>
        </w:rPr>
        <w:t>合同期限</w:t>
      </w:r>
      <w:r>
        <w:rPr>
          <w:rFonts w:ascii="楷体" w:eastAsia="楷体" w:hAnsi="楷体" w:cs="Calibri" w:hint="eastAsia"/>
          <w:szCs w:val="21"/>
        </w:rPr>
        <w:t>内，除非双方授权代表书面确认，任何一方不得擅自变更本合同内容或将本合同项下权利义务全部或部分转让给其他任何第三方。</w:t>
      </w:r>
    </w:p>
    <w:p w:rsidR="00DC234E" w:rsidRDefault="008D641F">
      <w:pPr>
        <w:spacing w:line="360" w:lineRule="auto"/>
        <w:ind w:firstLineChars="194" w:firstLine="407"/>
        <w:rPr>
          <w:rFonts w:ascii="楷体" w:eastAsia="楷体" w:hAnsi="楷体" w:cs="Calibri"/>
          <w:szCs w:val="21"/>
        </w:rPr>
      </w:pPr>
      <w:r>
        <w:rPr>
          <w:rFonts w:ascii="楷体" w:eastAsia="楷体" w:hAnsi="楷体" w:cs="Calibri" w:hint="eastAsia"/>
          <w:szCs w:val="21"/>
        </w:rPr>
        <w:t>13.3 附件XXXXXXX为本合同的组成部分，与本合同具有同等效力。</w:t>
      </w:r>
    </w:p>
    <w:p w:rsidR="00DC234E" w:rsidRDefault="00DC234E">
      <w:pPr>
        <w:spacing w:line="360" w:lineRule="auto"/>
        <w:ind w:firstLine="440"/>
        <w:rPr>
          <w:rFonts w:ascii="楷体" w:eastAsia="楷体" w:hAnsi="楷体" w:cs="Calibri"/>
          <w:sz w:val="22"/>
          <w:szCs w:val="21"/>
        </w:rPr>
      </w:pPr>
    </w:p>
    <w:p w:rsidR="00DC234E" w:rsidRDefault="00DC234E">
      <w:pPr>
        <w:spacing w:line="360" w:lineRule="auto"/>
        <w:ind w:firstLine="440"/>
        <w:rPr>
          <w:rFonts w:ascii="楷体" w:eastAsia="楷体" w:hAnsi="楷体" w:cs="Calibri"/>
          <w:sz w:val="22"/>
          <w:szCs w:val="21"/>
        </w:rPr>
      </w:pPr>
    </w:p>
    <w:p w:rsidR="00DC234E" w:rsidRDefault="00DC234E">
      <w:pPr>
        <w:spacing w:line="360" w:lineRule="auto"/>
        <w:ind w:firstLine="440"/>
        <w:rPr>
          <w:rFonts w:ascii="楷体" w:eastAsia="楷体" w:hAnsi="楷体" w:cs="Calibri"/>
          <w:sz w:val="22"/>
          <w:szCs w:val="21"/>
        </w:rPr>
      </w:pPr>
    </w:p>
    <w:p w:rsidR="00DC234E" w:rsidRDefault="008D641F">
      <w:pPr>
        <w:spacing w:line="360" w:lineRule="auto"/>
        <w:ind w:firstLine="440"/>
        <w:rPr>
          <w:rFonts w:ascii="楷体" w:eastAsia="楷体" w:hAnsi="楷体" w:cs="Calibri"/>
          <w:sz w:val="22"/>
          <w:szCs w:val="21"/>
        </w:rPr>
      </w:pPr>
      <w:r>
        <w:rPr>
          <w:rFonts w:ascii="楷体" w:eastAsia="楷体" w:hAnsi="楷体" w:cs="Calibri" w:hint="eastAsia"/>
          <w:sz w:val="22"/>
          <w:szCs w:val="21"/>
        </w:rPr>
        <w:lastRenderedPageBreak/>
        <w:t xml:space="preserve">甲方(盖章)：北京大学人民医院                乙方（盖章)：       </w:t>
      </w:r>
    </w:p>
    <w:p w:rsidR="00DC234E" w:rsidRDefault="00DC234E">
      <w:pPr>
        <w:spacing w:line="360" w:lineRule="auto"/>
        <w:ind w:firstLine="440"/>
        <w:rPr>
          <w:rFonts w:ascii="楷体" w:eastAsia="楷体" w:hAnsi="楷体" w:cs="Calibri"/>
          <w:sz w:val="22"/>
          <w:szCs w:val="21"/>
        </w:rPr>
      </w:pPr>
    </w:p>
    <w:p w:rsidR="00DC234E" w:rsidRDefault="008D641F">
      <w:pPr>
        <w:spacing w:line="360" w:lineRule="auto"/>
        <w:ind w:firstLine="440"/>
        <w:rPr>
          <w:rFonts w:ascii="楷体" w:eastAsia="楷体" w:hAnsi="楷体" w:cs="Calibri"/>
          <w:sz w:val="22"/>
          <w:szCs w:val="21"/>
        </w:rPr>
      </w:pPr>
      <w:r>
        <w:rPr>
          <w:rFonts w:ascii="楷体" w:eastAsia="楷体" w:hAnsi="楷体" w:cs="Calibri" w:hint="eastAsia"/>
          <w:sz w:val="22"/>
          <w:szCs w:val="21"/>
        </w:rPr>
        <w:t>法定代表人或委托代理人(签字):               法定代表人或委托代理人(签字):</w:t>
      </w:r>
    </w:p>
    <w:p w:rsidR="00DC234E" w:rsidRDefault="00DC234E">
      <w:pPr>
        <w:spacing w:line="360" w:lineRule="auto"/>
        <w:ind w:firstLine="440"/>
        <w:rPr>
          <w:rFonts w:ascii="楷体" w:eastAsia="楷体" w:hAnsi="楷体" w:cs="Calibri"/>
          <w:sz w:val="22"/>
          <w:szCs w:val="21"/>
        </w:rPr>
      </w:pPr>
    </w:p>
    <w:p w:rsidR="00DC234E" w:rsidRDefault="008D641F">
      <w:pPr>
        <w:spacing w:line="360" w:lineRule="auto"/>
        <w:ind w:firstLine="440"/>
        <w:rPr>
          <w:rFonts w:ascii="楷体" w:eastAsia="楷体" w:hAnsi="楷体" w:cs="Calibri"/>
          <w:sz w:val="22"/>
          <w:szCs w:val="21"/>
        </w:rPr>
      </w:pPr>
      <w:r>
        <w:rPr>
          <w:rFonts w:ascii="楷体" w:eastAsia="楷体" w:hAnsi="楷体" w:cs="Calibri" w:hint="eastAsia"/>
          <w:sz w:val="22"/>
          <w:szCs w:val="21"/>
        </w:rPr>
        <w:t>地址：北京市西城区西直门南大街11号         地址：</w:t>
      </w:r>
    </w:p>
    <w:p w:rsidR="00DC234E" w:rsidRDefault="00DC234E">
      <w:pPr>
        <w:spacing w:line="360" w:lineRule="auto"/>
        <w:ind w:firstLine="440"/>
        <w:rPr>
          <w:rFonts w:ascii="楷体" w:eastAsia="楷体" w:hAnsi="楷体" w:cs="Calibri"/>
          <w:sz w:val="22"/>
          <w:szCs w:val="21"/>
        </w:rPr>
      </w:pPr>
    </w:p>
    <w:p w:rsidR="00DC234E" w:rsidRDefault="008D641F">
      <w:pPr>
        <w:spacing w:line="360" w:lineRule="auto"/>
        <w:ind w:firstLine="440"/>
        <w:jc w:val="left"/>
        <w:rPr>
          <w:rFonts w:cs="Calibri"/>
          <w:szCs w:val="21"/>
        </w:rPr>
      </w:pPr>
      <w:r>
        <w:rPr>
          <w:rFonts w:ascii="楷体" w:eastAsia="楷体" w:hAnsi="楷体" w:cs="Calibri" w:hint="eastAsia"/>
          <w:sz w:val="22"/>
          <w:szCs w:val="21"/>
        </w:rPr>
        <w:t>日期:                                       日期：</w:t>
      </w:r>
    </w:p>
    <w:p w:rsidR="00DC234E" w:rsidRDefault="00DC234E">
      <w:pPr>
        <w:pStyle w:val="af8"/>
        <w:widowControl w:val="0"/>
        <w:spacing w:line="360" w:lineRule="auto"/>
        <w:ind w:firstLine="422"/>
        <w:rPr>
          <w:kern w:val="2"/>
          <w:sz w:val="21"/>
          <w:szCs w:val="21"/>
        </w:rPr>
      </w:pPr>
    </w:p>
    <w:p w:rsidR="00DC234E" w:rsidRPr="00DB0201" w:rsidRDefault="00DB0201" w:rsidP="00DB0201">
      <w:pPr>
        <w:widowControl/>
        <w:ind w:firstLineChars="0" w:firstLine="0"/>
        <w:jc w:val="left"/>
        <w:rPr>
          <w:rFonts w:ascii="宋体"/>
          <w:b/>
          <w:szCs w:val="21"/>
        </w:rPr>
      </w:pPr>
      <w:r>
        <w:rPr>
          <w:szCs w:val="21"/>
        </w:rPr>
        <w:br w:type="page"/>
      </w:r>
    </w:p>
    <w:p w:rsidR="00DC234E" w:rsidRDefault="008D641F">
      <w:pPr>
        <w:pStyle w:val="af8"/>
        <w:widowControl w:val="0"/>
        <w:spacing w:line="360" w:lineRule="auto"/>
        <w:ind w:firstLine="422"/>
        <w:rPr>
          <w:rFonts w:ascii="Times New Roman"/>
          <w:bCs/>
          <w:color w:val="000000"/>
          <w:kern w:val="2"/>
          <w:sz w:val="21"/>
          <w:szCs w:val="21"/>
        </w:rPr>
      </w:pPr>
      <w:r>
        <w:rPr>
          <w:rFonts w:hint="eastAsia"/>
          <w:kern w:val="2"/>
          <w:sz w:val="21"/>
          <w:szCs w:val="21"/>
        </w:rPr>
        <w:lastRenderedPageBreak/>
        <w:t>项目廉政责任书</w:t>
      </w:r>
    </w:p>
    <w:p w:rsidR="00DC234E" w:rsidRDefault="008D641F">
      <w:pPr>
        <w:spacing w:line="360" w:lineRule="auto"/>
        <w:ind w:leftChars="-85" w:left="-178" w:firstLine="420"/>
        <w:rPr>
          <w:rFonts w:ascii="宋体" w:hAnsi="宋体"/>
          <w:szCs w:val="21"/>
          <w:u w:val="single"/>
        </w:rPr>
      </w:pPr>
      <w:r>
        <w:rPr>
          <w:rFonts w:ascii="宋体" w:hAnsi="宋体" w:hint="eastAsia"/>
          <w:szCs w:val="21"/>
        </w:rPr>
        <w:t>项目名称：</w:t>
      </w:r>
    </w:p>
    <w:p w:rsidR="00DC234E" w:rsidRDefault="008D641F">
      <w:pPr>
        <w:spacing w:line="360" w:lineRule="auto"/>
        <w:ind w:leftChars="-85" w:left="-178" w:firstLine="420"/>
        <w:rPr>
          <w:rFonts w:ascii="宋体" w:hAnsi="宋体"/>
          <w:szCs w:val="21"/>
          <w:u w:val="single"/>
        </w:rPr>
      </w:pPr>
      <w:r>
        <w:rPr>
          <w:rFonts w:ascii="宋体" w:hAnsi="宋体" w:hint="eastAsia"/>
          <w:szCs w:val="21"/>
        </w:rPr>
        <w:t>项目地址：</w:t>
      </w:r>
      <w:r>
        <w:rPr>
          <w:rFonts w:ascii="宋体" w:hAnsi="宋体" w:hint="eastAsia"/>
          <w:szCs w:val="21"/>
          <w:u w:val="single"/>
        </w:rPr>
        <w:t>北京</w:t>
      </w:r>
      <w:r>
        <w:rPr>
          <w:rFonts w:ascii="宋体" w:hAnsi="宋体"/>
          <w:szCs w:val="21"/>
          <w:u w:val="single"/>
        </w:rPr>
        <w:t>大学人民医院</w:t>
      </w:r>
    </w:p>
    <w:p w:rsidR="00DC234E" w:rsidRDefault="008D641F">
      <w:pPr>
        <w:spacing w:line="360" w:lineRule="auto"/>
        <w:ind w:leftChars="-85" w:left="-178" w:firstLine="420"/>
        <w:rPr>
          <w:rFonts w:ascii="宋体" w:hAnsi="宋体"/>
          <w:szCs w:val="21"/>
          <w:u w:val="single"/>
        </w:rPr>
      </w:pPr>
      <w:r>
        <w:rPr>
          <w:rFonts w:ascii="宋体" w:hAnsi="宋体" w:hint="eastAsia"/>
          <w:szCs w:val="21"/>
        </w:rPr>
        <w:t>甲    方：</w:t>
      </w:r>
      <w:r>
        <w:rPr>
          <w:rFonts w:ascii="宋体" w:hAnsi="宋体" w:hint="eastAsia"/>
          <w:szCs w:val="21"/>
          <w:u w:val="single"/>
        </w:rPr>
        <w:t xml:space="preserve">北京大学人民医院          </w:t>
      </w:r>
    </w:p>
    <w:p w:rsidR="00DC234E" w:rsidRDefault="008D641F">
      <w:pPr>
        <w:spacing w:line="360" w:lineRule="auto"/>
        <w:ind w:leftChars="-85" w:left="-178" w:firstLine="420"/>
        <w:rPr>
          <w:rFonts w:ascii="宋体" w:hAnsi="宋体"/>
          <w:szCs w:val="21"/>
          <w:u w:val="single"/>
        </w:rPr>
      </w:pPr>
      <w:r>
        <w:rPr>
          <w:rFonts w:ascii="宋体" w:hAnsi="宋体" w:hint="eastAsia"/>
          <w:szCs w:val="21"/>
        </w:rPr>
        <w:t>乙    方：</w:t>
      </w:r>
    </w:p>
    <w:p w:rsidR="00DC234E" w:rsidRDefault="008D641F">
      <w:pPr>
        <w:spacing w:line="360" w:lineRule="auto"/>
        <w:ind w:leftChars="-85" w:left="-178" w:firstLine="420"/>
        <w:rPr>
          <w:rFonts w:ascii="宋体" w:hAnsi="宋体"/>
          <w:szCs w:val="21"/>
        </w:rPr>
      </w:pPr>
      <w:r>
        <w:rPr>
          <w:rFonts w:ascii="黑体" w:eastAsia="黑体" w:hAnsi="宋体" w:hint="eastAsia"/>
          <w:szCs w:val="21"/>
        </w:rPr>
        <w:t xml:space="preserve">　第一条　</w:t>
      </w:r>
      <w:r>
        <w:rPr>
          <w:rFonts w:ascii="宋体" w:hAnsi="宋体" w:hint="eastAsia"/>
          <w:szCs w:val="21"/>
        </w:rPr>
        <w:t>甲乙双方的责任</w:t>
      </w:r>
    </w:p>
    <w:p w:rsidR="00DC234E" w:rsidRDefault="008D641F">
      <w:pPr>
        <w:spacing w:line="360" w:lineRule="auto"/>
        <w:ind w:firstLine="420"/>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应严格遵守国家关于市场准入、项目招标投标和市场活动等有关法律、法规，相关政策，以及廉政建设的各项规定。</w:t>
      </w:r>
    </w:p>
    <w:p w:rsidR="00DC234E" w:rsidRDefault="008D641F">
      <w:pPr>
        <w:spacing w:line="360" w:lineRule="auto"/>
        <w:ind w:firstLine="420"/>
        <w:rPr>
          <w:rFonts w:ascii="宋体" w:hAnsi="宋体"/>
          <w:szCs w:val="21"/>
        </w:rPr>
      </w:pPr>
      <w:r>
        <w:rPr>
          <w:rFonts w:ascii="宋体" w:hAnsi="宋体" w:hint="eastAsia"/>
          <w:szCs w:val="21"/>
        </w:rPr>
        <w:t xml:space="preserve">　　(二)　严格执行项目合同文件，自觉按合同办事。</w:t>
      </w:r>
    </w:p>
    <w:p w:rsidR="00DC234E" w:rsidRDefault="008D641F">
      <w:pPr>
        <w:spacing w:line="360" w:lineRule="auto"/>
        <w:ind w:firstLine="420"/>
        <w:rPr>
          <w:rFonts w:ascii="宋体" w:hAnsi="宋体"/>
          <w:szCs w:val="21"/>
        </w:rPr>
      </w:pPr>
      <w:r>
        <w:rPr>
          <w:rFonts w:ascii="宋体" w:hAnsi="宋体" w:hint="eastAsia"/>
          <w:szCs w:val="21"/>
        </w:rPr>
        <w:t>(三)　业务活动必须坚持公开、公平、公正、诚信、透明的原则（除法律法规另有规定者外），不得为获取不正当的利益，损害国家、集体和对方利益。</w:t>
      </w:r>
    </w:p>
    <w:p w:rsidR="00DC234E" w:rsidRDefault="008D641F">
      <w:pPr>
        <w:spacing w:line="360" w:lineRule="auto"/>
        <w:ind w:firstLine="420"/>
        <w:rPr>
          <w:rFonts w:ascii="宋体" w:hAnsi="宋体"/>
          <w:szCs w:val="21"/>
        </w:rPr>
      </w:pPr>
      <w:r>
        <w:rPr>
          <w:rFonts w:ascii="宋体" w:hAnsi="宋体" w:hint="eastAsia"/>
          <w:szCs w:val="21"/>
        </w:rPr>
        <w:t>(四)　发现对方在业务活动中有违规、违纪、违法行为的，应及时提醒对方，情节严重的，应向其上级主管部门或纪检监察、司法等有关机关举报。</w:t>
      </w:r>
    </w:p>
    <w:p w:rsidR="00DC234E" w:rsidRDefault="008D641F">
      <w:pPr>
        <w:spacing w:line="360" w:lineRule="auto"/>
        <w:ind w:firstLine="420"/>
        <w:rPr>
          <w:rFonts w:ascii="宋体" w:hAnsi="宋体"/>
          <w:szCs w:val="21"/>
        </w:rPr>
      </w:pPr>
      <w:r>
        <w:rPr>
          <w:rFonts w:ascii="黑体" w:eastAsia="黑体" w:hAnsi="宋体" w:hint="eastAsia"/>
          <w:szCs w:val="21"/>
        </w:rPr>
        <w:t xml:space="preserve">第二条　</w:t>
      </w:r>
      <w:r>
        <w:rPr>
          <w:rFonts w:ascii="宋体" w:hAnsi="宋体" w:hint="eastAsia"/>
          <w:szCs w:val="21"/>
        </w:rPr>
        <w:t>甲方的责任</w:t>
      </w:r>
    </w:p>
    <w:p w:rsidR="00DC234E" w:rsidRDefault="008D641F">
      <w:pPr>
        <w:spacing w:line="360" w:lineRule="auto"/>
        <w:ind w:firstLine="420"/>
        <w:rPr>
          <w:rFonts w:ascii="宋体" w:hAnsi="宋体"/>
          <w:szCs w:val="21"/>
        </w:rPr>
      </w:pPr>
      <w:r>
        <w:rPr>
          <w:rFonts w:ascii="宋体" w:hAnsi="宋体" w:hint="eastAsia"/>
          <w:szCs w:val="21"/>
        </w:rPr>
        <w:t>甲方的领导和负责该项目招标的工作人员，在项目开展的事前、事中、事后应遵守以下规定：</w:t>
      </w:r>
    </w:p>
    <w:p w:rsidR="00DC234E" w:rsidRDefault="008D641F">
      <w:pPr>
        <w:spacing w:line="360" w:lineRule="auto"/>
        <w:ind w:firstLine="420"/>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不准向乙方和相关单位索要或接受回扣、礼金、有价证券、贵重物品和好处费、感谢费等。</w:t>
      </w:r>
    </w:p>
    <w:p w:rsidR="00DC234E" w:rsidRDefault="008D641F">
      <w:pPr>
        <w:spacing w:line="360" w:lineRule="auto"/>
        <w:ind w:firstLine="420"/>
        <w:rPr>
          <w:rFonts w:ascii="宋体" w:hAnsi="宋体"/>
          <w:szCs w:val="21"/>
        </w:rPr>
      </w:pPr>
      <w:r>
        <w:rPr>
          <w:rFonts w:ascii="宋体" w:hAnsi="宋体" w:hint="eastAsia"/>
          <w:szCs w:val="21"/>
        </w:rPr>
        <w:t>(二)　不准在乙方和相关单位报销任何应由甲方或个人支付的费用。</w:t>
      </w:r>
    </w:p>
    <w:p w:rsidR="00DC234E" w:rsidRDefault="008D641F">
      <w:pPr>
        <w:spacing w:line="360" w:lineRule="auto"/>
        <w:ind w:firstLine="420"/>
        <w:rPr>
          <w:rFonts w:ascii="宋体" w:hAnsi="宋体"/>
          <w:szCs w:val="21"/>
        </w:rPr>
      </w:pPr>
      <w:r>
        <w:rPr>
          <w:rFonts w:ascii="宋体" w:hAnsi="宋体" w:hint="eastAsia"/>
          <w:szCs w:val="21"/>
        </w:rPr>
        <w:t>(三)　不准要求、暗示或接受乙方和相关单位为个人装修住房、婚丧嫁娶、配偶子女的工作安排以及出国（境）、旅游等提供方便。</w:t>
      </w:r>
    </w:p>
    <w:p w:rsidR="00DC234E" w:rsidRDefault="008D641F">
      <w:pPr>
        <w:spacing w:line="360" w:lineRule="auto"/>
        <w:ind w:firstLine="420"/>
        <w:rPr>
          <w:rFonts w:ascii="宋体" w:hAnsi="宋体"/>
          <w:szCs w:val="21"/>
        </w:rPr>
      </w:pPr>
      <w:r>
        <w:rPr>
          <w:rFonts w:ascii="宋体" w:hAnsi="宋体" w:hint="eastAsia"/>
          <w:szCs w:val="21"/>
        </w:rPr>
        <w:t xml:space="preserve">　　(四)　不准参加有可能影响公正执行公务的乙方和相关单位的宴请和健身、娱乐等活动。</w:t>
      </w:r>
    </w:p>
    <w:p w:rsidR="00DC234E" w:rsidRDefault="008D641F">
      <w:pPr>
        <w:spacing w:line="360" w:lineRule="auto"/>
        <w:ind w:firstLine="420"/>
        <w:rPr>
          <w:rFonts w:ascii="宋体" w:hAnsi="宋体"/>
          <w:szCs w:val="21"/>
        </w:rPr>
      </w:pPr>
      <w:r>
        <w:rPr>
          <w:rFonts w:ascii="宋体" w:hAnsi="宋体" w:hint="eastAsia"/>
          <w:szCs w:val="21"/>
        </w:rPr>
        <w:t>(五)　不准向乙方介绍或为配偶、子女、亲属参与同甲方项目合同中相关经济活动。不得以任何理由向乙方和相关单位推荐分包单位和要求乙方购买项目工程施工合同规定以外的材料、设备等。</w:t>
      </w:r>
    </w:p>
    <w:p w:rsidR="00DC234E" w:rsidRDefault="008D641F">
      <w:pPr>
        <w:spacing w:line="360" w:lineRule="auto"/>
        <w:ind w:firstLine="420"/>
        <w:rPr>
          <w:rFonts w:ascii="宋体" w:hAnsi="宋体"/>
          <w:szCs w:val="21"/>
        </w:rPr>
      </w:pPr>
      <w:r>
        <w:rPr>
          <w:rFonts w:ascii="黑体" w:eastAsia="黑体" w:hAnsi="宋体" w:hint="eastAsia"/>
          <w:szCs w:val="21"/>
        </w:rPr>
        <w:t xml:space="preserve">第三条　</w:t>
      </w:r>
      <w:r>
        <w:rPr>
          <w:rFonts w:ascii="宋体" w:hAnsi="宋体" w:hint="eastAsia"/>
          <w:szCs w:val="21"/>
        </w:rPr>
        <w:t>乙方的责任</w:t>
      </w:r>
    </w:p>
    <w:p w:rsidR="00DC234E" w:rsidRDefault="008D641F">
      <w:pPr>
        <w:spacing w:line="360" w:lineRule="auto"/>
        <w:ind w:firstLine="420"/>
        <w:rPr>
          <w:rFonts w:ascii="宋体" w:hAnsi="宋体"/>
          <w:szCs w:val="21"/>
        </w:rPr>
      </w:pPr>
      <w:r>
        <w:rPr>
          <w:rFonts w:ascii="宋体" w:hAnsi="宋体" w:hint="eastAsia"/>
          <w:szCs w:val="21"/>
        </w:rPr>
        <w:t xml:space="preserve">　　应与甲方保持正常的业务交往，按照有关法律法规和程序开展业务工作，严格遵守以下规定：</w:t>
      </w:r>
    </w:p>
    <w:p w:rsidR="00DC234E" w:rsidRDefault="008D641F">
      <w:pPr>
        <w:spacing w:line="360" w:lineRule="auto"/>
        <w:ind w:firstLine="420"/>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不准以任何理由向甲方、相关单位及其工作人员索要、接受或赠送礼金、有</w:t>
      </w:r>
      <w:r>
        <w:rPr>
          <w:rFonts w:ascii="宋体" w:hAnsi="宋体" w:hint="eastAsia"/>
          <w:szCs w:val="21"/>
        </w:rPr>
        <w:lastRenderedPageBreak/>
        <w:t>价证券、贵重物品和回扣、好处费、感谢费等。</w:t>
      </w:r>
    </w:p>
    <w:p w:rsidR="00DC234E" w:rsidRDefault="008D641F">
      <w:pPr>
        <w:spacing w:line="360" w:lineRule="auto"/>
        <w:ind w:firstLine="420"/>
        <w:rPr>
          <w:rFonts w:ascii="宋体" w:hAnsi="宋体"/>
          <w:szCs w:val="21"/>
        </w:rPr>
      </w:pPr>
      <w:r>
        <w:rPr>
          <w:rFonts w:ascii="宋体" w:hAnsi="宋体" w:hint="eastAsia"/>
          <w:szCs w:val="21"/>
        </w:rPr>
        <w:t xml:space="preserve">　　(二)　不准以任何理由为甲方和相关单位报销应由对方或个人支付的费用。</w:t>
      </w:r>
    </w:p>
    <w:p w:rsidR="00DC234E" w:rsidRDefault="008D641F">
      <w:pPr>
        <w:spacing w:line="360" w:lineRule="auto"/>
        <w:ind w:firstLine="420"/>
        <w:rPr>
          <w:rFonts w:ascii="宋体" w:hAnsi="宋体"/>
          <w:szCs w:val="21"/>
        </w:rPr>
      </w:pPr>
      <w:r>
        <w:rPr>
          <w:rFonts w:ascii="宋体" w:hAnsi="宋体" w:hint="eastAsia"/>
          <w:szCs w:val="21"/>
        </w:rPr>
        <w:t xml:space="preserve">　　(三)　不准接受或暗示为甲方、相关单位或个人装修住房、婚丧嫁娶、配偶子女的工作安排以及出国（境）、旅游等提供方便。</w:t>
      </w:r>
    </w:p>
    <w:p w:rsidR="00DC234E" w:rsidRDefault="008D641F">
      <w:pPr>
        <w:spacing w:line="360" w:lineRule="auto"/>
        <w:ind w:firstLine="420"/>
        <w:rPr>
          <w:rFonts w:ascii="宋体" w:hAnsi="宋体"/>
          <w:szCs w:val="21"/>
        </w:rPr>
      </w:pPr>
      <w:r>
        <w:rPr>
          <w:rFonts w:ascii="宋体" w:hAnsi="宋体" w:hint="eastAsia"/>
          <w:szCs w:val="21"/>
        </w:rPr>
        <w:t>(四)　不准以任何理由为甲方、相关单位或个人组织有可能影响公正执行公务的宴请、健身、娱乐等活动。</w:t>
      </w:r>
    </w:p>
    <w:p w:rsidR="00DC234E" w:rsidRDefault="008D641F">
      <w:pPr>
        <w:spacing w:line="360" w:lineRule="auto"/>
        <w:ind w:firstLine="420"/>
        <w:rPr>
          <w:rFonts w:ascii="宋体" w:hAnsi="宋体"/>
          <w:szCs w:val="21"/>
        </w:rPr>
      </w:pPr>
      <w:r>
        <w:rPr>
          <w:rFonts w:ascii="宋体" w:hAnsi="宋体" w:hint="eastAsia"/>
          <w:szCs w:val="21"/>
        </w:rPr>
        <w:t xml:space="preserve">(五)　</w:t>
      </w:r>
      <w:r>
        <w:rPr>
          <w:rFonts w:ascii="宋体" w:hAnsi="宋体"/>
          <w:szCs w:val="21"/>
        </w:rPr>
        <w:t>不得实施商业贿赂行为，实施商业贿赂行为后将被列入商业贿赂不良记录</w:t>
      </w:r>
      <w:r>
        <w:rPr>
          <w:rFonts w:ascii="宋体" w:hAnsi="宋体" w:hint="eastAsia"/>
          <w:szCs w:val="21"/>
        </w:rPr>
        <w:t>。乙方指定企业销售</w:t>
      </w:r>
      <w:r>
        <w:rPr>
          <w:rFonts w:ascii="宋体" w:hAnsi="宋体"/>
          <w:szCs w:val="21"/>
        </w:rPr>
        <w:t>代表</w:t>
      </w:r>
      <w:r>
        <w:rPr>
          <w:rFonts w:ascii="宋体" w:hAnsi="宋体" w:hint="eastAsia"/>
          <w:szCs w:val="21"/>
        </w:rPr>
        <w:t>为。</w:t>
      </w:r>
    </w:p>
    <w:p w:rsidR="00DC234E" w:rsidRDefault="008D641F">
      <w:pPr>
        <w:spacing w:line="360" w:lineRule="auto"/>
        <w:ind w:firstLine="420"/>
        <w:rPr>
          <w:rFonts w:ascii="黑体" w:eastAsia="黑体" w:hAnsi="宋体"/>
          <w:szCs w:val="21"/>
        </w:rPr>
      </w:pPr>
      <w:r>
        <w:rPr>
          <w:rFonts w:ascii="黑体" w:eastAsia="黑体" w:hAnsi="宋体" w:hint="eastAsia"/>
          <w:szCs w:val="21"/>
        </w:rPr>
        <w:t xml:space="preserve">第四条　</w:t>
      </w:r>
      <w:r>
        <w:rPr>
          <w:rFonts w:ascii="宋体" w:hAnsi="宋体" w:hint="eastAsia"/>
          <w:szCs w:val="21"/>
        </w:rPr>
        <w:t>违约责任</w:t>
      </w:r>
    </w:p>
    <w:p w:rsidR="00DC234E" w:rsidRDefault="008D641F">
      <w:pPr>
        <w:spacing w:line="360" w:lineRule="auto"/>
        <w:ind w:firstLine="420"/>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甲方工作人员有违反本责任书第一、二条责任行为的，按照管理权限，依据有关法律法规和规定给予党纪、政纪处分或组织处理；涉嫌犯罪，移交司法机关追究刑事责任；给乙方单位造成经济损失的，应予以赔偿。</w:t>
      </w:r>
    </w:p>
    <w:p w:rsidR="00DC234E" w:rsidRDefault="008D641F">
      <w:pPr>
        <w:spacing w:line="360" w:lineRule="auto"/>
        <w:ind w:firstLine="420"/>
        <w:rPr>
          <w:rFonts w:ascii="宋体" w:hAnsi="宋体"/>
          <w:szCs w:val="21"/>
        </w:rPr>
      </w:pPr>
      <w:r>
        <w:rPr>
          <w:rFonts w:ascii="宋体" w:hAnsi="宋体" w:hint="eastAsia"/>
          <w:szCs w:val="21"/>
        </w:rPr>
        <w:t>(二)　乙方工作人员有违反本责任书第一、三条责任行为的，按照管理权限，依据有关法律法规和规定给予党纪、政纪处分或组织处理；涉嫌犯罪的，移交司法机关追究刑事责任；给甲方单位造成经济损失的，应予以赔偿。</w:t>
      </w:r>
    </w:p>
    <w:p w:rsidR="00DC234E" w:rsidRDefault="008D641F">
      <w:pPr>
        <w:spacing w:line="360" w:lineRule="auto"/>
        <w:ind w:firstLine="420"/>
        <w:rPr>
          <w:rFonts w:ascii="宋体" w:hAnsi="宋体"/>
          <w:szCs w:val="21"/>
        </w:rPr>
      </w:pPr>
      <w:r>
        <w:rPr>
          <w:rFonts w:ascii="黑体" w:eastAsia="黑体" w:hAnsi="宋体" w:hint="eastAsia"/>
          <w:szCs w:val="21"/>
        </w:rPr>
        <w:t xml:space="preserve">第五条　</w:t>
      </w:r>
      <w:r>
        <w:rPr>
          <w:rFonts w:ascii="宋体" w:hAnsi="宋体" w:hint="eastAsia"/>
          <w:szCs w:val="21"/>
        </w:rPr>
        <w:t>本责任书作为项目合同的附件，与项目合同具有同等法律效力。经双方签署后立即生效。</w:t>
      </w:r>
    </w:p>
    <w:p w:rsidR="00DC234E" w:rsidRDefault="008D641F">
      <w:pPr>
        <w:spacing w:line="360" w:lineRule="auto"/>
        <w:ind w:firstLine="420"/>
        <w:rPr>
          <w:rFonts w:ascii="宋体" w:hAnsi="宋体"/>
          <w:szCs w:val="21"/>
        </w:rPr>
      </w:pPr>
      <w:r>
        <w:rPr>
          <w:rFonts w:ascii="黑体" w:eastAsia="黑体" w:hAnsi="宋体" w:hint="eastAsia"/>
          <w:szCs w:val="21"/>
        </w:rPr>
        <w:t xml:space="preserve">第六条　</w:t>
      </w:r>
      <w:r>
        <w:rPr>
          <w:rFonts w:ascii="宋体" w:hAnsi="宋体" w:hint="eastAsia"/>
          <w:szCs w:val="21"/>
        </w:rPr>
        <w:t>本责任书的有效期为双方签署之日起至合同结束时止。</w:t>
      </w:r>
    </w:p>
    <w:p w:rsidR="00DC234E" w:rsidRDefault="00DC234E">
      <w:pPr>
        <w:adjustRightInd w:val="0"/>
        <w:snapToGrid w:val="0"/>
        <w:spacing w:line="360" w:lineRule="auto"/>
        <w:ind w:left="620" w:firstLine="420"/>
        <w:rPr>
          <w:rFonts w:ascii="宋体" w:hAnsi="宋体"/>
          <w:szCs w:val="21"/>
        </w:rPr>
      </w:pPr>
    </w:p>
    <w:p w:rsidR="00DC234E" w:rsidRDefault="008D641F">
      <w:pPr>
        <w:adjustRightInd w:val="0"/>
        <w:snapToGrid w:val="0"/>
        <w:spacing w:line="360" w:lineRule="auto"/>
        <w:ind w:firstLine="420"/>
        <w:rPr>
          <w:rFonts w:ascii="宋体" w:hAnsi="宋体"/>
          <w:szCs w:val="21"/>
        </w:rPr>
      </w:pPr>
      <w:r>
        <w:rPr>
          <w:rFonts w:ascii="宋体" w:hAnsi="宋体" w:hint="eastAsia"/>
          <w:szCs w:val="21"/>
        </w:rPr>
        <w:t>甲方单位：（盖章）北京大学人民医院　　   乙方单位：（盖章）</w:t>
      </w:r>
    </w:p>
    <w:p w:rsidR="00DC234E" w:rsidRDefault="008D641F">
      <w:pPr>
        <w:adjustRightInd w:val="0"/>
        <w:snapToGrid w:val="0"/>
        <w:spacing w:line="360" w:lineRule="auto"/>
        <w:ind w:firstLine="420"/>
        <w:rPr>
          <w:rFonts w:ascii="宋体" w:hAnsi="宋体"/>
          <w:szCs w:val="21"/>
        </w:rPr>
      </w:pPr>
      <w:r>
        <w:rPr>
          <w:rFonts w:ascii="宋体" w:hAnsi="宋体" w:hint="eastAsia"/>
          <w:szCs w:val="21"/>
        </w:rPr>
        <w:t xml:space="preserve">　　　 　　　                           </w:t>
      </w:r>
    </w:p>
    <w:p w:rsidR="00DC234E" w:rsidRDefault="008D641F">
      <w:pPr>
        <w:adjustRightInd w:val="0"/>
        <w:snapToGrid w:val="0"/>
        <w:spacing w:line="360" w:lineRule="auto"/>
        <w:ind w:leftChars="-1" w:left="-2" w:firstLine="420"/>
        <w:rPr>
          <w:rFonts w:ascii="宋体" w:hAnsi="宋体"/>
          <w:szCs w:val="21"/>
        </w:rPr>
      </w:pPr>
      <w:r>
        <w:rPr>
          <w:rFonts w:ascii="宋体" w:hAnsi="宋体" w:hint="eastAsia"/>
          <w:szCs w:val="21"/>
        </w:rPr>
        <w:t>法定代表人(或授权代表签字）： 　　       法定代表人(或授权代表签字）：</w:t>
      </w:r>
    </w:p>
    <w:p w:rsidR="00DC234E" w:rsidRDefault="00DC234E">
      <w:pPr>
        <w:adjustRightInd w:val="0"/>
        <w:snapToGrid w:val="0"/>
        <w:spacing w:line="360" w:lineRule="auto"/>
        <w:ind w:leftChars="-1" w:left="-2" w:firstLine="420"/>
        <w:rPr>
          <w:rFonts w:ascii="宋体" w:hAnsi="宋体"/>
          <w:szCs w:val="21"/>
        </w:rPr>
      </w:pPr>
    </w:p>
    <w:p w:rsidR="00DC234E" w:rsidRDefault="008D641F">
      <w:pPr>
        <w:adjustRightInd w:val="0"/>
        <w:snapToGrid w:val="0"/>
        <w:spacing w:line="360" w:lineRule="auto"/>
        <w:ind w:leftChars="-1" w:left="-2" w:firstLine="420"/>
        <w:rPr>
          <w:rFonts w:hAnsi="宋体"/>
          <w:szCs w:val="21"/>
        </w:rPr>
      </w:pPr>
      <w:r>
        <w:rPr>
          <w:rFonts w:ascii="宋体" w:hAnsi="宋体" w:hint="eastAsia"/>
          <w:szCs w:val="21"/>
        </w:rPr>
        <w:t>地址：北京市西城区西直门南大街11号　　 地址：</w:t>
      </w:r>
    </w:p>
    <w:p w:rsidR="00DC234E" w:rsidRDefault="00DC234E">
      <w:pPr>
        <w:spacing w:line="360" w:lineRule="auto"/>
        <w:ind w:firstLine="420"/>
        <w:rPr>
          <w:szCs w:val="21"/>
        </w:rPr>
      </w:pPr>
    </w:p>
    <w:p w:rsidR="00DC234E" w:rsidRDefault="008D641F">
      <w:pPr>
        <w:adjustRightInd w:val="0"/>
        <w:snapToGrid w:val="0"/>
        <w:spacing w:line="360" w:lineRule="auto"/>
        <w:ind w:leftChars="-1" w:left="-2" w:firstLine="420"/>
        <w:rPr>
          <w:rFonts w:ascii="宋体" w:hAnsi="宋体"/>
          <w:szCs w:val="21"/>
        </w:rPr>
      </w:pPr>
      <w:r>
        <w:rPr>
          <w:rFonts w:ascii="宋体" w:hAnsi="宋体" w:hint="eastAsia"/>
          <w:szCs w:val="21"/>
        </w:rPr>
        <w:t>电话：　010-88326666</w:t>
      </w:r>
      <w:proofErr w:type="gramStart"/>
      <w:r>
        <w:rPr>
          <w:rFonts w:ascii="宋体" w:hAnsi="宋体" w:hint="eastAsia"/>
          <w:szCs w:val="21"/>
        </w:rPr>
        <w:t xml:space="preserve">　　　　　　　</w:t>
      </w:r>
      <w:proofErr w:type="gramEnd"/>
      <w:r>
        <w:rPr>
          <w:rFonts w:ascii="宋体" w:hAnsi="宋体" w:hint="eastAsia"/>
          <w:szCs w:val="21"/>
        </w:rPr>
        <w:t xml:space="preserve">　　  电话：</w:t>
      </w:r>
    </w:p>
    <w:p w:rsidR="00DC234E" w:rsidRDefault="008D641F">
      <w:pPr>
        <w:adjustRightInd w:val="0"/>
        <w:snapToGrid w:val="0"/>
        <w:spacing w:line="360" w:lineRule="auto"/>
        <w:ind w:leftChars="-1" w:left="-2" w:firstLineChars="300" w:firstLine="630"/>
        <w:rPr>
          <w:rFonts w:ascii="宋体" w:hAnsi="宋体"/>
          <w:szCs w:val="21"/>
        </w:rPr>
      </w:pPr>
      <w:r>
        <w:rPr>
          <w:rFonts w:ascii="宋体" w:hAnsi="宋体" w:hint="eastAsia"/>
          <w:szCs w:val="21"/>
        </w:rPr>
        <w:t>年　　月　　日                           年　 　月　 　日</w:t>
      </w:r>
    </w:p>
    <w:p w:rsidR="00DC234E" w:rsidRDefault="00DC234E">
      <w:pPr>
        <w:widowControl/>
        <w:spacing w:beforeLines="50" w:before="156" w:line="360" w:lineRule="auto"/>
        <w:ind w:firstLine="420"/>
        <w:jc w:val="left"/>
        <w:rPr>
          <w:rFonts w:ascii="宋体" w:hAnsi="宋体"/>
          <w:szCs w:val="21"/>
        </w:rPr>
      </w:pPr>
    </w:p>
    <w:p w:rsidR="00DC234E" w:rsidRDefault="00DC234E">
      <w:pPr>
        <w:widowControl/>
        <w:spacing w:line="360" w:lineRule="auto"/>
        <w:ind w:firstLineChars="600" w:firstLine="1440"/>
        <w:jc w:val="left"/>
        <w:rPr>
          <w:rFonts w:ascii="宋体" w:hAnsi="宋体" w:cs="宋体"/>
          <w:kern w:val="0"/>
          <w:sz w:val="24"/>
          <w:szCs w:val="24"/>
        </w:rPr>
      </w:pPr>
    </w:p>
    <w:sectPr w:rsidR="00DC234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B6C" w:rsidRDefault="003F4B6C">
      <w:pPr>
        <w:ind w:firstLine="420"/>
      </w:pPr>
      <w:r>
        <w:separator/>
      </w:r>
    </w:p>
  </w:endnote>
  <w:endnote w:type="continuationSeparator" w:id="0">
    <w:p w:rsidR="003F4B6C" w:rsidRDefault="003F4B6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4E" w:rsidRDefault="00DC234E">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rsidR="00DC234E" w:rsidRDefault="008D641F">
        <w:pPr>
          <w:pStyle w:val="ac"/>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rsidR="00DC234E" w:rsidRDefault="00DC234E">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4E" w:rsidRDefault="00DC234E">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B6C" w:rsidRDefault="003F4B6C">
      <w:pPr>
        <w:ind w:firstLine="420"/>
      </w:pPr>
      <w:r>
        <w:separator/>
      </w:r>
    </w:p>
  </w:footnote>
  <w:footnote w:type="continuationSeparator" w:id="0">
    <w:p w:rsidR="003F4B6C" w:rsidRDefault="003F4B6C">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4E" w:rsidRDefault="00DC234E">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4E" w:rsidRDefault="00DC234E">
    <w:pPr>
      <w:pStyle w:val="ae"/>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4E" w:rsidRDefault="00DC234E">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C87527"/>
    <w:multiLevelType w:val="singleLevel"/>
    <w:tmpl w:val="F6C87527"/>
    <w:lvl w:ilvl="0">
      <w:start w:val="1"/>
      <w:numFmt w:val="decimal"/>
      <w:lvlText w:val="(%1)"/>
      <w:lvlJc w:val="left"/>
      <w:pPr>
        <w:ind w:left="425" w:hanging="425"/>
      </w:pPr>
      <w:rPr>
        <w:rFonts w:hint="default"/>
      </w:rPr>
    </w:lvl>
  </w:abstractNum>
  <w:abstractNum w:abstractNumId="1"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AE7"/>
    <w:rsid w:val="00011228"/>
    <w:rsid w:val="00012965"/>
    <w:rsid w:val="00014A43"/>
    <w:rsid w:val="00014B8D"/>
    <w:rsid w:val="0001614F"/>
    <w:rsid w:val="0001695C"/>
    <w:rsid w:val="00017326"/>
    <w:rsid w:val="00022B0E"/>
    <w:rsid w:val="00022EB3"/>
    <w:rsid w:val="00024F35"/>
    <w:rsid w:val="000252D0"/>
    <w:rsid w:val="00025B50"/>
    <w:rsid w:val="00025F43"/>
    <w:rsid w:val="00037E92"/>
    <w:rsid w:val="00040A35"/>
    <w:rsid w:val="00040EC4"/>
    <w:rsid w:val="00041940"/>
    <w:rsid w:val="000468B0"/>
    <w:rsid w:val="00050316"/>
    <w:rsid w:val="00056792"/>
    <w:rsid w:val="00057B94"/>
    <w:rsid w:val="000615FD"/>
    <w:rsid w:val="00066578"/>
    <w:rsid w:val="00076F17"/>
    <w:rsid w:val="00086483"/>
    <w:rsid w:val="00087CB6"/>
    <w:rsid w:val="00090B71"/>
    <w:rsid w:val="00090BFB"/>
    <w:rsid w:val="00090C93"/>
    <w:rsid w:val="0009209E"/>
    <w:rsid w:val="000B365F"/>
    <w:rsid w:val="000B3DF9"/>
    <w:rsid w:val="000B64CD"/>
    <w:rsid w:val="000C42F8"/>
    <w:rsid w:val="000D107B"/>
    <w:rsid w:val="000F22F1"/>
    <w:rsid w:val="0010181B"/>
    <w:rsid w:val="001042E2"/>
    <w:rsid w:val="00106BA3"/>
    <w:rsid w:val="00107577"/>
    <w:rsid w:val="00122731"/>
    <w:rsid w:val="00122F42"/>
    <w:rsid w:val="001231C8"/>
    <w:rsid w:val="00123AA3"/>
    <w:rsid w:val="00123F3B"/>
    <w:rsid w:val="0012777C"/>
    <w:rsid w:val="0013485E"/>
    <w:rsid w:val="001412E1"/>
    <w:rsid w:val="00146555"/>
    <w:rsid w:val="001465A4"/>
    <w:rsid w:val="00165883"/>
    <w:rsid w:val="00172A27"/>
    <w:rsid w:val="001741ED"/>
    <w:rsid w:val="00184CFB"/>
    <w:rsid w:val="00185F54"/>
    <w:rsid w:val="001A0F42"/>
    <w:rsid w:val="001A1558"/>
    <w:rsid w:val="001B3CB0"/>
    <w:rsid w:val="001B3D66"/>
    <w:rsid w:val="001B522D"/>
    <w:rsid w:val="001B7263"/>
    <w:rsid w:val="001C219E"/>
    <w:rsid w:val="001C7562"/>
    <w:rsid w:val="001D0551"/>
    <w:rsid w:val="001D0AC3"/>
    <w:rsid w:val="001D5B43"/>
    <w:rsid w:val="001E4668"/>
    <w:rsid w:val="001E6261"/>
    <w:rsid w:val="001E680F"/>
    <w:rsid w:val="001E7001"/>
    <w:rsid w:val="001F15B9"/>
    <w:rsid w:val="001F4F24"/>
    <w:rsid w:val="00200880"/>
    <w:rsid w:val="00202815"/>
    <w:rsid w:val="002052BE"/>
    <w:rsid w:val="00213CDA"/>
    <w:rsid w:val="00214DBB"/>
    <w:rsid w:val="00221534"/>
    <w:rsid w:val="00226C8F"/>
    <w:rsid w:val="00231B85"/>
    <w:rsid w:val="00242E03"/>
    <w:rsid w:val="00250262"/>
    <w:rsid w:val="002562CF"/>
    <w:rsid w:val="002577C4"/>
    <w:rsid w:val="00257907"/>
    <w:rsid w:val="00261B55"/>
    <w:rsid w:val="002639AA"/>
    <w:rsid w:val="00264F81"/>
    <w:rsid w:val="0027412D"/>
    <w:rsid w:val="002846E2"/>
    <w:rsid w:val="0028648B"/>
    <w:rsid w:val="002871F8"/>
    <w:rsid w:val="00292F03"/>
    <w:rsid w:val="00295979"/>
    <w:rsid w:val="00296BB6"/>
    <w:rsid w:val="002A1526"/>
    <w:rsid w:val="002A6452"/>
    <w:rsid w:val="002B4977"/>
    <w:rsid w:val="002B69A7"/>
    <w:rsid w:val="002B7877"/>
    <w:rsid w:val="002C0228"/>
    <w:rsid w:val="002C3780"/>
    <w:rsid w:val="002C5A61"/>
    <w:rsid w:val="002D49CD"/>
    <w:rsid w:val="002E188F"/>
    <w:rsid w:val="002E375F"/>
    <w:rsid w:val="002F1E22"/>
    <w:rsid w:val="002F51E7"/>
    <w:rsid w:val="002F721A"/>
    <w:rsid w:val="003020A4"/>
    <w:rsid w:val="0030340E"/>
    <w:rsid w:val="0030795F"/>
    <w:rsid w:val="00311566"/>
    <w:rsid w:val="00312D4F"/>
    <w:rsid w:val="00317B98"/>
    <w:rsid w:val="00321E7A"/>
    <w:rsid w:val="00326DB1"/>
    <w:rsid w:val="00332431"/>
    <w:rsid w:val="003348CF"/>
    <w:rsid w:val="003372C8"/>
    <w:rsid w:val="00340D95"/>
    <w:rsid w:val="00342C43"/>
    <w:rsid w:val="00343274"/>
    <w:rsid w:val="00343EEB"/>
    <w:rsid w:val="00352A71"/>
    <w:rsid w:val="0036300B"/>
    <w:rsid w:val="0036432B"/>
    <w:rsid w:val="00366449"/>
    <w:rsid w:val="00366EC3"/>
    <w:rsid w:val="00375631"/>
    <w:rsid w:val="00377086"/>
    <w:rsid w:val="003772E6"/>
    <w:rsid w:val="00377F72"/>
    <w:rsid w:val="003821B4"/>
    <w:rsid w:val="0038376A"/>
    <w:rsid w:val="00384269"/>
    <w:rsid w:val="003842CF"/>
    <w:rsid w:val="00390126"/>
    <w:rsid w:val="00391DD3"/>
    <w:rsid w:val="0039459B"/>
    <w:rsid w:val="00394AA0"/>
    <w:rsid w:val="003A1ED1"/>
    <w:rsid w:val="003B0BD4"/>
    <w:rsid w:val="003B1B9F"/>
    <w:rsid w:val="003B1D0E"/>
    <w:rsid w:val="003B36BE"/>
    <w:rsid w:val="003B5B44"/>
    <w:rsid w:val="003C22A7"/>
    <w:rsid w:val="003C67CD"/>
    <w:rsid w:val="003D2554"/>
    <w:rsid w:val="003D2B79"/>
    <w:rsid w:val="003D5FDB"/>
    <w:rsid w:val="003E19A3"/>
    <w:rsid w:val="003E5E5F"/>
    <w:rsid w:val="003E6116"/>
    <w:rsid w:val="003E6588"/>
    <w:rsid w:val="003E7D37"/>
    <w:rsid w:val="003E7F4F"/>
    <w:rsid w:val="003F34F0"/>
    <w:rsid w:val="003F4209"/>
    <w:rsid w:val="003F4B6C"/>
    <w:rsid w:val="00406DA2"/>
    <w:rsid w:val="00411CF1"/>
    <w:rsid w:val="00421819"/>
    <w:rsid w:val="00422005"/>
    <w:rsid w:val="00425B27"/>
    <w:rsid w:val="00431F16"/>
    <w:rsid w:val="00433699"/>
    <w:rsid w:val="00434AF8"/>
    <w:rsid w:val="0043647A"/>
    <w:rsid w:val="00441664"/>
    <w:rsid w:val="00441B18"/>
    <w:rsid w:val="00445CDC"/>
    <w:rsid w:val="00453D92"/>
    <w:rsid w:val="00456093"/>
    <w:rsid w:val="00457529"/>
    <w:rsid w:val="00457666"/>
    <w:rsid w:val="00467BC1"/>
    <w:rsid w:val="00472EE9"/>
    <w:rsid w:val="00473765"/>
    <w:rsid w:val="00481747"/>
    <w:rsid w:val="00485626"/>
    <w:rsid w:val="00490280"/>
    <w:rsid w:val="00490F99"/>
    <w:rsid w:val="004A474C"/>
    <w:rsid w:val="004A5A1B"/>
    <w:rsid w:val="004A7850"/>
    <w:rsid w:val="004B0DE9"/>
    <w:rsid w:val="004B3D29"/>
    <w:rsid w:val="004B4F1D"/>
    <w:rsid w:val="004B7B1B"/>
    <w:rsid w:val="004C2EFE"/>
    <w:rsid w:val="004C7C92"/>
    <w:rsid w:val="004D4441"/>
    <w:rsid w:val="004D72CE"/>
    <w:rsid w:val="004E034E"/>
    <w:rsid w:val="004E1C77"/>
    <w:rsid w:val="004E2DB1"/>
    <w:rsid w:val="004F0B6C"/>
    <w:rsid w:val="004F2CD4"/>
    <w:rsid w:val="00503875"/>
    <w:rsid w:val="005055CA"/>
    <w:rsid w:val="0050592D"/>
    <w:rsid w:val="00505CF6"/>
    <w:rsid w:val="00507488"/>
    <w:rsid w:val="0051088D"/>
    <w:rsid w:val="005254E4"/>
    <w:rsid w:val="00525570"/>
    <w:rsid w:val="00535DA7"/>
    <w:rsid w:val="0054010B"/>
    <w:rsid w:val="005407E6"/>
    <w:rsid w:val="005423AD"/>
    <w:rsid w:val="005428A3"/>
    <w:rsid w:val="0054509F"/>
    <w:rsid w:val="00546164"/>
    <w:rsid w:val="00571C43"/>
    <w:rsid w:val="00573294"/>
    <w:rsid w:val="0057737E"/>
    <w:rsid w:val="0058106F"/>
    <w:rsid w:val="00583A63"/>
    <w:rsid w:val="00583C24"/>
    <w:rsid w:val="005854E8"/>
    <w:rsid w:val="0058777C"/>
    <w:rsid w:val="0059138D"/>
    <w:rsid w:val="0059185A"/>
    <w:rsid w:val="005A468B"/>
    <w:rsid w:val="005A7744"/>
    <w:rsid w:val="005A77FD"/>
    <w:rsid w:val="005B082F"/>
    <w:rsid w:val="005B3B31"/>
    <w:rsid w:val="005B3BA4"/>
    <w:rsid w:val="005C242D"/>
    <w:rsid w:val="005C7444"/>
    <w:rsid w:val="005D5F58"/>
    <w:rsid w:val="005E33FF"/>
    <w:rsid w:val="005E71B2"/>
    <w:rsid w:val="005F2848"/>
    <w:rsid w:val="005F2A22"/>
    <w:rsid w:val="005F4BAD"/>
    <w:rsid w:val="005F50BE"/>
    <w:rsid w:val="0060249F"/>
    <w:rsid w:val="00617AF0"/>
    <w:rsid w:val="00620E72"/>
    <w:rsid w:val="00621728"/>
    <w:rsid w:val="006219E8"/>
    <w:rsid w:val="006321D9"/>
    <w:rsid w:val="00633108"/>
    <w:rsid w:val="00634854"/>
    <w:rsid w:val="00635059"/>
    <w:rsid w:val="006421E4"/>
    <w:rsid w:val="006458B3"/>
    <w:rsid w:val="00650ADC"/>
    <w:rsid w:val="00655656"/>
    <w:rsid w:val="0065647E"/>
    <w:rsid w:val="006611AB"/>
    <w:rsid w:val="006642B0"/>
    <w:rsid w:val="00672944"/>
    <w:rsid w:val="00674998"/>
    <w:rsid w:val="0067619F"/>
    <w:rsid w:val="00683353"/>
    <w:rsid w:val="00684946"/>
    <w:rsid w:val="00685EAC"/>
    <w:rsid w:val="006872D2"/>
    <w:rsid w:val="00690DE4"/>
    <w:rsid w:val="00691317"/>
    <w:rsid w:val="00691748"/>
    <w:rsid w:val="00694182"/>
    <w:rsid w:val="006A0314"/>
    <w:rsid w:val="006A4DAE"/>
    <w:rsid w:val="006C1831"/>
    <w:rsid w:val="006C21E3"/>
    <w:rsid w:val="006D5042"/>
    <w:rsid w:val="006E0151"/>
    <w:rsid w:val="006E5271"/>
    <w:rsid w:val="006F1501"/>
    <w:rsid w:val="006F65F7"/>
    <w:rsid w:val="00702FC8"/>
    <w:rsid w:val="00705E00"/>
    <w:rsid w:val="00710B8C"/>
    <w:rsid w:val="007119E7"/>
    <w:rsid w:val="00712506"/>
    <w:rsid w:val="0071338F"/>
    <w:rsid w:val="00714C69"/>
    <w:rsid w:val="007173EA"/>
    <w:rsid w:val="00722B0D"/>
    <w:rsid w:val="0072497E"/>
    <w:rsid w:val="007333E8"/>
    <w:rsid w:val="00734EA6"/>
    <w:rsid w:val="007379EE"/>
    <w:rsid w:val="00737C28"/>
    <w:rsid w:val="007417BA"/>
    <w:rsid w:val="00742757"/>
    <w:rsid w:val="00742BA2"/>
    <w:rsid w:val="007451FE"/>
    <w:rsid w:val="007461A6"/>
    <w:rsid w:val="007463AC"/>
    <w:rsid w:val="00751479"/>
    <w:rsid w:val="0075474B"/>
    <w:rsid w:val="007548DB"/>
    <w:rsid w:val="0075731B"/>
    <w:rsid w:val="0076154C"/>
    <w:rsid w:val="00763CDC"/>
    <w:rsid w:val="00767528"/>
    <w:rsid w:val="00771FBF"/>
    <w:rsid w:val="00774DE3"/>
    <w:rsid w:val="00780900"/>
    <w:rsid w:val="007843E3"/>
    <w:rsid w:val="00792714"/>
    <w:rsid w:val="00793E86"/>
    <w:rsid w:val="007952AD"/>
    <w:rsid w:val="007A6254"/>
    <w:rsid w:val="007A633A"/>
    <w:rsid w:val="007C33F4"/>
    <w:rsid w:val="007D0330"/>
    <w:rsid w:val="007D2590"/>
    <w:rsid w:val="007D7356"/>
    <w:rsid w:val="007D7D38"/>
    <w:rsid w:val="007E4F59"/>
    <w:rsid w:val="007E5FBE"/>
    <w:rsid w:val="007F1FFF"/>
    <w:rsid w:val="007F364E"/>
    <w:rsid w:val="007F6D3F"/>
    <w:rsid w:val="007F78E4"/>
    <w:rsid w:val="0080299D"/>
    <w:rsid w:val="00804D94"/>
    <w:rsid w:val="008127A2"/>
    <w:rsid w:val="0081475D"/>
    <w:rsid w:val="00815A12"/>
    <w:rsid w:val="00817181"/>
    <w:rsid w:val="0081794F"/>
    <w:rsid w:val="00821987"/>
    <w:rsid w:val="00823021"/>
    <w:rsid w:val="00831498"/>
    <w:rsid w:val="00831AE9"/>
    <w:rsid w:val="00834CE8"/>
    <w:rsid w:val="00847B99"/>
    <w:rsid w:val="0085022E"/>
    <w:rsid w:val="008550D5"/>
    <w:rsid w:val="00860A07"/>
    <w:rsid w:val="00864CA1"/>
    <w:rsid w:val="00866668"/>
    <w:rsid w:val="00872599"/>
    <w:rsid w:val="008743D7"/>
    <w:rsid w:val="00877859"/>
    <w:rsid w:val="008837CA"/>
    <w:rsid w:val="008A0EF4"/>
    <w:rsid w:val="008A23B5"/>
    <w:rsid w:val="008A28FA"/>
    <w:rsid w:val="008B2CDC"/>
    <w:rsid w:val="008C679E"/>
    <w:rsid w:val="008D0D73"/>
    <w:rsid w:val="008D419B"/>
    <w:rsid w:val="008D4EA5"/>
    <w:rsid w:val="008D6344"/>
    <w:rsid w:val="008D641F"/>
    <w:rsid w:val="008E4383"/>
    <w:rsid w:val="008F4370"/>
    <w:rsid w:val="008F615E"/>
    <w:rsid w:val="008F7855"/>
    <w:rsid w:val="009033B0"/>
    <w:rsid w:val="00907B88"/>
    <w:rsid w:val="00910EAA"/>
    <w:rsid w:val="00912261"/>
    <w:rsid w:val="00915324"/>
    <w:rsid w:val="00920F32"/>
    <w:rsid w:val="00922F33"/>
    <w:rsid w:val="00923EB1"/>
    <w:rsid w:val="009311B6"/>
    <w:rsid w:val="00931824"/>
    <w:rsid w:val="0093310B"/>
    <w:rsid w:val="0093346E"/>
    <w:rsid w:val="00934B2C"/>
    <w:rsid w:val="00935D53"/>
    <w:rsid w:val="00936D29"/>
    <w:rsid w:val="0093756A"/>
    <w:rsid w:val="00937772"/>
    <w:rsid w:val="009411A7"/>
    <w:rsid w:val="00941527"/>
    <w:rsid w:val="009551CF"/>
    <w:rsid w:val="009616A2"/>
    <w:rsid w:val="00963806"/>
    <w:rsid w:val="00966043"/>
    <w:rsid w:val="00966BA5"/>
    <w:rsid w:val="00967177"/>
    <w:rsid w:val="009675B5"/>
    <w:rsid w:val="00973B08"/>
    <w:rsid w:val="00974676"/>
    <w:rsid w:val="00976FCD"/>
    <w:rsid w:val="009A103C"/>
    <w:rsid w:val="009A239A"/>
    <w:rsid w:val="009B37AE"/>
    <w:rsid w:val="009B418F"/>
    <w:rsid w:val="009B4A02"/>
    <w:rsid w:val="009B53DB"/>
    <w:rsid w:val="009C0862"/>
    <w:rsid w:val="009C40F9"/>
    <w:rsid w:val="009D0507"/>
    <w:rsid w:val="009D086D"/>
    <w:rsid w:val="009E239E"/>
    <w:rsid w:val="009E7397"/>
    <w:rsid w:val="009F1EDF"/>
    <w:rsid w:val="009F433D"/>
    <w:rsid w:val="009F62AE"/>
    <w:rsid w:val="009F652B"/>
    <w:rsid w:val="009F7485"/>
    <w:rsid w:val="00A00AC1"/>
    <w:rsid w:val="00A02F68"/>
    <w:rsid w:val="00A153BC"/>
    <w:rsid w:val="00A15821"/>
    <w:rsid w:val="00A15D6A"/>
    <w:rsid w:val="00A2321A"/>
    <w:rsid w:val="00A25895"/>
    <w:rsid w:val="00A267F8"/>
    <w:rsid w:val="00A30847"/>
    <w:rsid w:val="00A30A78"/>
    <w:rsid w:val="00A30D3E"/>
    <w:rsid w:val="00A34333"/>
    <w:rsid w:val="00A346B8"/>
    <w:rsid w:val="00A365B2"/>
    <w:rsid w:val="00A36F67"/>
    <w:rsid w:val="00A40166"/>
    <w:rsid w:val="00A47B39"/>
    <w:rsid w:val="00A47F82"/>
    <w:rsid w:val="00A51C18"/>
    <w:rsid w:val="00A5788C"/>
    <w:rsid w:val="00A6047F"/>
    <w:rsid w:val="00A614B4"/>
    <w:rsid w:val="00A62A6D"/>
    <w:rsid w:val="00A732F8"/>
    <w:rsid w:val="00A75166"/>
    <w:rsid w:val="00A80C5D"/>
    <w:rsid w:val="00A824BF"/>
    <w:rsid w:val="00A91177"/>
    <w:rsid w:val="00A94DD0"/>
    <w:rsid w:val="00AA05D6"/>
    <w:rsid w:val="00AA1C2C"/>
    <w:rsid w:val="00AB2F3D"/>
    <w:rsid w:val="00AC447D"/>
    <w:rsid w:val="00AC5E5F"/>
    <w:rsid w:val="00AC67B6"/>
    <w:rsid w:val="00AD09E6"/>
    <w:rsid w:val="00AD2B6F"/>
    <w:rsid w:val="00AD2FC5"/>
    <w:rsid w:val="00AD4BC0"/>
    <w:rsid w:val="00AE3EEC"/>
    <w:rsid w:val="00AF254E"/>
    <w:rsid w:val="00AF2E13"/>
    <w:rsid w:val="00AF3A51"/>
    <w:rsid w:val="00AF4B10"/>
    <w:rsid w:val="00B164DB"/>
    <w:rsid w:val="00B17995"/>
    <w:rsid w:val="00B206FF"/>
    <w:rsid w:val="00B33536"/>
    <w:rsid w:val="00B33BD4"/>
    <w:rsid w:val="00B35035"/>
    <w:rsid w:val="00B35514"/>
    <w:rsid w:val="00B37AF3"/>
    <w:rsid w:val="00B43001"/>
    <w:rsid w:val="00B4620B"/>
    <w:rsid w:val="00B50B3D"/>
    <w:rsid w:val="00B558BC"/>
    <w:rsid w:val="00B602B3"/>
    <w:rsid w:val="00B63375"/>
    <w:rsid w:val="00B64715"/>
    <w:rsid w:val="00B71406"/>
    <w:rsid w:val="00B82252"/>
    <w:rsid w:val="00B82889"/>
    <w:rsid w:val="00B83F0C"/>
    <w:rsid w:val="00B87D68"/>
    <w:rsid w:val="00BA29CC"/>
    <w:rsid w:val="00BA6840"/>
    <w:rsid w:val="00BB3589"/>
    <w:rsid w:val="00BB39FD"/>
    <w:rsid w:val="00BB4F10"/>
    <w:rsid w:val="00BB7992"/>
    <w:rsid w:val="00BC0672"/>
    <w:rsid w:val="00BC07C7"/>
    <w:rsid w:val="00BC38E7"/>
    <w:rsid w:val="00BC4BCF"/>
    <w:rsid w:val="00BC50C6"/>
    <w:rsid w:val="00BC618E"/>
    <w:rsid w:val="00BC634D"/>
    <w:rsid w:val="00BD0F38"/>
    <w:rsid w:val="00BD7D45"/>
    <w:rsid w:val="00BE3322"/>
    <w:rsid w:val="00BE3A66"/>
    <w:rsid w:val="00BF1505"/>
    <w:rsid w:val="00BF49CE"/>
    <w:rsid w:val="00BF4C57"/>
    <w:rsid w:val="00BF5F58"/>
    <w:rsid w:val="00C0046D"/>
    <w:rsid w:val="00C07ADA"/>
    <w:rsid w:val="00C11000"/>
    <w:rsid w:val="00C159FF"/>
    <w:rsid w:val="00C167A4"/>
    <w:rsid w:val="00C16A54"/>
    <w:rsid w:val="00C171C2"/>
    <w:rsid w:val="00C2139A"/>
    <w:rsid w:val="00C22ED5"/>
    <w:rsid w:val="00C240A0"/>
    <w:rsid w:val="00C3207F"/>
    <w:rsid w:val="00C33629"/>
    <w:rsid w:val="00C416A1"/>
    <w:rsid w:val="00C44385"/>
    <w:rsid w:val="00C44523"/>
    <w:rsid w:val="00C45F08"/>
    <w:rsid w:val="00C616A8"/>
    <w:rsid w:val="00C65F67"/>
    <w:rsid w:val="00C72D4B"/>
    <w:rsid w:val="00C737F8"/>
    <w:rsid w:val="00C7781E"/>
    <w:rsid w:val="00C824F2"/>
    <w:rsid w:val="00C93747"/>
    <w:rsid w:val="00C95BFD"/>
    <w:rsid w:val="00C96804"/>
    <w:rsid w:val="00CA2B9C"/>
    <w:rsid w:val="00CA601F"/>
    <w:rsid w:val="00CB1FB8"/>
    <w:rsid w:val="00CB2945"/>
    <w:rsid w:val="00CB2D89"/>
    <w:rsid w:val="00CB5741"/>
    <w:rsid w:val="00CB58A1"/>
    <w:rsid w:val="00CB795E"/>
    <w:rsid w:val="00CC0319"/>
    <w:rsid w:val="00CC37E8"/>
    <w:rsid w:val="00CC4F73"/>
    <w:rsid w:val="00CC708C"/>
    <w:rsid w:val="00CC7506"/>
    <w:rsid w:val="00CD0016"/>
    <w:rsid w:val="00CD05D1"/>
    <w:rsid w:val="00CD0B4C"/>
    <w:rsid w:val="00CD435F"/>
    <w:rsid w:val="00CE2255"/>
    <w:rsid w:val="00CF4CDB"/>
    <w:rsid w:val="00CF5ABF"/>
    <w:rsid w:val="00D02D54"/>
    <w:rsid w:val="00D05F92"/>
    <w:rsid w:val="00D2538E"/>
    <w:rsid w:val="00D30C31"/>
    <w:rsid w:val="00D3345C"/>
    <w:rsid w:val="00D3354A"/>
    <w:rsid w:val="00D37514"/>
    <w:rsid w:val="00D45C91"/>
    <w:rsid w:val="00D51718"/>
    <w:rsid w:val="00D52026"/>
    <w:rsid w:val="00D56D92"/>
    <w:rsid w:val="00D56ECA"/>
    <w:rsid w:val="00D61FA7"/>
    <w:rsid w:val="00D735FB"/>
    <w:rsid w:val="00D77F09"/>
    <w:rsid w:val="00D83A20"/>
    <w:rsid w:val="00D84C8C"/>
    <w:rsid w:val="00D861A9"/>
    <w:rsid w:val="00D920B9"/>
    <w:rsid w:val="00D93334"/>
    <w:rsid w:val="00D96161"/>
    <w:rsid w:val="00DA05D8"/>
    <w:rsid w:val="00DA428B"/>
    <w:rsid w:val="00DB0201"/>
    <w:rsid w:val="00DB17E7"/>
    <w:rsid w:val="00DB5A83"/>
    <w:rsid w:val="00DC1CC2"/>
    <w:rsid w:val="00DC2197"/>
    <w:rsid w:val="00DC234E"/>
    <w:rsid w:val="00DC6D7D"/>
    <w:rsid w:val="00DD0E22"/>
    <w:rsid w:val="00DD14FD"/>
    <w:rsid w:val="00DD236C"/>
    <w:rsid w:val="00DD2630"/>
    <w:rsid w:val="00DD3F08"/>
    <w:rsid w:val="00DD4B46"/>
    <w:rsid w:val="00DD51BB"/>
    <w:rsid w:val="00DE507F"/>
    <w:rsid w:val="00DE6BFA"/>
    <w:rsid w:val="00DE759C"/>
    <w:rsid w:val="00DE78C8"/>
    <w:rsid w:val="00E0219B"/>
    <w:rsid w:val="00E040B0"/>
    <w:rsid w:val="00E040D8"/>
    <w:rsid w:val="00E04159"/>
    <w:rsid w:val="00E04A49"/>
    <w:rsid w:val="00E04FFA"/>
    <w:rsid w:val="00E12C88"/>
    <w:rsid w:val="00E16FCA"/>
    <w:rsid w:val="00E255E8"/>
    <w:rsid w:val="00E373B5"/>
    <w:rsid w:val="00E53F4D"/>
    <w:rsid w:val="00E546AB"/>
    <w:rsid w:val="00E577E5"/>
    <w:rsid w:val="00E64465"/>
    <w:rsid w:val="00E6691A"/>
    <w:rsid w:val="00E7004F"/>
    <w:rsid w:val="00E70B88"/>
    <w:rsid w:val="00E723E9"/>
    <w:rsid w:val="00E738C8"/>
    <w:rsid w:val="00E77859"/>
    <w:rsid w:val="00E96C93"/>
    <w:rsid w:val="00EA653B"/>
    <w:rsid w:val="00EA6E10"/>
    <w:rsid w:val="00EB064E"/>
    <w:rsid w:val="00EB315D"/>
    <w:rsid w:val="00EB3A27"/>
    <w:rsid w:val="00EB6524"/>
    <w:rsid w:val="00EC05F8"/>
    <w:rsid w:val="00EC3AA5"/>
    <w:rsid w:val="00ED0496"/>
    <w:rsid w:val="00ED0AB9"/>
    <w:rsid w:val="00ED17BD"/>
    <w:rsid w:val="00ED2A75"/>
    <w:rsid w:val="00ED5B94"/>
    <w:rsid w:val="00ED5F9F"/>
    <w:rsid w:val="00EE7409"/>
    <w:rsid w:val="00EF6085"/>
    <w:rsid w:val="00F02311"/>
    <w:rsid w:val="00F12590"/>
    <w:rsid w:val="00F15625"/>
    <w:rsid w:val="00F160BB"/>
    <w:rsid w:val="00F178F9"/>
    <w:rsid w:val="00F230DB"/>
    <w:rsid w:val="00F26705"/>
    <w:rsid w:val="00F35F3F"/>
    <w:rsid w:val="00F378EB"/>
    <w:rsid w:val="00F415FA"/>
    <w:rsid w:val="00F42439"/>
    <w:rsid w:val="00F44FF7"/>
    <w:rsid w:val="00F45BB0"/>
    <w:rsid w:val="00F47F7D"/>
    <w:rsid w:val="00F501B6"/>
    <w:rsid w:val="00F54F31"/>
    <w:rsid w:val="00F57AA5"/>
    <w:rsid w:val="00F57ED7"/>
    <w:rsid w:val="00F66FE6"/>
    <w:rsid w:val="00F70BAD"/>
    <w:rsid w:val="00F70BB5"/>
    <w:rsid w:val="00F83568"/>
    <w:rsid w:val="00F860F5"/>
    <w:rsid w:val="00F9735B"/>
    <w:rsid w:val="00FA17DD"/>
    <w:rsid w:val="00FA3549"/>
    <w:rsid w:val="00FA35D0"/>
    <w:rsid w:val="00FB10C1"/>
    <w:rsid w:val="00FB2360"/>
    <w:rsid w:val="00FB7DEF"/>
    <w:rsid w:val="00FB7FA6"/>
    <w:rsid w:val="00FC0AC3"/>
    <w:rsid w:val="00FC2529"/>
    <w:rsid w:val="00FC3917"/>
    <w:rsid w:val="00FC4365"/>
    <w:rsid w:val="00FC4A7C"/>
    <w:rsid w:val="00FD03D5"/>
    <w:rsid w:val="00FD1FA9"/>
    <w:rsid w:val="00FD29DE"/>
    <w:rsid w:val="00FD4965"/>
    <w:rsid w:val="00FE1F1C"/>
    <w:rsid w:val="00FE23BC"/>
    <w:rsid w:val="00FE43E9"/>
    <w:rsid w:val="00FE4B95"/>
    <w:rsid w:val="00FE5603"/>
    <w:rsid w:val="00FE7290"/>
    <w:rsid w:val="00FE7342"/>
    <w:rsid w:val="00FF6094"/>
    <w:rsid w:val="00FF650F"/>
    <w:rsid w:val="00FF7987"/>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316B8D"/>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31F5A1C"/>
    <w:rsid w:val="243C245B"/>
    <w:rsid w:val="24860621"/>
    <w:rsid w:val="28732055"/>
    <w:rsid w:val="287B5A91"/>
    <w:rsid w:val="2A0D2F26"/>
    <w:rsid w:val="2C611904"/>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3B6609"/>
    <w:rsid w:val="4DC36B9D"/>
    <w:rsid w:val="4E877B23"/>
    <w:rsid w:val="4F7F4A2B"/>
    <w:rsid w:val="4F835D9B"/>
    <w:rsid w:val="4FC70531"/>
    <w:rsid w:val="505C0984"/>
    <w:rsid w:val="51C32BC1"/>
    <w:rsid w:val="51FD016D"/>
    <w:rsid w:val="537606EA"/>
    <w:rsid w:val="53B25996"/>
    <w:rsid w:val="54746CD1"/>
    <w:rsid w:val="569513FD"/>
    <w:rsid w:val="57CD1DC1"/>
    <w:rsid w:val="596A7C5A"/>
    <w:rsid w:val="5A3A7106"/>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35D56"/>
  <w15:docId w15:val="{3CABE892-2D49-45B0-80CC-1670D99A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firstLineChars="200" w:firstLine="200"/>
      <w:jc w:val="both"/>
    </w:pPr>
    <w:rPr>
      <w:rFonts w:ascii="Calibri" w:hAnsi="Calibri"/>
      <w:kern w:val="2"/>
      <w:sz w:val="21"/>
      <w:szCs w:val="22"/>
    </w:rPr>
  </w:style>
  <w:style w:type="paragraph" w:styleId="3">
    <w:name w:val="heading 3"/>
    <w:basedOn w:val="a"/>
    <w:next w:val="a0"/>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420"/>
    </w:pPr>
  </w:style>
  <w:style w:type="paragraph" w:styleId="a4">
    <w:name w:val="Document Map"/>
    <w:basedOn w:val="a"/>
    <w:link w:val="a5"/>
    <w:uiPriority w:val="99"/>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Plain Text"/>
    <w:basedOn w:val="a"/>
    <w:link w:val="a9"/>
    <w:qFormat/>
    <w:pPr>
      <w:ind w:firstLineChars="0" w:firstLine="0"/>
    </w:pPr>
    <w:rPr>
      <w:rFonts w:ascii="宋体" w:hAnsi="Courier New"/>
      <w:szCs w:val="21"/>
    </w:rPr>
  </w:style>
  <w:style w:type="paragraph" w:styleId="aa">
    <w:name w:val="Balloon Text"/>
    <w:basedOn w:val="a"/>
    <w:link w:val="ab"/>
    <w:uiPriority w:val="99"/>
    <w:unhideWhenUsed/>
    <w:qFormat/>
    <w:rPr>
      <w:sz w:val="16"/>
      <w:szCs w:val="16"/>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hAnsi="宋体" w:cs="宋体"/>
      <w:kern w:val="0"/>
      <w:sz w:val="24"/>
      <w:szCs w:val="24"/>
    </w:rPr>
  </w:style>
  <w:style w:type="paragraph" w:styleId="af0">
    <w:name w:val="Normal (Web)"/>
    <w:basedOn w:val="a"/>
    <w:uiPriority w:val="99"/>
    <w:unhideWhenUsed/>
    <w:qFormat/>
    <w:pPr>
      <w:widowControl/>
      <w:ind w:firstLineChars="0" w:firstLine="0"/>
      <w:jc w:val="left"/>
    </w:pPr>
    <w:rPr>
      <w:rFonts w:ascii="宋体" w:hAnsi="宋体" w:cs="宋体"/>
      <w:kern w:val="0"/>
      <w:sz w:val="24"/>
      <w:szCs w:val="24"/>
    </w:rPr>
  </w:style>
  <w:style w:type="paragraph" w:styleId="af1">
    <w:name w:val="annotation subject"/>
    <w:basedOn w:val="a6"/>
    <w:next w:val="a6"/>
    <w:link w:val="af2"/>
    <w:uiPriority w:val="99"/>
    <w:unhideWhenUsed/>
    <w:qFormat/>
    <w:rPr>
      <w:b/>
      <w:bCs/>
    </w:rPr>
  </w:style>
  <w:style w:type="table" w:styleId="af3">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uiPriority w:val="22"/>
    <w:qFormat/>
    <w:rPr>
      <w:b/>
      <w:bCs/>
    </w:rPr>
  </w:style>
  <w:style w:type="character" w:styleId="af5">
    <w:name w:val="annotation reference"/>
    <w:basedOn w:val="a1"/>
    <w:uiPriority w:val="99"/>
    <w:unhideWhenUsed/>
    <w:qFormat/>
    <w:rPr>
      <w:sz w:val="21"/>
      <w:szCs w:val="21"/>
    </w:rPr>
  </w:style>
  <w:style w:type="character" w:customStyle="1" w:styleId="af2">
    <w:name w:val="批注主题 字符"/>
    <w:basedOn w:val="a7"/>
    <w:link w:val="af1"/>
    <w:uiPriority w:val="99"/>
    <w:semiHidden/>
    <w:qFormat/>
    <w:rPr>
      <w:rFonts w:ascii="Calibri" w:hAnsi="Calibri"/>
      <w:b/>
      <w:bCs/>
      <w:kern w:val="2"/>
      <w:sz w:val="21"/>
      <w:szCs w:val="22"/>
    </w:rPr>
  </w:style>
  <w:style w:type="character" w:customStyle="1" w:styleId="a7">
    <w:name w:val="批注文字 字符"/>
    <w:basedOn w:val="a1"/>
    <w:link w:val="a6"/>
    <w:uiPriority w:val="99"/>
    <w:semiHidden/>
    <w:qFormat/>
    <w:rPr>
      <w:rFonts w:ascii="Calibri" w:hAnsi="Calibri"/>
      <w:kern w:val="2"/>
      <w:sz w:val="21"/>
      <w:szCs w:val="22"/>
    </w:rPr>
  </w:style>
  <w:style w:type="character" w:customStyle="1" w:styleId="ab">
    <w:name w:val="批注框文本 字符"/>
    <w:basedOn w:val="a1"/>
    <w:link w:val="aa"/>
    <w:uiPriority w:val="99"/>
    <w:semiHidden/>
    <w:qFormat/>
    <w:rPr>
      <w:rFonts w:ascii="Calibri" w:hAnsi="Calibri"/>
      <w:kern w:val="2"/>
      <w:sz w:val="16"/>
      <w:szCs w:val="16"/>
    </w:rPr>
  </w:style>
  <w:style w:type="character" w:customStyle="1" w:styleId="ad">
    <w:name w:val="页脚 字符"/>
    <w:link w:val="ac"/>
    <w:uiPriority w:val="99"/>
    <w:qFormat/>
    <w:rPr>
      <w:sz w:val="18"/>
      <w:szCs w:val="18"/>
    </w:rPr>
  </w:style>
  <w:style w:type="character" w:customStyle="1" w:styleId="a5">
    <w:name w:val="文档结构图 字符"/>
    <w:link w:val="a4"/>
    <w:uiPriority w:val="99"/>
    <w:semiHidden/>
    <w:qFormat/>
    <w:rPr>
      <w:rFonts w:ascii="宋体" w:hAnsi="Calibri"/>
      <w:kern w:val="2"/>
      <w:sz w:val="18"/>
      <w:szCs w:val="18"/>
    </w:rPr>
  </w:style>
  <w:style w:type="character" w:customStyle="1" w:styleId="af">
    <w:name w:val="页眉 字符"/>
    <w:link w:val="ae"/>
    <w:qFormat/>
    <w:rPr>
      <w:sz w:val="18"/>
      <w:szCs w:val="18"/>
    </w:rPr>
  </w:style>
  <w:style w:type="paragraph" w:styleId="af6">
    <w:name w:val="List Paragraph"/>
    <w:basedOn w:val="a"/>
    <w:link w:val="af7"/>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9">
    <w:name w:val="纯文本 字符"/>
    <w:basedOn w:val="a1"/>
    <w:link w:val="a8"/>
    <w:qFormat/>
    <w:rPr>
      <w:rFonts w:ascii="宋体" w:hAnsi="Courier New"/>
      <w:kern w:val="2"/>
      <w:sz w:val="21"/>
      <w:szCs w:val="21"/>
    </w:rPr>
  </w:style>
  <w:style w:type="character" w:customStyle="1" w:styleId="30">
    <w:name w:val="标题 3 字符"/>
    <w:basedOn w:val="a1"/>
    <w:link w:val="3"/>
    <w:qFormat/>
    <w:rPr>
      <w:rFonts w:ascii="Arial" w:eastAsia="黑体" w:hAnsi="Arial" w:cs="Arial"/>
      <w:kern w:val="2"/>
      <w:sz w:val="24"/>
      <w:szCs w:val="24"/>
    </w:rPr>
  </w:style>
  <w:style w:type="character" w:customStyle="1" w:styleId="font61">
    <w:name w:val="font61"/>
    <w:basedOn w:val="a1"/>
    <w:qFormat/>
    <w:rPr>
      <w:rFonts w:ascii="华文细黑" w:eastAsia="华文细黑" w:hAnsi="华文细黑" w:cs="华文细黑" w:hint="default"/>
      <w:b/>
      <w:color w:val="000000"/>
      <w:sz w:val="24"/>
      <w:szCs w:val="24"/>
      <w:u w:val="none"/>
    </w:rPr>
  </w:style>
  <w:style w:type="character" w:customStyle="1" w:styleId="font71">
    <w:name w:val="font71"/>
    <w:basedOn w:val="a1"/>
    <w:qFormat/>
    <w:rPr>
      <w:rFonts w:ascii="华文细黑" w:eastAsia="华文细黑" w:hAnsi="华文细黑" w:cs="华文细黑" w:hint="default"/>
      <w:color w:val="000000"/>
      <w:sz w:val="24"/>
      <w:szCs w:val="24"/>
      <w:u w:val="none"/>
    </w:rPr>
  </w:style>
  <w:style w:type="character" w:customStyle="1" w:styleId="font21">
    <w:name w:val="font21"/>
    <w:basedOn w:val="a1"/>
    <w:qFormat/>
    <w:rPr>
      <w:rFonts w:ascii="Calibri" w:hAnsi="Calibri" w:cs="Calibri"/>
      <w:color w:val="C00000"/>
      <w:sz w:val="21"/>
      <w:szCs w:val="21"/>
      <w:u w:val="none"/>
    </w:rPr>
  </w:style>
  <w:style w:type="character" w:customStyle="1" w:styleId="font51">
    <w:name w:val="font51"/>
    <w:basedOn w:val="a1"/>
    <w:qFormat/>
    <w:rPr>
      <w:rFonts w:ascii="宋体" w:eastAsia="宋体" w:hAnsi="宋体" w:cs="宋体" w:hint="eastAsia"/>
      <w:color w:val="C00000"/>
      <w:sz w:val="21"/>
      <w:szCs w:val="21"/>
      <w:u w:val="none"/>
    </w:rPr>
  </w:style>
  <w:style w:type="character" w:customStyle="1" w:styleId="font11">
    <w:name w:val="font11"/>
    <w:basedOn w:val="a1"/>
    <w:qFormat/>
    <w:rPr>
      <w:rFonts w:ascii="Calibri" w:hAnsi="Calibri" w:cs="Calibri" w:hint="default"/>
      <w:color w:val="C00000"/>
      <w:sz w:val="24"/>
      <w:szCs w:val="24"/>
      <w:u w:val="none"/>
    </w:rPr>
  </w:style>
  <w:style w:type="character" w:customStyle="1" w:styleId="font41">
    <w:name w:val="font41"/>
    <w:basedOn w:val="a1"/>
    <w:qFormat/>
    <w:rPr>
      <w:rFonts w:ascii="宋体" w:eastAsia="宋体" w:hAnsi="宋体" w:cs="宋体" w:hint="eastAsia"/>
      <w:color w:val="C00000"/>
      <w:sz w:val="24"/>
      <w:szCs w:val="24"/>
      <w:u w:val="none"/>
    </w:rPr>
  </w:style>
  <w:style w:type="character" w:customStyle="1" w:styleId="HTML0">
    <w:name w:val="HTML 预设格式 字符"/>
    <w:basedOn w:val="a1"/>
    <w:link w:val="HTML"/>
    <w:uiPriority w:val="99"/>
    <w:qFormat/>
    <w:rPr>
      <w:rFonts w:ascii="宋体" w:hAnsi="宋体" w:cs="宋体"/>
      <w:sz w:val="24"/>
      <w:szCs w:val="24"/>
    </w:rPr>
  </w:style>
  <w:style w:type="character" w:customStyle="1" w:styleId="af7">
    <w:name w:val="列表段落 字符"/>
    <w:link w:val="af6"/>
    <w:uiPriority w:val="34"/>
    <w:qFormat/>
    <w:rPr>
      <w:rFonts w:ascii="Tahoma" w:eastAsia="微软雅黑" w:hAnsi="Tahoma"/>
      <w:sz w:val="22"/>
      <w:szCs w:val="22"/>
    </w:rPr>
  </w:style>
  <w:style w:type="table" w:customStyle="1" w:styleId="TableGrid">
    <w:name w:val="TableGrid"/>
    <w:qFormat/>
    <w:rPr>
      <w:rFonts w:asciiTheme="minorHAnsi" w:eastAsiaTheme="minorEastAsia" w:hAnsiTheme="minorHAnsi" w:cstheme="minorBidi"/>
      <w:sz w:val="22"/>
      <w:lang w:eastAsia="en-US"/>
    </w:rPr>
    <w:tblPr>
      <w:tblCellMar>
        <w:top w:w="0" w:type="dxa"/>
        <w:left w:w="0" w:type="dxa"/>
        <w:bottom w:w="0" w:type="dxa"/>
        <w:right w:w="0" w:type="dxa"/>
      </w:tblCellMar>
    </w:tblPr>
  </w:style>
  <w:style w:type="paragraph" w:customStyle="1" w:styleId="af8">
    <w:name w:val="目录"/>
    <w:basedOn w:val="a"/>
    <w:qFormat/>
    <w:pPr>
      <w:widowControl/>
      <w:jc w:val="center"/>
    </w:pPr>
    <w:rPr>
      <w:rFonts w:ascii="宋体"/>
      <w:b/>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24586-AC1E-4FC3-B1F7-E3B79A82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1922</Words>
  <Characters>10961</Characters>
  <Application>Microsoft Office Word</Application>
  <DocSecurity>0</DocSecurity>
  <Lines>91</Lines>
  <Paragraphs>25</Paragraphs>
  <ScaleCrop>false</ScaleCrop>
  <Company>Microsoft</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7</cp:revision>
  <cp:lastPrinted>2023-03-31T06:58:00Z</cp:lastPrinted>
  <dcterms:created xsi:type="dcterms:W3CDTF">2025-05-12T06:18:00Z</dcterms:created>
  <dcterms:modified xsi:type="dcterms:W3CDTF">2025-05-13T02:51:00Z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commondata">
    <vt:lpwstr>eyJoZGlkIjoiOGNhZGY0MmRlZDc2ZTQ5MWRjOWU5OWNhODI0YmM1MDkifQ==</vt:lpwstr>
  </property>
  <property fmtid="{D5CDD505-2E9C-101B-9397-08002B2CF9AE}" pid="4" name="ICV">
    <vt:lpwstr>A9E201C0FE1D45EB9B7D7999E2152DD5</vt:lpwstr>
  </property>
  <property fmtid="{D5CDD505-2E9C-101B-9397-08002B2CF9AE}" pid="5" name="KSOTemplateDocerSaveRecord">
    <vt:lpwstr>eyJoZGlkIjoiYWFiZGZjYzRhNzdiMmM5YzFkMTQzODBjZTYzYTk4MWQiLCJ1c2VySWQiOiI0MDkwNzMyNjIifQ==</vt:lpwstr>
  </property>
</Properties>
</file>