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5A3" w:rsidRPr="00B05D4A" w:rsidRDefault="00621742" w:rsidP="0075057A">
      <w:pPr>
        <w:ind w:firstLineChars="295" w:firstLine="948"/>
        <w:rPr>
          <w:rFonts w:ascii="宋体" w:hAnsi="宋体"/>
          <w:b/>
          <w:bCs/>
          <w:kern w:val="44"/>
          <w:sz w:val="32"/>
          <w:szCs w:val="32"/>
        </w:rPr>
      </w:pPr>
      <w:bookmarkStart w:id="0" w:name="OLE_LINK1"/>
      <w:r w:rsidRPr="00B05D4A">
        <w:rPr>
          <w:rFonts w:ascii="宋体" w:hAnsi="宋体" w:hint="eastAsia"/>
          <w:b/>
          <w:bCs/>
          <w:kern w:val="44"/>
          <w:sz w:val="32"/>
          <w:szCs w:val="32"/>
        </w:rPr>
        <w:t>北京大学人民医院</w:t>
      </w:r>
      <w:r w:rsidR="003A5919" w:rsidRPr="003A5919">
        <w:rPr>
          <w:rFonts w:ascii="宋体" w:hAnsi="宋体" w:hint="eastAsia"/>
          <w:b/>
          <w:bCs/>
          <w:kern w:val="44"/>
          <w:sz w:val="32"/>
          <w:szCs w:val="32"/>
        </w:rPr>
        <w:t>oracle数据库运维</w:t>
      </w:r>
      <w:r w:rsidR="003A5919" w:rsidRPr="003A5919">
        <w:rPr>
          <w:rFonts w:ascii="宋体" w:hAnsi="宋体"/>
          <w:b/>
          <w:bCs/>
          <w:kern w:val="44"/>
          <w:sz w:val="32"/>
          <w:szCs w:val="32"/>
        </w:rPr>
        <w:t>项目</w:t>
      </w:r>
    </w:p>
    <w:p w:rsidR="005E25A3" w:rsidRDefault="00621742" w:rsidP="00BD01F7">
      <w:pPr>
        <w:spacing w:line="360" w:lineRule="auto"/>
        <w:ind w:firstLineChars="895" w:firstLine="2875"/>
        <w:rPr>
          <w:rFonts w:ascii="宋体" w:hAnsi="宋体"/>
          <w:sz w:val="32"/>
          <w:szCs w:val="32"/>
        </w:rPr>
      </w:pPr>
      <w:r>
        <w:rPr>
          <w:rFonts w:ascii="宋体" w:hAnsi="宋体"/>
          <w:b/>
          <w:bCs/>
          <w:kern w:val="44"/>
          <w:sz w:val="32"/>
          <w:szCs w:val="32"/>
        </w:rPr>
        <w:t>采购文件</w:t>
      </w:r>
    </w:p>
    <w:p w:rsidR="003A5919" w:rsidRPr="003A5919" w:rsidRDefault="00621742" w:rsidP="003A5919">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项目概述</w:t>
      </w:r>
    </w:p>
    <w:p w:rsidR="00EC2817" w:rsidRPr="003A5919" w:rsidRDefault="003A5919" w:rsidP="00FC1BA7">
      <w:pPr>
        <w:widowControl/>
        <w:spacing w:line="360" w:lineRule="auto"/>
        <w:ind w:firstLineChars="100" w:firstLine="210"/>
        <w:jc w:val="left"/>
        <w:rPr>
          <w:rFonts w:ascii="宋体" w:hAnsi="宋体"/>
          <w:szCs w:val="21"/>
        </w:rPr>
      </w:pPr>
      <w:r w:rsidRPr="003A5919">
        <w:rPr>
          <w:rFonts w:ascii="宋体" w:hAnsi="宋体" w:hint="eastAsia"/>
          <w:szCs w:val="21"/>
        </w:rPr>
        <w:t>目前我院拥有多套Oracle数据库系统支撑前台核心业务应用，基于数据库的复杂性和重要性，为了保障数据库的高可用和性能，降低信息系统故障风险，提高运行效率，需要专业的三方技术团队运维支持，加固数据库运维体系，</w:t>
      </w:r>
      <w:r w:rsidR="0075057A">
        <w:rPr>
          <w:rFonts w:ascii="宋体" w:hAnsi="宋体" w:hint="eastAsia"/>
          <w:szCs w:val="21"/>
        </w:rPr>
        <w:t>拟采购</w:t>
      </w:r>
      <w:r w:rsidRPr="003A5919">
        <w:rPr>
          <w:rFonts w:ascii="宋体" w:hAnsi="宋体" w:hint="eastAsia"/>
          <w:szCs w:val="21"/>
        </w:rPr>
        <w:t>oracle数据库运维服务。</w:t>
      </w:r>
    </w:p>
    <w:p w:rsidR="005E25A3" w:rsidRPr="00C84567" w:rsidRDefault="00621742">
      <w:pPr>
        <w:pStyle w:val="a6"/>
        <w:numPr>
          <w:ilvl w:val="0"/>
          <w:numId w:val="2"/>
        </w:numPr>
        <w:spacing w:line="360" w:lineRule="auto"/>
        <w:ind w:firstLineChars="0"/>
        <w:jc w:val="left"/>
        <w:rPr>
          <w:rFonts w:ascii="宋体" w:hAnsi="宋体"/>
          <w:b/>
          <w:szCs w:val="21"/>
          <w:highlight w:val="yellow"/>
        </w:rPr>
      </w:pPr>
      <w:bookmarkStart w:id="1" w:name="OLE_LINK3"/>
      <w:r w:rsidRPr="00C84567">
        <w:rPr>
          <w:rFonts w:ascii="宋体" w:hAnsi="宋体" w:hint="eastAsia"/>
          <w:b/>
          <w:szCs w:val="21"/>
          <w:highlight w:val="yellow"/>
        </w:rPr>
        <w:t>项目预算</w:t>
      </w:r>
    </w:p>
    <w:p w:rsidR="005E25A3" w:rsidRPr="003A5919" w:rsidRDefault="003A5919" w:rsidP="003A5919">
      <w:pPr>
        <w:widowControl/>
        <w:spacing w:line="360" w:lineRule="auto"/>
        <w:jc w:val="left"/>
        <w:rPr>
          <w:rFonts w:ascii="宋体" w:hAnsi="宋体"/>
          <w:szCs w:val="21"/>
        </w:rPr>
      </w:pPr>
      <w:r>
        <w:rPr>
          <w:rFonts w:ascii="宋体" w:hAnsi="宋体" w:hint="eastAsia"/>
          <w:szCs w:val="21"/>
        </w:rPr>
        <w:t>项目预算总金额为</w:t>
      </w:r>
      <w:r w:rsidRPr="003A5919">
        <w:rPr>
          <w:rFonts w:ascii="宋体" w:hAnsi="宋体"/>
          <w:szCs w:val="21"/>
        </w:rPr>
        <w:t>13.5万</w:t>
      </w:r>
      <w:r w:rsidRPr="003A5919">
        <w:rPr>
          <w:rFonts w:ascii="宋体" w:hAnsi="宋体" w:hint="eastAsia"/>
          <w:szCs w:val="21"/>
        </w:rPr>
        <w:t>元</w:t>
      </w:r>
      <w:r>
        <w:rPr>
          <w:rFonts w:ascii="宋体" w:hAnsi="宋体" w:hint="eastAsia"/>
          <w:szCs w:val="21"/>
        </w:rPr>
        <w:t>。</w:t>
      </w:r>
    </w:p>
    <w:p w:rsidR="005E25A3" w:rsidRPr="00C84567" w:rsidRDefault="00621742">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服务期</w:t>
      </w:r>
    </w:p>
    <w:p w:rsidR="005C2BE8" w:rsidRPr="003A5919" w:rsidRDefault="003A5919" w:rsidP="003A5919">
      <w:pPr>
        <w:widowControl/>
        <w:spacing w:line="360" w:lineRule="auto"/>
        <w:jc w:val="left"/>
        <w:rPr>
          <w:rFonts w:ascii="宋体" w:hAnsi="宋体"/>
          <w:szCs w:val="21"/>
        </w:rPr>
      </w:pPr>
      <w:r w:rsidRPr="003A5919">
        <w:rPr>
          <w:rFonts w:ascii="宋体" w:hAnsi="宋体" w:hint="eastAsia"/>
          <w:szCs w:val="21"/>
        </w:rPr>
        <w:t>2025年12月8号-2026年12月7号</w:t>
      </w:r>
    </w:p>
    <w:p w:rsidR="005E25A3" w:rsidRPr="00C84567" w:rsidRDefault="00B05D4A">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采购</w:t>
      </w:r>
      <w:r w:rsidR="00621742" w:rsidRPr="00C84567">
        <w:rPr>
          <w:rFonts w:ascii="宋体" w:hAnsi="宋体" w:hint="eastAsia"/>
          <w:b/>
          <w:szCs w:val="21"/>
          <w:highlight w:val="yellow"/>
        </w:rPr>
        <w:t>参数</w:t>
      </w:r>
    </w:p>
    <w:tbl>
      <w:tblPr>
        <w:tblStyle w:val="a5"/>
        <w:tblW w:w="9356" w:type="dxa"/>
        <w:tblInd w:w="-572" w:type="dxa"/>
        <w:tblLayout w:type="fixed"/>
        <w:tblLook w:val="04A0"/>
      </w:tblPr>
      <w:tblGrid>
        <w:gridCol w:w="2127"/>
        <w:gridCol w:w="1528"/>
        <w:gridCol w:w="5701"/>
      </w:tblGrid>
      <w:tr w:rsidR="003A5919" w:rsidRPr="00B02C03" w:rsidTr="00776164">
        <w:trPr>
          <w:trHeight w:val="573"/>
        </w:trPr>
        <w:tc>
          <w:tcPr>
            <w:tcW w:w="2127" w:type="dxa"/>
            <w:shd w:val="clear" w:color="auto" w:fill="D9D9D9" w:themeFill="background1" w:themeFillShade="D9"/>
            <w:vAlign w:val="center"/>
          </w:tcPr>
          <w:bookmarkEnd w:id="1"/>
          <w:p w:rsidR="003A5919" w:rsidRPr="00B02C03" w:rsidRDefault="003A5919" w:rsidP="00776164">
            <w:pPr>
              <w:jc w:val="center"/>
              <w:rPr>
                <w:rFonts w:asciiTheme="minorEastAsia" w:eastAsiaTheme="minorEastAsia" w:hAnsiTheme="minorEastAsia"/>
                <w:b/>
                <w:color w:val="000000"/>
                <w:szCs w:val="21"/>
              </w:rPr>
            </w:pPr>
            <w:r w:rsidRPr="00B02C03">
              <w:rPr>
                <w:rFonts w:asciiTheme="minorEastAsia" w:eastAsiaTheme="minorEastAsia" w:hAnsiTheme="minorEastAsia"/>
                <w:b/>
                <w:color w:val="000000"/>
                <w:szCs w:val="21"/>
              </w:rPr>
              <w:t>服务内容</w:t>
            </w:r>
          </w:p>
        </w:tc>
        <w:tc>
          <w:tcPr>
            <w:tcW w:w="1528" w:type="dxa"/>
            <w:shd w:val="clear" w:color="auto" w:fill="D9D9D9" w:themeFill="background1" w:themeFillShade="D9"/>
            <w:vAlign w:val="center"/>
          </w:tcPr>
          <w:p w:rsidR="003A5919" w:rsidRPr="00B02C03" w:rsidRDefault="003A5919" w:rsidP="00776164">
            <w:pPr>
              <w:jc w:val="center"/>
              <w:rPr>
                <w:rFonts w:asciiTheme="minorEastAsia" w:eastAsiaTheme="minorEastAsia" w:hAnsiTheme="minorEastAsia"/>
                <w:b/>
                <w:color w:val="000000"/>
                <w:szCs w:val="21"/>
              </w:rPr>
            </w:pPr>
            <w:r w:rsidRPr="00B02C03">
              <w:rPr>
                <w:rFonts w:asciiTheme="minorEastAsia" w:eastAsiaTheme="minorEastAsia" w:hAnsiTheme="minorEastAsia"/>
                <w:b/>
                <w:color w:val="000000"/>
                <w:szCs w:val="21"/>
              </w:rPr>
              <w:t>服务次数</w:t>
            </w:r>
          </w:p>
        </w:tc>
        <w:tc>
          <w:tcPr>
            <w:tcW w:w="5701" w:type="dxa"/>
            <w:shd w:val="clear" w:color="auto" w:fill="D9D9D9" w:themeFill="background1" w:themeFillShade="D9"/>
            <w:vAlign w:val="center"/>
          </w:tcPr>
          <w:p w:rsidR="003A5919" w:rsidRPr="00B02C03" w:rsidRDefault="003A5919" w:rsidP="00776164">
            <w:pPr>
              <w:ind w:firstLine="263"/>
              <w:jc w:val="center"/>
              <w:rPr>
                <w:rFonts w:asciiTheme="minorEastAsia" w:eastAsiaTheme="minorEastAsia" w:hAnsiTheme="minorEastAsia"/>
                <w:b/>
                <w:color w:val="000000"/>
                <w:szCs w:val="21"/>
              </w:rPr>
            </w:pPr>
            <w:r w:rsidRPr="00B02C03">
              <w:rPr>
                <w:rFonts w:asciiTheme="minorEastAsia" w:eastAsiaTheme="minorEastAsia" w:hAnsiTheme="minorEastAsia"/>
                <w:b/>
                <w:color w:val="000000"/>
                <w:szCs w:val="21"/>
              </w:rPr>
              <w:t>实现目标及效果</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7*24</w:t>
            </w:r>
            <w:r w:rsidRPr="00B02C03">
              <w:rPr>
                <w:rFonts w:asciiTheme="minorEastAsia" w:eastAsiaTheme="minorEastAsia" w:hAnsiTheme="minorEastAsia" w:hint="eastAsia"/>
                <w:szCs w:val="21"/>
              </w:rPr>
              <w:t>小时紧急救援</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不限次</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数据库出现</w:t>
            </w:r>
            <w:r w:rsidRPr="00B02C03">
              <w:rPr>
                <w:rFonts w:asciiTheme="minorEastAsia" w:eastAsiaTheme="minorEastAsia" w:hAnsiTheme="minorEastAsia" w:hint="eastAsia"/>
                <w:szCs w:val="21"/>
              </w:rPr>
              <w:t>宕机</w:t>
            </w:r>
            <w:r w:rsidRPr="00B02C03">
              <w:rPr>
                <w:rFonts w:asciiTheme="minorEastAsia" w:eastAsiaTheme="minorEastAsia" w:hAnsiTheme="minorEastAsia"/>
                <w:szCs w:val="21"/>
              </w:rPr>
              <w:t>故障后，</w:t>
            </w:r>
            <w:r>
              <w:rPr>
                <w:rFonts w:asciiTheme="minorEastAsia" w:eastAsiaTheme="minorEastAsia" w:hAnsiTheme="minorEastAsia" w:hint="eastAsia"/>
                <w:szCs w:val="21"/>
              </w:rPr>
              <w:t>协助甲方</w:t>
            </w:r>
            <w:r w:rsidRPr="00B02C03">
              <w:rPr>
                <w:rFonts w:asciiTheme="minorEastAsia" w:eastAsiaTheme="minorEastAsia" w:hAnsiTheme="minorEastAsia"/>
                <w:szCs w:val="21"/>
              </w:rPr>
              <w:t>可以迅速解决问题</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7*24</w:t>
            </w:r>
            <w:r w:rsidRPr="00B02C03">
              <w:rPr>
                <w:rFonts w:asciiTheme="minorEastAsia" w:eastAsiaTheme="minorEastAsia" w:hAnsiTheme="minorEastAsia" w:hint="eastAsia"/>
                <w:szCs w:val="21"/>
              </w:rPr>
              <w:t>小时远程</w:t>
            </w:r>
            <w:r w:rsidRPr="00B02C03">
              <w:rPr>
                <w:rFonts w:asciiTheme="minorEastAsia" w:eastAsiaTheme="minorEastAsia" w:hAnsiTheme="minorEastAsia"/>
                <w:szCs w:val="21"/>
              </w:rPr>
              <w:t>支持</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不限次</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r>
              <w:rPr>
                <w:rFonts w:asciiTheme="minorEastAsia" w:eastAsiaTheme="minorEastAsia" w:hAnsiTheme="minorEastAsia" w:hint="eastAsia"/>
                <w:szCs w:val="21"/>
              </w:rPr>
              <w:t>协助甲方</w:t>
            </w:r>
            <w:r w:rsidRPr="00B02C03">
              <w:rPr>
                <w:rFonts w:asciiTheme="minorEastAsia" w:eastAsiaTheme="minorEastAsia" w:hAnsiTheme="minorEastAsia"/>
                <w:szCs w:val="21"/>
              </w:rPr>
              <w:t>解决工作中关于数据库的疑问</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数据库性能优化</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根据需要</w:t>
            </w:r>
          </w:p>
        </w:tc>
        <w:tc>
          <w:tcPr>
            <w:tcW w:w="5701" w:type="dxa"/>
          </w:tcPr>
          <w:p w:rsidR="003A5919" w:rsidRPr="00F92F03" w:rsidRDefault="003A5919" w:rsidP="00776164">
            <w:pPr>
              <w:spacing w:line="360" w:lineRule="exact"/>
              <w:rPr>
                <w:rFonts w:asciiTheme="minorEastAsia" w:hAnsiTheme="minorEastAsia"/>
                <w:szCs w:val="21"/>
              </w:rPr>
            </w:pPr>
            <w:r w:rsidRPr="00B02C03">
              <w:rPr>
                <w:rFonts w:asciiTheme="minorEastAsia" w:eastAsiaTheme="minorEastAsia" w:hAnsiTheme="minorEastAsia" w:hint="eastAsia"/>
                <w:szCs w:val="21"/>
              </w:rPr>
              <w:t>对客户发现的卡顿等性能问题进行</w:t>
            </w:r>
            <w:r>
              <w:rPr>
                <w:rFonts w:asciiTheme="minorEastAsia" w:eastAsiaTheme="minorEastAsia" w:hAnsiTheme="minorEastAsia" w:hint="eastAsia"/>
                <w:szCs w:val="21"/>
              </w:rPr>
              <w:t>数据库检查</w:t>
            </w:r>
            <w:r w:rsidRPr="00B02C03">
              <w:rPr>
                <w:rFonts w:asciiTheme="minorEastAsia" w:eastAsiaTheme="minorEastAsia" w:hAnsiTheme="minorEastAsia" w:hint="eastAsia"/>
                <w:szCs w:val="21"/>
              </w:rPr>
              <w:t>，</w:t>
            </w:r>
            <w:r w:rsidRPr="00F92F03">
              <w:rPr>
                <w:rFonts w:asciiTheme="minorEastAsia" w:hAnsiTheme="minorEastAsia" w:hint="eastAsia"/>
                <w:szCs w:val="21"/>
              </w:rPr>
              <w:t>并协助甲方制定优化方案，完成优化操作。</w:t>
            </w:r>
          </w:p>
        </w:tc>
      </w:tr>
      <w:tr w:rsidR="003A5919" w:rsidRPr="00B02C03" w:rsidTr="00776164">
        <w:trPr>
          <w:trHeight w:val="397"/>
        </w:trPr>
        <w:tc>
          <w:tcPr>
            <w:tcW w:w="2127" w:type="dxa"/>
          </w:tcPr>
          <w:p w:rsidR="003A5919" w:rsidRPr="008D66BB" w:rsidRDefault="003A5919" w:rsidP="00776164">
            <w:pPr>
              <w:spacing w:line="360" w:lineRule="exact"/>
              <w:rPr>
                <w:rFonts w:asciiTheme="minorEastAsia" w:eastAsiaTheme="minorEastAsia" w:hAnsiTheme="minorEastAsia"/>
                <w:szCs w:val="21"/>
              </w:rPr>
            </w:pPr>
            <w:r w:rsidRPr="008D66BB">
              <w:rPr>
                <w:rFonts w:asciiTheme="minorEastAsia" w:eastAsiaTheme="minorEastAsia" w:hAnsiTheme="minorEastAsia" w:hint="eastAsia"/>
                <w:szCs w:val="21"/>
              </w:rPr>
              <w:t>问题解决</w:t>
            </w:r>
          </w:p>
        </w:tc>
        <w:tc>
          <w:tcPr>
            <w:tcW w:w="1528" w:type="dxa"/>
          </w:tcPr>
          <w:p w:rsidR="003A5919" w:rsidRPr="008D66BB" w:rsidRDefault="003A5919" w:rsidP="00776164">
            <w:pPr>
              <w:spacing w:line="360" w:lineRule="exact"/>
              <w:rPr>
                <w:rFonts w:asciiTheme="minorEastAsia" w:eastAsiaTheme="minorEastAsia" w:hAnsiTheme="minorEastAsia"/>
                <w:szCs w:val="21"/>
              </w:rPr>
            </w:pPr>
            <w:r w:rsidRPr="008D66BB">
              <w:rPr>
                <w:rFonts w:asciiTheme="minorEastAsia" w:eastAsiaTheme="minorEastAsia" w:hAnsiTheme="minorEastAsia" w:hint="eastAsia"/>
                <w:szCs w:val="21"/>
              </w:rPr>
              <w:t>根据需要</w:t>
            </w:r>
          </w:p>
        </w:tc>
        <w:tc>
          <w:tcPr>
            <w:tcW w:w="5701" w:type="dxa"/>
          </w:tcPr>
          <w:p w:rsidR="003A5919" w:rsidRPr="008D66BB" w:rsidRDefault="003A5919" w:rsidP="00776164">
            <w:pPr>
              <w:spacing w:line="360" w:lineRule="exact"/>
              <w:rPr>
                <w:rFonts w:asciiTheme="minorEastAsia" w:eastAsiaTheme="minorEastAsia" w:hAnsiTheme="minorEastAsia"/>
                <w:szCs w:val="21"/>
              </w:rPr>
            </w:pPr>
            <w:r>
              <w:rPr>
                <w:rFonts w:asciiTheme="minorEastAsia" w:eastAsiaTheme="minorEastAsia" w:hAnsiTheme="minorEastAsia" w:hint="eastAsia"/>
                <w:szCs w:val="21"/>
              </w:rPr>
              <w:t>协助甲方</w:t>
            </w:r>
            <w:r w:rsidRPr="008D66BB">
              <w:rPr>
                <w:rFonts w:asciiTheme="minorEastAsia" w:eastAsiaTheme="minorEastAsia" w:hAnsiTheme="minorEastAsia" w:hint="eastAsia"/>
                <w:szCs w:val="21"/>
              </w:rPr>
              <w:t>对系统变更或运行中的偶发问题进行</w:t>
            </w:r>
            <w:r>
              <w:rPr>
                <w:rFonts w:asciiTheme="minorEastAsia" w:eastAsiaTheme="minorEastAsia" w:hAnsiTheme="minorEastAsia" w:hint="eastAsia"/>
                <w:szCs w:val="21"/>
              </w:rPr>
              <w:t>检查及</w:t>
            </w:r>
            <w:r w:rsidRPr="008D66BB">
              <w:rPr>
                <w:rFonts w:asciiTheme="minorEastAsia" w:eastAsiaTheme="minorEastAsia" w:hAnsiTheme="minorEastAsia" w:hint="eastAsia"/>
                <w:szCs w:val="21"/>
              </w:rPr>
              <w:t>处理，出具解决方案并在客户要求</w:t>
            </w:r>
            <w:r>
              <w:rPr>
                <w:rFonts w:asciiTheme="minorEastAsia" w:eastAsiaTheme="minorEastAsia" w:hAnsiTheme="minorEastAsia" w:hint="eastAsia"/>
                <w:szCs w:val="21"/>
              </w:rPr>
              <w:t>共同</w:t>
            </w:r>
            <w:r w:rsidRPr="008D66BB">
              <w:rPr>
                <w:rFonts w:asciiTheme="minorEastAsia" w:eastAsiaTheme="minorEastAsia" w:hAnsiTheme="minorEastAsia" w:hint="eastAsia"/>
                <w:szCs w:val="21"/>
              </w:rPr>
              <w:t>下执行。</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健康</w:t>
            </w:r>
            <w:r w:rsidRPr="00B02C03">
              <w:rPr>
                <w:rFonts w:asciiTheme="minorEastAsia" w:eastAsiaTheme="minorEastAsia" w:hAnsiTheme="minorEastAsia"/>
                <w:szCs w:val="21"/>
              </w:rPr>
              <w:t>检查服务</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1次</w:t>
            </w:r>
            <w:r w:rsidRPr="00B02C03">
              <w:rPr>
                <w:rFonts w:asciiTheme="minorEastAsia" w:eastAsiaTheme="minorEastAsia" w:hAnsiTheme="minorEastAsia" w:hint="eastAsia"/>
                <w:szCs w:val="21"/>
              </w:rPr>
              <w:t xml:space="preserve"> / 月</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每个月安排数据库系统巡检，并出具巡检报告</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bookmarkStart w:id="2" w:name="_Hlk139446628"/>
            <w:r w:rsidRPr="00B02C03">
              <w:rPr>
                <w:rFonts w:asciiTheme="minorEastAsia" w:eastAsiaTheme="minorEastAsia" w:hAnsiTheme="minorEastAsia" w:hint="eastAsia"/>
                <w:szCs w:val="21"/>
              </w:rPr>
              <w:t>补丁检查和</w:t>
            </w:r>
            <w:r w:rsidRPr="00B02C03">
              <w:rPr>
                <w:rFonts w:asciiTheme="minorEastAsia" w:eastAsiaTheme="minorEastAsia" w:hAnsiTheme="minorEastAsia"/>
                <w:szCs w:val="21"/>
              </w:rPr>
              <w:t>升级服务</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根据甲方要求</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r>
              <w:rPr>
                <w:rFonts w:asciiTheme="minorEastAsia" w:eastAsiaTheme="minorEastAsia" w:hAnsiTheme="minorEastAsia" w:hint="eastAsia"/>
                <w:szCs w:val="21"/>
              </w:rPr>
              <w:t>协助甲方</w:t>
            </w:r>
            <w:r w:rsidRPr="00B02C03">
              <w:rPr>
                <w:rFonts w:asciiTheme="minorEastAsia" w:eastAsiaTheme="minorEastAsia" w:hAnsiTheme="minorEastAsia"/>
                <w:szCs w:val="21"/>
              </w:rPr>
              <w:t>解决数据库碰到的BUG</w:t>
            </w:r>
            <w:r w:rsidRPr="00B02C03">
              <w:rPr>
                <w:rFonts w:asciiTheme="minorEastAsia" w:eastAsiaTheme="minorEastAsia" w:hAnsiTheme="minorEastAsia" w:hint="eastAsia"/>
                <w:szCs w:val="21"/>
              </w:rPr>
              <w:t>和安全漏洞</w:t>
            </w:r>
          </w:p>
        </w:tc>
      </w:tr>
      <w:bookmarkEnd w:id="2"/>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远程</w:t>
            </w:r>
            <w:r w:rsidRPr="00B02C03">
              <w:rPr>
                <w:rFonts w:asciiTheme="minorEastAsia" w:eastAsiaTheme="minorEastAsia" w:hAnsiTheme="minorEastAsia"/>
                <w:szCs w:val="21"/>
              </w:rPr>
              <w:t>值守服务</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根据需要</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服务年度内重保、法定节假日期间远程值守服务，</w:t>
            </w:r>
            <w:r w:rsidRPr="00B02C03">
              <w:rPr>
                <w:rFonts w:asciiTheme="minorEastAsia" w:eastAsiaTheme="minorEastAsia" w:hAnsiTheme="minorEastAsia"/>
                <w:szCs w:val="21"/>
              </w:rPr>
              <w:t>保证重要业务的数据库稳定</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现场值守服务</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2次/年</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服务年度内重要时点进行</w:t>
            </w:r>
            <w:r>
              <w:rPr>
                <w:rFonts w:asciiTheme="minorEastAsia" w:eastAsiaTheme="minorEastAsia" w:hAnsiTheme="minorEastAsia" w:hint="eastAsia"/>
                <w:szCs w:val="21"/>
              </w:rPr>
              <w:t>，具体时间根据甲方要求</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应急预案</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p>
        </w:tc>
        <w:tc>
          <w:tcPr>
            <w:tcW w:w="5701" w:type="dxa"/>
            <w:vAlign w:val="center"/>
          </w:tcPr>
          <w:p w:rsidR="003A5919" w:rsidRPr="00F92F03" w:rsidRDefault="003A5919" w:rsidP="00776164">
            <w:pPr>
              <w:spacing w:line="360" w:lineRule="exact"/>
              <w:rPr>
                <w:rFonts w:asciiTheme="minorEastAsia" w:hAnsiTheme="minorEastAsia"/>
                <w:szCs w:val="21"/>
              </w:rPr>
            </w:pPr>
            <w:r w:rsidRPr="00F92F03">
              <w:rPr>
                <w:rFonts w:asciiTheme="minorEastAsia" w:hAnsiTheme="minorEastAsia" w:hint="eastAsia"/>
                <w:szCs w:val="21"/>
              </w:rPr>
              <w:t>协助甲方制定数据库应急预案</w:t>
            </w:r>
            <w:r>
              <w:rPr>
                <w:rFonts w:asciiTheme="minorEastAsia" w:hAnsiTheme="minorEastAsia" w:hint="eastAsia"/>
                <w:szCs w:val="21"/>
              </w:rPr>
              <w:t>，</w:t>
            </w:r>
            <w:r w:rsidRPr="00B02C03">
              <w:rPr>
                <w:rFonts w:asciiTheme="minorEastAsia" w:eastAsiaTheme="minorEastAsia" w:hAnsiTheme="minorEastAsia" w:hint="eastAsia"/>
                <w:szCs w:val="21"/>
              </w:rPr>
              <w:t>根据客户实际情况</w:t>
            </w:r>
            <w:r>
              <w:rPr>
                <w:rFonts w:asciiTheme="minorEastAsia" w:eastAsiaTheme="minorEastAsia" w:hAnsiTheme="minorEastAsia" w:hint="eastAsia"/>
                <w:szCs w:val="21"/>
              </w:rPr>
              <w:t>协助启动应急预案</w:t>
            </w:r>
          </w:p>
        </w:tc>
      </w:tr>
      <w:tr w:rsidR="003A5919" w:rsidRPr="00B02C03" w:rsidTr="00776164">
        <w:trPr>
          <w:trHeight w:val="397"/>
        </w:trPr>
        <w:tc>
          <w:tcPr>
            <w:tcW w:w="2127" w:type="dxa"/>
            <w:vAlign w:val="center"/>
          </w:tcPr>
          <w:p w:rsidR="003A5919" w:rsidRPr="008D66BB" w:rsidRDefault="003A5919" w:rsidP="00776164">
            <w:pPr>
              <w:spacing w:line="360" w:lineRule="exact"/>
              <w:rPr>
                <w:rFonts w:asciiTheme="minorEastAsia" w:eastAsiaTheme="minorEastAsia" w:hAnsiTheme="minorEastAsia"/>
                <w:szCs w:val="21"/>
              </w:rPr>
            </w:pPr>
            <w:r w:rsidRPr="008D66BB">
              <w:rPr>
                <w:rFonts w:asciiTheme="minorEastAsia" w:eastAsiaTheme="minorEastAsia" w:hAnsiTheme="minorEastAsia" w:hint="eastAsia"/>
                <w:szCs w:val="21"/>
              </w:rPr>
              <w:t>备份还原验证</w:t>
            </w:r>
          </w:p>
        </w:tc>
        <w:tc>
          <w:tcPr>
            <w:tcW w:w="1528" w:type="dxa"/>
            <w:vAlign w:val="center"/>
          </w:tcPr>
          <w:p w:rsidR="003A5919" w:rsidRPr="008D66BB" w:rsidRDefault="003A5919" w:rsidP="00776164">
            <w:pPr>
              <w:spacing w:line="360" w:lineRule="exact"/>
              <w:rPr>
                <w:rFonts w:asciiTheme="minorEastAsia" w:eastAsiaTheme="minorEastAsia" w:hAnsiTheme="minorEastAsia"/>
                <w:szCs w:val="21"/>
              </w:rPr>
            </w:pPr>
            <w:r w:rsidRPr="008D66BB">
              <w:rPr>
                <w:rFonts w:asciiTheme="minorEastAsia" w:eastAsiaTheme="minorEastAsia" w:hAnsiTheme="minorEastAsia"/>
                <w:szCs w:val="21"/>
              </w:rPr>
              <w:t xml:space="preserve"> 1次/季度</w:t>
            </w:r>
          </w:p>
        </w:tc>
        <w:tc>
          <w:tcPr>
            <w:tcW w:w="5701" w:type="dxa"/>
            <w:vAlign w:val="center"/>
          </w:tcPr>
          <w:p w:rsidR="003A5919" w:rsidRPr="00F92F03" w:rsidRDefault="003A5919" w:rsidP="00776164">
            <w:pPr>
              <w:spacing w:line="360" w:lineRule="exact"/>
              <w:rPr>
                <w:rFonts w:asciiTheme="minorEastAsia" w:hAnsiTheme="minorEastAsia"/>
                <w:szCs w:val="21"/>
              </w:rPr>
            </w:pPr>
            <w:r w:rsidRPr="00F92F03">
              <w:rPr>
                <w:rFonts w:asciiTheme="minorEastAsia" w:hAnsiTheme="minorEastAsia" w:hint="eastAsia"/>
                <w:szCs w:val="21"/>
              </w:rPr>
              <w:t>协助甲方将异地备份定期还原，再由甲方验证数据库可用性</w:t>
            </w:r>
          </w:p>
        </w:tc>
      </w:tr>
      <w:tr w:rsidR="003A5919" w:rsidRPr="00B02C03" w:rsidTr="00776164">
        <w:trPr>
          <w:trHeight w:val="397"/>
        </w:trPr>
        <w:tc>
          <w:tcPr>
            <w:tcW w:w="2127" w:type="dxa"/>
            <w:vAlign w:val="center"/>
          </w:tcPr>
          <w:p w:rsidR="003A5919" w:rsidRPr="008D66BB" w:rsidRDefault="003A5919" w:rsidP="00776164">
            <w:pPr>
              <w:spacing w:line="360" w:lineRule="exact"/>
              <w:rPr>
                <w:rFonts w:asciiTheme="minorEastAsia" w:eastAsiaTheme="minorEastAsia" w:hAnsiTheme="minorEastAsia"/>
                <w:szCs w:val="21"/>
              </w:rPr>
            </w:pPr>
            <w:r w:rsidRPr="008D66BB">
              <w:rPr>
                <w:rFonts w:asciiTheme="minorEastAsia" w:eastAsiaTheme="minorEastAsia" w:hAnsiTheme="minorEastAsia" w:hint="eastAsia"/>
                <w:szCs w:val="21"/>
              </w:rPr>
              <w:t>Oracle培训</w:t>
            </w:r>
          </w:p>
        </w:tc>
        <w:tc>
          <w:tcPr>
            <w:tcW w:w="1528" w:type="dxa"/>
            <w:vAlign w:val="center"/>
          </w:tcPr>
          <w:p w:rsidR="003A5919" w:rsidRPr="008D66BB" w:rsidRDefault="003A5919" w:rsidP="00776164">
            <w:pPr>
              <w:spacing w:line="360" w:lineRule="exact"/>
              <w:rPr>
                <w:rFonts w:asciiTheme="minorEastAsia" w:eastAsiaTheme="minorEastAsia" w:hAnsiTheme="minorEastAsia"/>
                <w:szCs w:val="21"/>
              </w:rPr>
            </w:pPr>
            <w:r w:rsidRPr="008D66BB">
              <w:rPr>
                <w:rFonts w:asciiTheme="minorEastAsia" w:eastAsiaTheme="minorEastAsia" w:hAnsiTheme="minorEastAsia" w:hint="eastAsia"/>
                <w:szCs w:val="21"/>
              </w:rPr>
              <w:t>1</w:t>
            </w:r>
            <w:r w:rsidRPr="008D66BB">
              <w:rPr>
                <w:rFonts w:asciiTheme="minorEastAsia" w:eastAsiaTheme="minorEastAsia" w:hAnsiTheme="minorEastAsia"/>
                <w:szCs w:val="21"/>
              </w:rPr>
              <w:t>-</w:t>
            </w:r>
            <w:r w:rsidRPr="008D66BB">
              <w:rPr>
                <w:rFonts w:asciiTheme="minorEastAsia" w:eastAsiaTheme="minorEastAsia" w:hAnsiTheme="minorEastAsia" w:hint="eastAsia"/>
                <w:szCs w:val="21"/>
              </w:rPr>
              <w:t>2次培训/年</w:t>
            </w:r>
          </w:p>
        </w:tc>
        <w:tc>
          <w:tcPr>
            <w:tcW w:w="5701" w:type="dxa"/>
            <w:vAlign w:val="center"/>
          </w:tcPr>
          <w:p w:rsidR="003A5919" w:rsidRPr="008D66BB" w:rsidRDefault="003A5919" w:rsidP="00776164">
            <w:pPr>
              <w:spacing w:line="360" w:lineRule="exact"/>
              <w:rPr>
                <w:rFonts w:asciiTheme="minorEastAsia" w:eastAsiaTheme="minorEastAsia" w:hAnsiTheme="minorEastAsia"/>
                <w:szCs w:val="21"/>
              </w:rPr>
            </w:pPr>
            <w:r w:rsidRPr="008D66BB">
              <w:rPr>
                <w:rFonts w:asciiTheme="minorEastAsia" w:eastAsiaTheme="minorEastAsia" w:hAnsiTheme="minorEastAsia" w:hint="eastAsia"/>
                <w:szCs w:val="21"/>
              </w:rPr>
              <w:t>院方DBA</w:t>
            </w:r>
            <w:r w:rsidRPr="008D66BB">
              <w:rPr>
                <w:rFonts w:asciiTheme="minorEastAsia" w:eastAsiaTheme="minorEastAsia" w:hAnsiTheme="minorEastAsia"/>
                <w:szCs w:val="21"/>
              </w:rPr>
              <w:t>掌握</w:t>
            </w:r>
            <w:r w:rsidRPr="008D66BB">
              <w:rPr>
                <w:rFonts w:asciiTheme="minorEastAsia" w:eastAsiaTheme="minorEastAsia" w:hAnsiTheme="minorEastAsia" w:hint="eastAsia"/>
                <w:szCs w:val="21"/>
              </w:rPr>
              <w:t>Oracle</w:t>
            </w:r>
            <w:r>
              <w:rPr>
                <w:rFonts w:asciiTheme="minorEastAsia" w:eastAsiaTheme="minorEastAsia" w:hAnsiTheme="minorEastAsia" w:hint="eastAsia"/>
                <w:szCs w:val="21"/>
              </w:rPr>
              <w:t>不断更新</w:t>
            </w:r>
            <w:r w:rsidRPr="008D66BB">
              <w:rPr>
                <w:rFonts w:asciiTheme="minorEastAsia" w:eastAsiaTheme="minorEastAsia" w:hAnsiTheme="minorEastAsia"/>
                <w:szCs w:val="21"/>
              </w:rPr>
              <w:t>的</w:t>
            </w:r>
            <w:r>
              <w:rPr>
                <w:rFonts w:asciiTheme="minorEastAsia" w:eastAsiaTheme="minorEastAsia" w:hAnsiTheme="minorEastAsia" w:hint="eastAsia"/>
                <w:szCs w:val="21"/>
              </w:rPr>
              <w:t>技术</w:t>
            </w:r>
            <w:r w:rsidRPr="008D66BB">
              <w:rPr>
                <w:rFonts w:asciiTheme="minorEastAsia" w:eastAsiaTheme="minorEastAsia" w:hAnsiTheme="minorEastAsia"/>
                <w:szCs w:val="21"/>
              </w:rPr>
              <w:t>知识</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维保交流和沟通</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1次/季度</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szCs w:val="21"/>
              </w:rPr>
              <w:t>管理人员了解数据库的运行状态</w:t>
            </w:r>
          </w:p>
        </w:tc>
      </w:tr>
      <w:tr w:rsidR="003A5919" w:rsidRPr="00B02C03" w:rsidTr="00776164">
        <w:trPr>
          <w:trHeight w:val="397"/>
        </w:trPr>
        <w:tc>
          <w:tcPr>
            <w:tcW w:w="2127"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服务总结报告</w:t>
            </w:r>
          </w:p>
        </w:tc>
        <w:tc>
          <w:tcPr>
            <w:tcW w:w="1528" w:type="dxa"/>
            <w:vAlign w:val="center"/>
          </w:tcPr>
          <w:p w:rsidR="003A5919" w:rsidRPr="00B02C03" w:rsidRDefault="003A5919" w:rsidP="00776164">
            <w:pPr>
              <w:spacing w:line="360" w:lineRule="exact"/>
              <w:rPr>
                <w:rFonts w:asciiTheme="minorEastAsia" w:eastAsiaTheme="minorEastAsia" w:hAnsiTheme="minorEastAsia"/>
                <w:szCs w:val="21"/>
              </w:rPr>
            </w:pPr>
            <w:r w:rsidRPr="00B02C03">
              <w:rPr>
                <w:rFonts w:asciiTheme="minorEastAsia" w:eastAsiaTheme="minorEastAsia" w:hAnsiTheme="minorEastAsia" w:hint="eastAsia"/>
                <w:szCs w:val="21"/>
              </w:rPr>
              <w:t>1份/年</w:t>
            </w:r>
          </w:p>
        </w:tc>
        <w:tc>
          <w:tcPr>
            <w:tcW w:w="5701" w:type="dxa"/>
            <w:vAlign w:val="center"/>
          </w:tcPr>
          <w:p w:rsidR="003A5919" w:rsidRPr="00B02C03" w:rsidRDefault="003A5919" w:rsidP="00776164">
            <w:pPr>
              <w:spacing w:line="360" w:lineRule="exact"/>
              <w:rPr>
                <w:rFonts w:asciiTheme="minorEastAsia" w:eastAsiaTheme="minorEastAsia" w:hAnsiTheme="minorEastAsia"/>
                <w:szCs w:val="21"/>
              </w:rPr>
            </w:pPr>
          </w:p>
        </w:tc>
      </w:tr>
    </w:tbl>
    <w:p w:rsidR="003A5919" w:rsidRPr="008D66BB" w:rsidRDefault="003A5919" w:rsidP="00691662">
      <w:pPr>
        <w:pStyle w:val="2"/>
        <w:spacing w:beforeLines="50" w:afterLines="50" w:line="420" w:lineRule="exact"/>
        <w:rPr>
          <w:rFonts w:ascii="Times New Roman" w:hAnsi="Times New Roman"/>
          <w:sz w:val="21"/>
          <w:szCs w:val="21"/>
        </w:rPr>
      </w:pPr>
      <w:r>
        <w:rPr>
          <w:rFonts w:ascii="Times New Roman" w:hAnsi="Times New Roman"/>
          <w:sz w:val="21"/>
          <w:szCs w:val="21"/>
        </w:rPr>
        <w:t>1.</w:t>
      </w:r>
      <w:r w:rsidRPr="008D66BB">
        <w:rPr>
          <w:rFonts w:ascii="Times New Roman" w:hAnsi="Times New Roman" w:hint="eastAsia"/>
          <w:sz w:val="21"/>
          <w:szCs w:val="21"/>
        </w:rPr>
        <w:t>健康检查</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每月一次到现场</w:t>
      </w:r>
      <w:r>
        <w:rPr>
          <w:rFonts w:ascii="宋体" w:hAnsi="宋体" w:hint="eastAsia"/>
          <w:bCs/>
          <w:szCs w:val="21"/>
        </w:rPr>
        <w:t>或远程（根据客户要求）</w:t>
      </w:r>
      <w:r w:rsidRPr="00AD4CAE">
        <w:rPr>
          <w:rFonts w:ascii="宋体" w:hAnsi="宋体" w:hint="eastAsia"/>
          <w:bCs/>
          <w:szCs w:val="21"/>
        </w:rPr>
        <w:t>对数据库进行预防性巡检，并提交报告。现场检查的内容应包括但不限于以下内容：</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lastRenderedPageBreak/>
        <w:t>（1）检查并分析系统日志及跟踪文件，发现并排除数据库隐患；</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（2）检查数据库的健康情况；</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（3）发现并排除数据库系统错误隐患；</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（4）检查数据库系统是否需要应用最新的补丁集；</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（5）检查数据库空间的使用情况，协助进行数据库空间的规划管理；</w:t>
      </w:r>
    </w:p>
    <w:p w:rsidR="003A5919" w:rsidRDefault="003A5919" w:rsidP="003A5919">
      <w:pPr>
        <w:spacing w:line="360" w:lineRule="auto"/>
        <w:rPr>
          <w:rFonts w:ascii="宋体" w:hAnsi="宋体"/>
          <w:bCs/>
          <w:szCs w:val="21"/>
        </w:rPr>
      </w:pPr>
      <w:r w:rsidRPr="00AD4CAE">
        <w:rPr>
          <w:rFonts w:ascii="宋体" w:hAnsi="宋体" w:hint="eastAsia"/>
          <w:bCs/>
          <w:szCs w:val="21"/>
        </w:rPr>
        <w:t>（6）检查数据库备份的一致性，完整性；</w:t>
      </w:r>
    </w:p>
    <w:p w:rsidR="003A5919" w:rsidRPr="008D66BB" w:rsidRDefault="003A5919" w:rsidP="00691662">
      <w:pPr>
        <w:pStyle w:val="2"/>
        <w:spacing w:beforeLines="50" w:afterLines="50" w:line="420" w:lineRule="exact"/>
        <w:rPr>
          <w:rFonts w:ascii="Times New Roman" w:hAnsi="Times New Roman"/>
          <w:sz w:val="21"/>
          <w:szCs w:val="21"/>
        </w:rPr>
      </w:pPr>
      <w:r w:rsidRPr="008D66BB">
        <w:rPr>
          <w:rFonts w:ascii="Times New Roman" w:hAnsi="Times New Roman" w:hint="eastAsia"/>
          <w:sz w:val="21"/>
          <w:szCs w:val="21"/>
        </w:rPr>
        <w:t>2</w:t>
      </w:r>
      <w:r>
        <w:rPr>
          <w:rFonts w:ascii="Times New Roman" w:hAnsi="Times New Roman"/>
          <w:sz w:val="21"/>
          <w:szCs w:val="21"/>
        </w:rPr>
        <w:t>.</w:t>
      </w:r>
      <w:r w:rsidRPr="008D66BB">
        <w:rPr>
          <w:rFonts w:ascii="Times New Roman" w:hAnsi="Times New Roman" w:hint="eastAsia"/>
          <w:sz w:val="21"/>
          <w:szCs w:val="21"/>
        </w:rPr>
        <w:t>性能优化</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数据库性能调优应包括但不限于以下内容：</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（1）利用工具采集院内系统运行时的各项监控数据；</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（2）分析系统主要的性能瓶颈；</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（3）分析系统、网络、应用软件及数据库等各方面资源的使用情况；</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（4）确定系统性能现状及性能调整的目标；</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（5）定位系统中出现的性能瓶颈；</w:t>
      </w:r>
    </w:p>
    <w:p w:rsidR="003A5919" w:rsidRPr="00AD4CAE" w:rsidRDefault="003A5919" w:rsidP="003A5919">
      <w:pPr>
        <w:spacing w:line="360" w:lineRule="auto"/>
        <w:rPr>
          <w:rFonts w:ascii="宋体" w:hAnsi="宋体"/>
          <w:bCs/>
          <w:szCs w:val="21"/>
        </w:rPr>
      </w:pPr>
      <w:r w:rsidRPr="00AD4CAE">
        <w:rPr>
          <w:rFonts w:ascii="宋体" w:hAnsi="宋体" w:hint="eastAsia"/>
          <w:bCs/>
          <w:szCs w:val="21"/>
        </w:rPr>
        <w:t>（6）测试验证针对性能瓶颈进行的改进方案；</w:t>
      </w:r>
    </w:p>
    <w:p w:rsidR="003A5919" w:rsidRDefault="003A5919" w:rsidP="003A5919">
      <w:pPr>
        <w:spacing w:line="360" w:lineRule="auto"/>
        <w:rPr>
          <w:rFonts w:ascii="宋体" w:hAnsi="宋体"/>
          <w:bCs/>
          <w:szCs w:val="21"/>
        </w:rPr>
      </w:pPr>
      <w:r w:rsidRPr="00AD4CAE">
        <w:rPr>
          <w:rFonts w:ascii="宋体" w:hAnsi="宋体" w:hint="eastAsia"/>
          <w:bCs/>
          <w:szCs w:val="21"/>
        </w:rPr>
        <w:t>（7）协助应用系统开发商进行性能优化</w:t>
      </w:r>
    </w:p>
    <w:p w:rsidR="003A5919" w:rsidRPr="00D0711F" w:rsidRDefault="003A5919" w:rsidP="003A5919">
      <w:pPr>
        <w:spacing w:line="360" w:lineRule="auto"/>
        <w:rPr>
          <w:rFonts w:ascii="宋体" w:hAnsi="宋体"/>
          <w:bCs/>
          <w:szCs w:val="21"/>
        </w:rPr>
      </w:pPr>
      <w:r w:rsidRPr="00AD4CAE">
        <w:rPr>
          <w:rFonts w:ascii="宋体" w:hAnsi="宋体" w:hint="eastAsia"/>
          <w:bCs/>
          <w:szCs w:val="21"/>
        </w:rPr>
        <w:t>（</w:t>
      </w:r>
      <w:r>
        <w:rPr>
          <w:rFonts w:ascii="宋体" w:hAnsi="宋体"/>
          <w:bCs/>
          <w:szCs w:val="21"/>
        </w:rPr>
        <w:t>8</w:t>
      </w:r>
      <w:r w:rsidRPr="00AD4CAE">
        <w:rPr>
          <w:rFonts w:ascii="宋体" w:hAnsi="宋体" w:hint="eastAsia"/>
          <w:bCs/>
          <w:szCs w:val="21"/>
        </w:rPr>
        <w:t>）</w:t>
      </w:r>
      <w:r w:rsidRPr="00D0711F">
        <w:rPr>
          <w:rFonts w:asciiTheme="minorEastAsia" w:hAnsiTheme="minorEastAsia" w:hint="eastAsia"/>
          <w:szCs w:val="21"/>
        </w:rPr>
        <w:t>出具解决方案并在客户要求下执行</w:t>
      </w:r>
      <w:r>
        <w:rPr>
          <w:rFonts w:asciiTheme="minorEastAsia" w:hAnsiTheme="minorEastAsia" w:hint="eastAsia"/>
          <w:szCs w:val="21"/>
        </w:rPr>
        <w:t>。</w:t>
      </w:r>
    </w:p>
    <w:p w:rsidR="003A5919" w:rsidRPr="00A718EE" w:rsidRDefault="003A5919" w:rsidP="00691662">
      <w:pPr>
        <w:pStyle w:val="2"/>
        <w:spacing w:beforeLines="50" w:afterLines="50" w:line="420" w:lineRule="exact"/>
        <w:rPr>
          <w:rFonts w:ascii="Times New Roman" w:hAnsi="Times New Roman"/>
          <w:sz w:val="21"/>
          <w:szCs w:val="21"/>
        </w:rPr>
      </w:pPr>
      <w:r w:rsidRPr="008D66BB">
        <w:rPr>
          <w:rFonts w:ascii="Times New Roman" w:hAnsi="Times New Roman"/>
          <w:sz w:val="21"/>
          <w:szCs w:val="21"/>
        </w:rPr>
        <w:t>3</w:t>
      </w:r>
      <w:r>
        <w:rPr>
          <w:rFonts w:ascii="Times New Roman" w:hAnsi="Times New Roman"/>
          <w:sz w:val="21"/>
          <w:szCs w:val="21"/>
        </w:rPr>
        <w:t>.</w:t>
      </w:r>
      <w:r w:rsidRPr="008D66BB">
        <w:rPr>
          <w:rFonts w:ascii="Times New Roman" w:hAnsi="Times New Roman"/>
          <w:sz w:val="21"/>
          <w:szCs w:val="21"/>
        </w:rPr>
        <w:t xml:space="preserve"> 7×24</w:t>
      </w:r>
      <w:r w:rsidRPr="00A718EE">
        <w:rPr>
          <w:rFonts w:ascii="Times New Roman" w:hAnsi="Times New Roman" w:hint="eastAsia"/>
          <w:sz w:val="21"/>
          <w:szCs w:val="21"/>
        </w:rPr>
        <w:t>小时紧急救援服务</w:t>
      </w:r>
    </w:p>
    <w:p w:rsidR="003A5919" w:rsidRPr="00A718EE" w:rsidRDefault="003A5919" w:rsidP="003A5919">
      <w:pPr>
        <w:spacing w:line="360" w:lineRule="auto"/>
        <w:ind w:firstLineChars="200" w:firstLine="420"/>
        <w:rPr>
          <w:rFonts w:ascii="宋体" w:hAnsi="宋体"/>
          <w:bCs/>
          <w:szCs w:val="21"/>
        </w:rPr>
      </w:pPr>
      <w:r w:rsidRPr="00A718EE">
        <w:rPr>
          <w:rFonts w:ascii="宋体" w:hAnsi="宋体" w:hint="eastAsia"/>
          <w:bCs/>
          <w:szCs w:val="21"/>
        </w:rPr>
        <w:t>提供紧急救援服务协助系统和数据的恢复工作，保障数据库系统的正常运行,并提供故障报告书，提出对应解决方案，</w:t>
      </w:r>
      <w:r w:rsidRPr="00A718EE">
        <w:rPr>
          <w:rFonts w:asciiTheme="minorEastAsia" w:hAnsiTheme="minorEastAsia" w:hint="eastAsia"/>
          <w:szCs w:val="21"/>
        </w:rPr>
        <w:t>并在客户要求下执行</w:t>
      </w:r>
      <w:r w:rsidRPr="00A718EE">
        <w:rPr>
          <w:rFonts w:ascii="宋体" w:hAnsi="宋体" w:hint="eastAsia"/>
          <w:bCs/>
          <w:szCs w:val="21"/>
        </w:rPr>
        <w:t>。</w:t>
      </w:r>
    </w:p>
    <w:p w:rsidR="003A5919" w:rsidRDefault="003A5919" w:rsidP="003A5919">
      <w:pPr>
        <w:overflowPunct w:val="0"/>
        <w:autoSpaceDE w:val="0"/>
        <w:autoSpaceDN w:val="0"/>
        <w:adjustRightInd w:val="0"/>
        <w:snapToGrid w:val="0"/>
        <w:spacing w:line="360" w:lineRule="auto"/>
        <w:ind w:firstLine="420"/>
        <w:rPr>
          <w:szCs w:val="21"/>
        </w:rPr>
      </w:pPr>
      <w:r w:rsidRPr="00A718EE">
        <w:rPr>
          <w:rFonts w:hint="eastAsia"/>
          <w:szCs w:val="21"/>
        </w:rPr>
        <w:t>当用户系统出现紧急故障时，在接收到服务请求</w:t>
      </w:r>
      <w:r w:rsidRPr="00A718EE">
        <w:rPr>
          <w:szCs w:val="21"/>
        </w:rPr>
        <w:t>5</w:t>
      </w:r>
      <w:r w:rsidRPr="00A718EE">
        <w:rPr>
          <w:rFonts w:hint="eastAsia"/>
          <w:szCs w:val="21"/>
        </w:rPr>
        <w:t>分钟内</w:t>
      </w:r>
      <w:r>
        <w:rPr>
          <w:rFonts w:hint="eastAsia"/>
          <w:szCs w:val="21"/>
        </w:rPr>
        <w:t>予以响应，</w:t>
      </w:r>
      <w:r>
        <w:rPr>
          <w:szCs w:val="21"/>
        </w:rPr>
        <w:t>10</w:t>
      </w:r>
      <w:r>
        <w:rPr>
          <w:rFonts w:hint="eastAsia"/>
          <w:szCs w:val="21"/>
        </w:rPr>
        <w:t>分钟内提供远程技术支持保障，并安排服务人员在</w:t>
      </w:r>
      <w:r>
        <w:rPr>
          <w:szCs w:val="21"/>
        </w:rPr>
        <w:t>30</w:t>
      </w:r>
      <w:r>
        <w:rPr>
          <w:rFonts w:hint="eastAsia"/>
          <w:szCs w:val="21"/>
        </w:rPr>
        <w:t>分钟内提供服务。</w:t>
      </w:r>
    </w:p>
    <w:p w:rsidR="003A5919" w:rsidRPr="00136A7B" w:rsidRDefault="003A5919" w:rsidP="003A5919">
      <w:pPr>
        <w:overflowPunct w:val="0"/>
        <w:autoSpaceDE w:val="0"/>
        <w:autoSpaceDN w:val="0"/>
        <w:adjustRightInd w:val="0"/>
        <w:snapToGrid w:val="0"/>
        <w:spacing w:line="360" w:lineRule="auto"/>
        <w:ind w:firstLine="420"/>
        <w:rPr>
          <w:szCs w:val="21"/>
        </w:rPr>
      </w:pPr>
      <w:r w:rsidRPr="00136A7B">
        <w:rPr>
          <w:rFonts w:hint="eastAsia"/>
          <w:szCs w:val="21"/>
        </w:rPr>
        <w:t>紧急故障服务流程包含紧急救援申请流程、紧急服务流程和紧急救援服务升级机制。分别如下：</w:t>
      </w:r>
    </w:p>
    <w:p w:rsidR="003A5919" w:rsidRPr="00136A7B" w:rsidRDefault="003A5919" w:rsidP="003A5919">
      <w:pPr>
        <w:overflowPunct w:val="0"/>
        <w:autoSpaceDE w:val="0"/>
        <w:autoSpaceDN w:val="0"/>
        <w:adjustRightInd w:val="0"/>
        <w:snapToGrid w:val="0"/>
        <w:spacing w:line="360" w:lineRule="auto"/>
        <w:ind w:firstLine="420"/>
        <w:rPr>
          <w:szCs w:val="21"/>
        </w:rPr>
      </w:pPr>
      <w:bookmarkStart w:id="3" w:name="_Toc351591165"/>
      <w:bookmarkStart w:id="4" w:name="_Toc351382850"/>
      <w:r>
        <w:rPr>
          <w:rFonts w:hint="eastAsia"/>
          <w:szCs w:val="21"/>
        </w:rPr>
        <w:t>（</w:t>
      </w:r>
      <w:r>
        <w:rPr>
          <w:rFonts w:hint="eastAsia"/>
          <w:szCs w:val="21"/>
        </w:rPr>
        <w:t>1</w:t>
      </w:r>
      <w:r>
        <w:rPr>
          <w:rFonts w:hint="eastAsia"/>
          <w:szCs w:val="21"/>
        </w:rPr>
        <w:t>）</w:t>
      </w:r>
      <w:r w:rsidRPr="00136A7B">
        <w:rPr>
          <w:rFonts w:hint="eastAsia"/>
          <w:szCs w:val="21"/>
        </w:rPr>
        <w:t>紧急救援申请流程</w:t>
      </w:r>
      <w:bookmarkEnd w:id="3"/>
      <w:bookmarkEnd w:id="4"/>
    </w:p>
    <w:p w:rsidR="003A5919" w:rsidRDefault="003A5919" w:rsidP="003A5919">
      <w:pPr>
        <w:overflowPunct w:val="0"/>
        <w:autoSpaceDE w:val="0"/>
        <w:autoSpaceDN w:val="0"/>
        <w:adjustRightInd w:val="0"/>
        <w:snapToGrid w:val="0"/>
        <w:spacing w:line="360" w:lineRule="auto"/>
        <w:ind w:firstLine="420"/>
        <w:rPr>
          <w:szCs w:val="21"/>
        </w:rPr>
      </w:pPr>
      <w:r>
        <w:rPr>
          <w:rFonts w:hint="eastAsia"/>
          <w:szCs w:val="21"/>
        </w:rPr>
        <w:t>针对服务系统数据库紧急性问题，用户可在任何时间随时拨打服务经理电话，服务经理负责协调资源。</w:t>
      </w:r>
    </w:p>
    <w:p w:rsidR="003A5919" w:rsidRPr="00136A7B" w:rsidRDefault="003A5919" w:rsidP="003A5919">
      <w:pPr>
        <w:overflowPunct w:val="0"/>
        <w:autoSpaceDE w:val="0"/>
        <w:autoSpaceDN w:val="0"/>
        <w:adjustRightInd w:val="0"/>
        <w:snapToGrid w:val="0"/>
        <w:spacing w:line="360" w:lineRule="auto"/>
        <w:ind w:firstLine="420"/>
        <w:rPr>
          <w:szCs w:val="21"/>
        </w:rPr>
      </w:pPr>
      <w:bookmarkStart w:id="5" w:name="_Toc351382851"/>
      <w:bookmarkStart w:id="6" w:name="_Toc351591166"/>
      <w:r>
        <w:rPr>
          <w:rFonts w:hint="eastAsia"/>
          <w:szCs w:val="21"/>
        </w:rPr>
        <w:t>（</w:t>
      </w:r>
      <w:r>
        <w:rPr>
          <w:rFonts w:hint="eastAsia"/>
          <w:szCs w:val="21"/>
        </w:rPr>
        <w:t>2</w:t>
      </w:r>
      <w:r>
        <w:rPr>
          <w:rFonts w:hint="eastAsia"/>
          <w:szCs w:val="21"/>
        </w:rPr>
        <w:t>）</w:t>
      </w:r>
      <w:r w:rsidRPr="00136A7B">
        <w:rPr>
          <w:rFonts w:hint="eastAsia"/>
          <w:szCs w:val="21"/>
        </w:rPr>
        <w:t>紧急服务流程</w:t>
      </w:r>
      <w:bookmarkEnd w:id="5"/>
      <w:bookmarkEnd w:id="6"/>
    </w:p>
    <w:p w:rsidR="003A5919" w:rsidRDefault="003A5919" w:rsidP="003A5919">
      <w:pPr>
        <w:overflowPunct w:val="0"/>
        <w:autoSpaceDE w:val="0"/>
        <w:autoSpaceDN w:val="0"/>
        <w:adjustRightInd w:val="0"/>
        <w:snapToGrid w:val="0"/>
        <w:spacing w:line="360" w:lineRule="auto"/>
        <w:ind w:firstLine="420"/>
        <w:rPr>
          <w:szCs w:val="21"/>
        </w:rPr>
      </w:pPr>
      <w:r>
        <w:rPr>
          <w:rFonts w:hint="eastAsia"/>
          <w:szCs w:val="21"/>
        </w:rPr>
        <w:t>服务经理接到紧急服务申请之后，第一时间通知一线工程师和二线专家。服务工程师接到服务请求后，立即安排远程接入诊断和处理故障，服务响应时间不超过</w:t>
      </w:r>
      <w:r>
        <w:rPr>
          <w:szCs w:val="21"/>
        </w:rPr>
        <w:t>15</w:t>
      </w:r>
      <w:r>
        <w:rPr>
          <w:rFonts w:hint="eastAsia"/>
          <w:szCs w:val="21"/>
        </w:rPr>
        <w:t>分钟。如果判断远程处理无法在</w:t>
      </w:r>
      <w:r>
        <w:rPr>
          <w:szCs w:val="21"/>
        </w:rPr>
        <w:t>2</w:t>
      </w:r>
      <w:r>
        <w:rPr>
          <w:rFonts w:hint="eastAsia"/>
          <w:szCs w:val="21"/>
        </w:rPr>
        <w:t>小时内解决问题，则安排服务资源抵达现场提供服务。服务人员到达现场时间不超过</w:t>
      </w:r>
      <w:r>
        <w:rPr>
          <w:szCs w:val="21"/>
        </w:rPr>
        <w:t>1</w:t>
      </w:r>
      <w:r>
        <w:rPr>
          <w:rFonts w:hint="eastAsia"/>
          <w:szCs w:val="21"/>
        </w:rPr>
        <w:t>小时。</w:t>
      </w:r>
    </w:p>
    <w:p w:rsidR="003A5919" w:rsidRDefault="003A5919" w:rsidP="003A5919">
      <w:pPr>
        <w:pStyle w:val="BodyTextIndent31"/>
        <w:snapToGrid w:val="0"/>
        <w:spacing w:line="360" w:lineRule="auto"/>
        <w:ind w:left="0" w:firstLine="420"/>
        <w:rPr>
          <w:sz w:val="21"/>
          <w:szCs w:val="21"/>
        </w:rPr>
      </w:pPr>
      <w:r>
        <w:rPr>
          <w:rFonts w:hint="eastAsia"/>
          <w:sz w:val="21"/>
          <w:szCs w:val="21"/>
        </w:rPr>
        <w:t>紧急救援服务内容如下</w:t>
      </w:r>
    </w:p>
    <w:tbl>
      <w:tblPr>
        <w:tblW w:w="946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2552"/>
        <w:gridCol w:w="2693"/>
      </w:tblGrid>
      <w:tr w:rsidR="003A5919" w:rsidTr="00776164">
        <w:tc>
          <w:tcPr>
            <w:tcW w:w="4219"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jc w:val="center"/>
              <w:rPr>
                <w:b/>
                <w:szCs w:val="18"/>
              </w:rPr>
            </w:pPr>
            <w:r w:rsidRPr="00136A7B">
              <w:rPr>
                <w:rFonts w:hint="eastAsia"/>
                <w:b/>
                <w:szCs w:val="18"/>
              </w:rPr>
              <w:lastRenderedPageBreak/>
              <w:t>服务需求内容</w:t>
            </w:r>
          </w:p>
        </w:tc>
        <w:tc>
          <w:tcPr>
            <w:tcW w:w="2552"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jc w:val="center"/>
              <w:rPr>
                <w:b/>
                <w:szCs w:val="18"/>
              </w:rPr>
            </w:pPr>
            <w:r w:rsidRPr="00136A7B">
              <w:rPr>
                <w:rFonts w:hint="eastAsia"/>
                <w:b/>
                <w:szCs w:val="18"/>
              </w:rPr>
              <w:t>服务频率</w:t>
            </w:r>
          </w:p>
        </w:tc>
        <w:tc>
          <w:tcPr>
            <w:tcW w:w="2693"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jc w:val="center"/>
              <w:rPr>
                <w:b/>
                <w:szCs w:val="18"/>
              </w:rPr>
            </w:pPr>
            <w:r w:rsidRPr="00136A7B">
              <w:rPr>
                <w:rFonts w:hint="eastAsia"/>
                <w:b/>
                <w:szCs w:val="18"/>
              </w:rPr>
              <w:t>服务提交物</w:t>
            </w:r>
          </w:p>
        </w:tc>
      </w:tr>
      <w:tr w:rsidR="003A5919" w:rsidTr="00776164">
        <w:tc>
          <w:tcPr>
            <w:tcW w:w="4219"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rPr>
                <w:rFonts w:asciiTheme="minorEastAsia" w:hAnsiTheme="minorEastAsia"/>
                <w:szCs w:val="18"/>
              </w:rPr>
            </w:pPr>
            <w:r w:rsidRPr="00136A7B">
              <w:rPr>
                <w:rFonts w:asciiTheme="minorEastAsia" w:hAnsiTheme="minorEastAsia"/>
                <w:szCs w:val="18"/>
              </w:rPr>
              <w:t xml:space="preserve">A </w:t>
            </w:r>
            <w:r w:rsidRPr="00136A7B">
              <w:rPr>
                <w:rFonts w:asciiTheme="minorEastAsia" w:hAnsiTheme="minorEastAsia" w:hint="eastAsia"/>
                <w:szCs w:val="18"/>
              </w:rPr>
              <w:t>电话支持</w:t>
            </w:r>
          </w:p>
        </w:tc>
        <w:tc>
          <w:tcPr>
            <w:tcW w:w="2552"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rPr>
                <w:rFonts w:asciiTheme="minorEastAsia" w:hAnsiTheme="minorEastAsia"/>
                <w:szCs w:val="18"/>
              </w:rPr>
            </w:pPr>
            <w:r w:rsidRPr="00136A7B">
              <w:rPr>
                <w:rFonts w:asciiTheme="minorEastAsia" w:hAnsiTheme="minorEastAsia" w:hint="eastAsia"/>
                <w:szCs w:val="18"/>
              </w:rPr>
              <w:t>直到问题完全解决</w:t>
            </w:r>
          </w:p>
        </w:tc>
        <w:tc>
          <w:tcPr>
            <w:tcW w:w="2693"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rPr>
                <w:rFonts w:asciiTheme="minorEastAsia" w:hAnsiTheme="minorEastAsia"/>
                <w:szCs w:val="18"/>
              </w:rPr>
            </w:pPr>
          </w:p>
        </w:tc>
      </w:tr>
      <w:tr w:rsidR="003A5919" w:rsidTr="00776164">
        <w:tc>
          <w:tcPr>
            <w:tcW w:w="4219"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rPr>
                <w:rFonts w:asciiTheme="minorEastAsia" w:hAnsiTheme="minorEastAsia"/>
                <w:szCs w:val="18"/>
              </w:rPr>
            </w:pPr>
            <w:r w:rsidRPr="00136A7B">
              <w:rPr>
                <w:rFonts w:asciiTheme="minorEastAsia" w:hAnsiTheme="minorEastAsia"/>
                <w:szCs w:val="18"/>
              </w:rPr>
              <w:t xml:space="preserve">B </w:t>
            </w:r>
            <w:r w:rsidRPr="00136A7B">
              <w:rPr>
                <w:rFonts w:asciiTheme="minorEastAsia" w:hAnsiTheme="minorEastAsia" w:hint="eastAsia"/>
                <w:szCs w:val="18"/>
              </w:rPr>
              <w:t>现场支持</w:t>
            </w:r>
            <w:r w:rsidRPr="00136A7B">
              <w:rPr>
                <w:rFonts w:asciiTheme="minorEastAsia" w:hAnsiTheme="minorEastAsia"/>
                <w:szCs w:val="18"/>
              </w:rPr>
              <w:t>-</w:t>
            </w:r>
            <w:r w:rsidRPr="00136A7B">
              <w:rPr>
                <w:rFonts w:asciiTheme="minorEastAsia" w:hAnsiTheme="minorEastAsia" w:hint="eastAsia"/>
                <w:szCs w:val="18"/>
              </w:rPr>
              <w:t>对</w:t>
            </w:r>
            <w:r w:rsidRPr="00136A7B">
              <w:rPr>
                <w:rFonts w:asciiTheme="minorEastAsia" w:hAnsiTheme="minorEastAsia"/>
                <w:szCs w:val="18"/>
              </w:rPr>
              <w:t>P1</w:t>
            </w:r>
            <w:r w:rsidRPr="00136A7B">
              <w:rPr>
                <w:rFonts w:asciiTheme="minorEastAsia" w:hAnsiTheme="minorEastAsia" w:hint="eastAsia"/>
                <w:szCs w:val="18"/>
              </w:rPr>
              <w:t>级和</w:t>
            </w:r>
            <w:r w:rsidRPr="00136A7B">
              <w:rPr>
                <w:rFonts w:asciiTheme="minorEastAsia" w:hAnsiTheme="minorEastAsia"/>
                <w:szCs w:val="18"/>
              </w:rPr>
              <w:t>P2</w:t>
            </w:r>
            <w:r w:rsidRPr="00136A7B">
              <w:rPr>
                <w:rFonts w:asciiTheme="minorEastAsia" w:hAnsiTheme="minorEastAsia" w:hint="eastAsia"/>
                <w:szCs w:val="18"/>
              </w:rPr>
              <w:t>级的问题，如果远程支持</w:t>
            </w:r>
            <w:r w:rsidRPr="00136A7B">
              <w:rPr>
                <w:rFonts w:asciiTheme="minorEastAsia" w:hAnsiTheme="minorEastAsia"/>
                <w:szCs w:val="18"/>
              </w:rPr>
              <w:t>2</w:t>
            </w:r>
            <w:r w:rsidRPr="00136A7B">
              <w:rPr>
                <w:rFonts w:asciiTheme="minorEastAsia" w:hAnsiTheme="minorEastAsia" w:hint="eastAsia"/>
                <w:szCs w:val="18"/>
              </w:rPr>
              <w:t>小时无法解决，安排服务资源</w:t>
            </w:r>
            <w:r w:rsidRPr="00136A7B">
              <w:rPr>
                <w:rFonts w:asciiTheme="minorEastAsia" w:hAnsiTheme="minorEastAsia"/>
                <w:szCs w:val="18"/>
              </w:rPr>
              <w:t>2</w:t>
            </w:r>
            <w:r w:rsidRPr="00136A7B">
              <w:rPr>
                <w:rFonts w:asciiTheme="minorEastAsia" w:hAnsiTheme="minorEastAsia" w:hint="eastAsia"/>
                <w:szCs w:val="18"/>
              </w:rPr>
              <w:t>小时内到达现场</w:t>
            </w:r>
          </w:p>
        </w:tc>
        <w:tc>
          <w:tcPr>
            <w:tcW w:w="2552"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rPr>
                <w:rFonts w:asciiTheme="minorEastAsia" w:hAnsiTheme="minorEastAsia"/>
                <w:szCs w:val="18"/>
              </w:rPr>
            </w:pPr>
            <w:r w:rsidRPr="00136A7B">
              <w:rPr>
                <w:rFonts w:asciiTheme="minorEastAsia" w:hAnsiTheme="minorEastAsia" w:hint="eastAsia"/>
                <w:szCs w:val="18"/>
              </w:rPr>
              <w:t>按需要进行，持续系统恢复正常</w:t>
            </w:r>
          </w:p>
        </w:tc>
        <w:tc>
          <w:tcPr>
            <w:tcW w:w="2693" w:type="dxa"/>
            <w:shd w:val="clear" w:color="auto" w:fill="auto"/>
            <w:vAlign w:val="center"/>
          </w:tcPr>
          <w:p w:rsidR="003A5919" w:rsidRPr="00136A7B" w:rsidRDefault="003A5919" w:rsidP="00776164">
            <w:pPr>
              <w:overflowPunct w:val="0"/>
              <w:autoSpaceDE w:val="0"/>
              <w:autoSpaceDN w:val="0"/>
              <w:adjustRightInd w:val="0"/>
              <w:snapToGrid w:val="0"/>
              <w:spacing w:line="360" w:lineRule="auto"/>
              <w:rPr>
                <w:rFonts w:asciiTheme="minorEastAsia" w:hAnsiTheme="minorEastAsia"/>
                <w:szCs w:val="18"/>
              </w:rPr>
            </w:pPr>
            <w:r w:rsidRPr="00136A7B">
              <w:rPr>
                <w:rFonts w:asciiTheme="minorEastAsia" w:hAnsiTheme="minorEastAsia" w:hint="eastAsia"/>
                <w:szCs w:val="18"/>
              </w:rPr>
              <w:t>现场支持报告</w:t>
            </w:r>
          </w:p>
          <w:p w:rsidR="003A5919" w:rsidRPr="00136A7B" w:rsidRDefault="003A5919" w:rsidP="00776164">
            <w:pPr>
              <w:overflowPunct w:val="0"/>
              <w:autoSpaceDE w:val="0"/>
              <w:autoSpaceDN w:val="0"/>
              <w:adjustRightInd w:val="0"/>
              <w:snapToGrid w:val="0"/>
              <w:spacing w:line="360" w:lineRule="auto"/>
              <w:rPr>
                <w:rFonts w:asciiTheme="minorEastAsia" w:hAnsiTheme="minorEastAsia"/>
                <w:szCs w:val="18"/>
              </w:rPr>
            </w:pPr>
            <w:r w:rsidRPr="00136A7B">
              <w:rPr>
                <w:rFonts w:asciiTheme="minorEastAsia" w:hAnsiTheme="minorEastAsia" w:hint="eastAsia"/>
                <w:szCs w:val="18"/>
              </w:rPr>
              <w:t>季度结束时提供服务总结</w:t>
            </w:r>
          </w:p>
        </w:tc>
      </w:tr>
    </w:tbl>
    <w:p w:rsidR="003A5919" w:rsidRDefault="003A5919" w:rsidP="003A5919">
      <w:pPr>
        <w:overflowPunct w:val="0"/>
        <w:autoSpaceDE w:val="0"/>
        <w:autoSpaceDN w:val="0"/>
        <w:adjustRightInd w:val="0"/>
        <w:snapToGrid w:val="0"/>
        <w:spacing w:before="240" w:line="360" w:lineRule="auto"/>
        <w:ind w:firstLine="420"/>
        <w:rPr>
          <w:szCs w:val="21"/>
        </w:rPr>
      </w:pPr>
      <w:r>
        <w:rPr>
          <w:rFonts w:hint="eastAsia"/>
          <w:szCs w:val="21"/>
        </w:rPr>
        <w:t>故障修复完成后，专项服务工程师将提供故障处理报告</w:t>
      </w:r>
    </w:p>
    <w:p w:rsidR="003A5919" w:rsidRDefault="003A5919" w:rsidP="003A5919">
      <w:pPr>
        <w:overflowPunct w:val="0"/>
        <w:autoSpaceDE w:val="0"/>
        <w:autoSpaceDN w:val="0"/>
        <w:adjustRightInd w:val="0"/>
        <w:snapToGrid w:val="0"/>
        <w:spacing w:line="360" w:lineRule="auto"/>
        <w:ind w:firstLine="420"/>
        <w:rPr>
          <w:szCs w:val="21"/>
        </w:rPr>
      </w:pPr>
      <w:r>
        <w:rPr>
          <w:rFonts w:hint="eastAsia"/>
          <w:szCs w:val="21"/>
        </w:rPr>
        <w:t>故障诊断和处理的通常方法是：</w:t>
      </w:r>
    </w:p>
    <w:p w:rsidR="003A5919" w:rsidRDefault="003A5919" w:rsidP="003A5919">
      <w:pPr>
        <w:widowControl/>
        <w:numPr>
          <w:ilvl w:val="0"/>
          <w:numId w:val="32"/>
        </w:numPr>
        <w:overflowPunct w:val="0"/>
        <w:autoSpaceDE w:val="0"/>
        <w:autoSpaceDN w:val="0"/>
        <w:adjustRightInd w:val="0"/>
        <w:snapToGrid w:val="0"/>
        <w:spacing w:line="360" w:lineRule="auto"/>
        <w:jc w:val="left"/>
        <w:rPr>
          <w:szCs w:val="21"/>
        </w:rPr>
      </w:pPr>
      <w:r>
        <w:rPr>
          <w:rFonts w:hint="eastAsia"/>
          <w:szCs w:val="21"/>
        </w:rPr>
        <w:t>服务工程师通过远程接入的方法定位和处理故障；</w:t>
      </w:r>
    </w:p>
    <w:p w:rsidR="003A5919" w:rsidRDefault="003A5919" w:rsidP="003A5919">
      <w:pPr>
        <w:widowControl/>
        <w:numPr>
          <w:ilvl w:val="0"/>
          <w:numId w:val="32"/>
        </w:numPr>
        <w:overflowPunct w:val="0"/>
        <w:autoSpaceDE w:val="0"/>
        <w:autoSpaceDN w:val="0"/>
        <w:adjustRightInd w:val="0"/>
        <w:snapToGrid w:val="0"/>
        <w:spacing w:line="360" w:lineRule="auto"/>
        <w:jc w:val="left"/>
        <w:rPr>
          <w:szCs w:val="21"/>
        </w:rPr>
      </w:pPr>
      <w:r>
        <w:rPr>
          <w:rFonts w:hint="eastAsia"/>
          <w:szCs w:val="21"/>
        </w:rPr>
        <w:t>远程不能解决的情况下安排工程师到现场；</w:t>
      </w:r>
    </w:p>
    <w:p w:rsidR="003A5919" w:rsidRDefault="003A5919" w:rsidP="003A5919">
      <w:pPr>
        <w:widowControl/>
        <w:numPr>
          <w:ilvl w:val="0"/>
          <w:numId w:val="32"/>
        </w:numPr>
        <w:overflowPunct w:val="0"/>
        <w:autoSpaceDE w:val="0"/>
        <w:autoSpaceDN w:val="0"/>
        <w:adjustRightInd w:val="0"/>
        <w:snapToGrid w:val="0"/>
        <w:spacing w:line="360" w:lineRule="auto"/>
        <w:jc w:val="left"/>
        <w:rPr>
          <w:szCs w:val="21"/>
        </w:rPr>
      </w:pPr>
      <w:r>
        <w:rPr>
          <w:rFonts w:hint="eastAsia"/>
          <w:szCs w:val="21"/>
        </w:rPr>
        <w:t>服务处理时参照曾经处理过的问题和相关报告，衡量问题之间的关联性；</w:t>
      </w:r>
    </w:p>
    <w:p w:rsidR="003A5919" w:rsidRDefault="003A5919" w:rsidP="003A5919">
      <w:pPr>
        <w:widowControl/>
        <w:numPr>
          <w:ilvl w:val="0"/>
          <w:numId w:val="32"/>
        </w:numPr>
        <w:overflowPunct w:val="0"/>
        <w:autoSpaceDE w:val="0"/>
        <w:autoSpaceDN w:val="0"/>
        <w:adjustRightInd w:val="0"/>
        <w:snapToGrid w:val="0"/>
        <w:spacing w:line="360" w:lineRule="auto"/>
        <w:jc w:val="left"/>
        <w:rPr>
          <w:szCs w:val="21"/>
        </w:rPr>
      </w:pPr>
      <w:r>
        <w:rPr>
          <w:rFonts w:hint="eastAsia"/>
          <w:szCs w:val="21"/>
        </w:rPr>
        <w:t>对于可能由</w:t>
      </w:r>
      <w:r>
        <w:rPr>
          <w:szCs w:val="21"/>
        </w:rPr>
        <w:t>Oracle</w:t>
      </w:r>
      <w:r>
        <w:rPr>
          <w:rFonts w:hint="eastAsia"/>
          <w:szCs w:val="21"/>
        </w:rPr>
        <w:t>产品本身导致的问题，技术专家将首先帮助客户制定临时解决方案，并将协助客户在</w:t>
      </w:r>
      <w:r>
        <w:rPr>
          <w:szCs w:val="21"/>
        </w:rPr>
        <w:t>Oracle</w:t>
      </w:r>
      <w:r>
        <w:rPr>
          <w:rFonts w:hint="eastAsia"/>
          <w:szCs w:val="21"/>
        </w:rPr>
        <w:t>全球支持中心（</w:t>
      </w:r>
      <w:r>
        <w:rPr>
          <w:szCs w:val="21"/>
        </w:rPr>
        <w:t>GCS</w:t>
      </w:r>
      <w:r>
        <w:rPr>
          <w:rFonts w:hint="eastAsia"/>
          <w:szCs w:val="21"/>
        </w:rPr>
        <w:t>）</w:t>
      </w:r>
      <w:r>
        <w:rPr>
          <w:szCs w:val="21"/>
        </w:rPr>
        <w:t>LOG SR</w:t>
      </w:r>
      <w:r>
        <w:rPr>
          <w:rFonts w:hint="eastAsia"/>
          <w:szCs w:val="21"/>
        </w:rPr>
        <w:t>加快产品问题的定位和解决，必要时可进行升级</w:t>
      </w:r>
      <w:r>
        <w:rPr>
          <w:szCs w:val="21"/>
        </w:rPr>
        <w:t>SR</w:t>
      </w:r>
      <w:r>
        <w:rPr>
          <w:rFonts w:hint="eastAsia"/>
          <w:szCs w:val="21"/>
        </w:rPr>
        <w:t>处理（</w:t>
      </w:r>
      <w:r>
        <w:rPr>
          <w:szCs w:val="21"/>
        </w:rPr>
        <w:t>SR Escalation</w:t>
      </w:r>
      <w:r>
        <w:rPr>
          <w:rFonts w:hint="eastAsia"/>
          <w:szCs w:val="21"/>
        </w:rPr>
        <w:t>）；前提是客户的</w:t>
      </w:r>
      <w:r>
        <w:rPr>
          <w:rFonts w:hint="eastAsia"/>
          <w:szCs w:val="21"/>
        </w:rPr>
        <w:t>Oracle</w:t>
      </w:r>
      <w:r>
        <w:rPr>
          <w:rFonts w:hint="eastAsia"/>
          <w:szCs w:val="21"/>
        </w:rPr>
        <w:t>授权许可必须在有效期内。</w:t>
      </w:r>
    </w:p>
    <w:p w:rsidR="003A5919" w:rsidRDefault="003A5919" w:rsidP="003A5919">
      <w:pPr>
        <w:widowControl/>
        <w:numPr>
          <w:ilvl w:val="0"/>
          <w:numId w:val="32"/>
        </w:numPr>
        <w:overflowPunct w:val="0"/>
        <w:autoSpaceDE w:val="0"/>
        <w:autoSpaceDN w:val="0"/>
        <w:adjustRightInd w:val="0"/>
        <w:snapToGrid w:val="0"/>
        <w:spacing w:line="360" w:lineRule="auto"/>
        <w:jc w:val="left"/>
        <w:rPr>
          <w:szCs w:val="21"/>
        </w:rPr>
      </w:pPr>
      <w:r>
        <w:rPr>
          <w:rFonts w:hint="eastAsia"/>
          <w:szCs w:val="21"/>
        </w:rPr>
        <w:t>已确定的问题会尽快提供解决方案并协助用户实施，最后与用户确认问题解决结果；</w:t>
      </w:r>
    </w:p>
    <w:p w:rsidR="003A5919" w:rsidRDefault="003A5919" w:rsidP="003A5919">
      <w:pPr>
        <w:widowControl/>
        <w:numPr>
          <w:ilvl w:val="0"/>
          <w:numId w:val="32"/>
        </w:numPr>
        <w:overflowPunct w:val="0"/>
        <w:autoSpaceDE w:val="0"/>
        <w:autoSpaceDN w:val="0"/>
        <w:adjustRightInd w:val="0"/>
        <w:snapToGrid w:val="0"/>
        <w:spacing w:line="360" w:lineRule="auto"/>
        <w:jc w:val="left"/>
        <w:rPr>
          <w:szCs w:val="21"/>
        </w:rPr>
      </w:pPr>
      <w:r>
        <w:rPr>
          <w:rFonts w:hint="eastAsia"/>
          <w:szCs w:val="21"/>
        </w:rPr>
        <w:t>对于需要测试后确定的方案，需要客户进行最终确认后协助客户实施；</w:t>
      </w:r>
    </w:p>
    <w:p w:rsidR="003A5919" w:rsidRDefault="003A5919" w:rsidP="003A5919">
      <w:pPr>
        <w:widowControl/>
        <w:numPr>
          <w:ilvl w:val="0"/>
          <w:numId w:val="32"/>
        </w:numPr>
        <w:overflowPunct w:val="0"/>
        <w:autoSpaceDE w:val="0"/>
        <w:autoSpaceDN w:val="0"/>
        <w:adjustRightInd w:val="0"/>
        <w:snapToGrid w:val="0"/>
        <w:spacing w:line="360" w:lineRule="auto"/>
        <w:jc w:val="left"/>
        <w:rPr>
          <w:szCs w:val="21"/>
        </w:rPr>
      </w:pPr>
      <w:r>
        <w:rPr>
          <w:rFonts w:hint="eastAsia"/>
          <w:szCs w:val="21"/>
        </w:rPr>
        <w:t>服务完成后提供故障处理报告</w:t>
      </w:r>
    </w:p>
    <w:p w:rsidR="003A5919" w:rsidRPr="00136A7B" w:rsidRDefault="003A5919" w:rsidP="003A5919">
      <w:pPr>
        <w:widowControl/>
        <w:overflowPunct w:val="0"/>
        <w:autoSpaceDE w:val="0"/>
        <w:autoSpaceDN w:val="0"/>
        <w:adjustRightInd w:val="0"/>
        <w:snapToGrid w:val="0"/>
        <w:spacing w:line="360" w:lineRule="auto"/>
        <w:ind w:left="420"/>
        <w:jc w:val="left"/>
        <w:rPr>
          <w:szCs w:val="21"/>
        </w:rPr>
      </w:pPr>
      <w:bookmarkStart w:id="7" w:name="_Toc347934064"/>
      <w:bookmarkStart w:id="8" w:name="_Toc351591167"/>
      <w:bookmarkStart w:id="9" w:name="_Toc343702430"/>
      <w:bookmarkStart w:id="10" w:name="_Toc351382852"/>
      <w:r w:rsidRPr="00136A7B">
        <w:rPr>
          <w:rFonts w:hint="eastAsia"/>
          <w:szCs w:val="21"/>
        </w:rPr>
        <w:t>（</w:t>
      </w:r>
      <w:r w:rsidRPr="00136A7B">
        <w:rPr>
          <w:rFonts w:hint="eastAsia"/>
          <w:szCs w:val="21"/>
        </w:rPr>
        <w:t>3</w:t>
      </w:r>
      <w:r w:rsidRPr="00136A7B">
        <w:rPr>
          <w:rFonts w:hint="eastAsia"/>
          <w:szCs w:val="21"/>
        </w:rPr>
        <w:t>）紧急救援服务升级机制</w:t>
      </w:r>
      <w:bookmarkEnd w:id="7"/>
      <w:bookmarkEnd w:id="8"/>
      <w:bookmarkEnd w:id="9"/>
      <w:bookmarkEnd w:id="10"/>
    </w:p>
    <w:p w:rsidR="003A5919" w:rsidRDefault="003A5919" w:rsidP="003A5919">
      <w:pPr>
        <w:overflowPunct w:val="0"/>
        <w:autoSpaceDE w:val="0"/>
        <w:autoSpaceDN w:val="0"/>
        <w:adjustRightInd w:val="0"/>
        <w:snapToGrid w:val="0"/>
        <w:spacing w:line="360" w:lineRule="auto"/>
        <w:ind w:firstLine="420"/>
        <w:rPr>
          <w:szCs w:val="21"/>
        </w:rPr>
      </w:pPr>
      <w:r>
        <w:rPr>
          <w:rFonts w:hint="eastAsia"/>
          <w:szCs w:val="21"/>
        </w:rPr>
        <w:t>对于服务目标系统上出现的严重问题，故障恢复对时效性要求很高，特建立紧急救援服务升级机制。需要在时限内及时升级的故障应包括：</w:t>
      </w:r>
    </w:p>
    <w:p w:rsidR="003A5919" w:rsidRDefault="003A5919" w:rsidP="003A5919">
      <w:pPr>
        <w:widowControl/>
        <w:numPr>
          <w:ilvl w:val="0"/>
          <w:numId w:val="33"/>
        </w:numPr>
        <w:overflowPunct w:val="0"/>
        <w:autoSpaceDE w:val="0"/>
        <w:autoSpaceDN w:val="0"/>
        <w:adjustRightInd w:val="0"/>
        <w:snapToGrid w:val="0"/>
        <w:spacing w:line="360" w:lineRule="auto"/>
        <w:jc w:val="left"/>
        <w:rPr>
          <w:szCs w:val="21"/>
        </w:rPr>
      </w:pPr>
      <w:r>
        <w:rPr>
          <w:rFonts w:hint="eastAsia"/>
          <w:szCs w:val="21"/>
        </w:rPr>
        <w:t>系统宕机等全系统级的故障</w:t>
      </w:r>
    </w:p>
    <w:p w:rsidR="003A5919" w:rsidRDefault="003A5919" w:rsidP="003A5919">
      <w:pPr>
        <w:widowControl/>
        <w:numPr>
          <w:ilvl w:val="0"/>
          <w:numId w:val="33"/>
        </w:numPr>
        <w:overflowPunct w:val="0"/>
        <w:autoSpaceDE w:val="0"/>
        <w:autoSpaceDN w:val="0"/>
        <w:adjustRightInd w:val="0"/>
        <w:snapToGrid w:val="0"/>
        <w:spacing w:line="360" w:lineRule="auto"/>
        <w:jc w:val="left"/>
        <w:rPr>
          <w:szCs w:val="21"/>
        </w:rPr>
      </w:pPr>
      <w:r>
        <w:rPr>
          <w:rFonts w:hint="eastAsia"/>
          <w:szCs w:val="21"/>
        </w:rPr>
        <w:t>关键功能或业务流程缺失的故障（导致关键业务无法执行）</w:t>
      </w:r>
    </w:p>
    <w:p w:rsidR="003A5919" w:rsidRDefault="003A5919" w:rsidP="003A5919">
      <w:pPr>
        <w:widowControl/>
        <w:numPr>
          <w:ilvl w:val="0"/>
          <w:numId w:val="33"/>
        </w:numPr>
        <w:overflowPunct w:val="0"/>
        <w:autoSpaceDE w:val="0"/>
        <w:autoSpaceDN w:val="0"/>
        <w:adjustRightInd w:val="0"/>
        <w:snapToGrid w:val="0"/>
        <w:spacing w:line="360" w:lineRule="auto"/>
        <w:jc w:val="left"/>
        <w:rPr>
          <w:szCs w:val="21"/>
        </w:rPr>
      </w:pPr>
      <w:r>
        <w:rPr>
          <w:rFonts w:hint="eastAsia"/>
          <w:szCs w:val="21"/>
        </w:rPr>
        <w:t>数据错误导致无法过账等以致影响月结，年结的故障</w:t>
      </w:r>
    </w:p>
    <w:p w:rsidR="003A5919" w:rsidRDefault="003A5919" w:rsidP="003A5919">
      <w:pPr>
        <w:widowControl/>
        <w:numPr>
          <w:ilvl w:val="0"/>
          <w:numId w:val="33"/>
        </w:numPr>
        <w:overflowPunct w:val="0"/>
        <w:autoSpaceDE w:val="0"/>
        <w:autoSpaceDN w:val="0"/>
        <w:adjustRightInd w:val="0"/>
        <w:snapToGrid w:val="0"/>
        <w:spacing w:line="360" w:lineRule="auto"/>
        <w:jc w:val="left"/>
        <w:rPr>
          <w:szCs w:val="21"/>
        </w:rPr>
      </w:pPr>
      <w:r>
        <w:rPr>
          <w:rFonts w:hint="eastAsia"/>
          <w:szCs w:val="21"/>
        </w:rPr>
        <w:t>影响与其它核心业务系统交互与集成，或影响审计等重大业务时点上系统使用的故障</w:t>
      </w:r>
    </w:p>
    <w:p w:rsidR="003A5919" w:rsidRDefault="003A5919" w:rsidP="003A5919">
      <w:pPr>
        <w:overflowPunct w:val="0"/>
        <w:autoSpaceDE w:val="0"/>
        <w:autoSpaceDN w:val="0"/>
        <w:adjustRightInd w:val="0"/>
        <w:snapToGrid w:val="0"/>
        <w:spacing w:line="360" w:lineRule="auto"/>
        <w:ind w:firstLine="420"/>
        <w:rPr>
          <w:szCs w:val="21"/>
        </w:rPr>
      </w:pPr>
      <w:r>
        <w:rPr>
          <w:rFonts w:hint="eastAsia"/>
          <w:szCs w:val="21"/>
        </w:rPr>
        <w:t>紧急救援服务升级时间：</w:t>
      </w:r>
    </w:p>
    <w:p w:rsidR="003A5919" w:rsidRDefault="003A5919" w:rsidP="003A5919">
      <w:pPr>
        <w:overflowPunct w:val="0"/>
        <w:autoSpaceDE w:val="0"/>
        <w:autoSpaceDN w:val="0"/>
        <w:adjustRightInd w:val="0"/>
        <w:snapToGrid w:val="0"/>
        <w:spacing w:line="360" w:lineRule="auto"/>
        <w:ind w:firstLine="420"/>
        <w:rPr>
          <w:szCs w:val="21"/>
        </w:rPr>
      </w:pPr>
      <w:r>
        <w:rPr>
          <w:rFonts w:hint="eastAsia"/>
          <w:szCs w:val="21"/>
        </w:rPr>
        <w:t>上述故障的紧急救援服务升级不应晚于专项服务专家开始处理后的</w:t>
      </w:r>
      <w:r>
        <w:rPr>
          <w:szCs w:val="21"/>
        </w:rPr>
        <w:t>2</w:t>
      </w:r>
      <w:r>
        <w:rPr>
          <w:rFonts w:hint="eastAsia"/>
          <w:szCs w:val="21"/>
        </w:rPr>
        <w:t>小时或发生故障后的</w:t>
      </w:r>
      <w:r>
        <w:rPr>
          <w:szCs w:val="21"/>
        </w:rPr>
        <w:t>4</w:t>
      </w:r>
      <w:r>
        <w:rPr>
          <w:rFonts w:hint="eastAsia"/>
          <w:szCs w:val="21"/>
        </w:rPr>
        <w:t>小时。</w:t>
      </w:r>
    </w:p>
    <w:p w:rsidR="003A5919" w:rsidRDefault="003A5919" w:rsidP="003A5919">
      <w:pPr>
        <w:overflowPunct w:val="0"/>
        <w:autoSpaceDE w:val="0"/>
        <w:autoSpaceDN w:val="0"/>
        <w:adjustRightInd w:val="0"/>
        <w:snapToGrid w:val="0"/>
        <w:spacing w:line="360" w:lineRule="auto"/>
        <w:ind w:firstLine="420"/>
        <w:rPr>
          <w:szCs w:val="21"/>
        </w:rPr>
      </w:pPr>
      <w:r>
        <w:rPr>
          <w:rFonts w:hint="eastAsia"/>
          <w:szCs w:val="21"/>
        </w:rPr>
        <w:t>紧急救援服务升级措施：</w:t>
      </w:r>
    </w:p>
    <w:p w:rsidR="003A5919" w:rsidRDefault="003A5919" w:rsidP="003A5919">
      <w:pPr>
        <w:overflowPunct w:val="0"/>
        <w:autoSpaceDE w:val="0"/>
        <w:autoSpaceDN w:val="0"/>
        <w:adjustRightInd w:val="0"/>
        <w:snapToGrid w:val="0"/>
        <w:spacing w:line="360" w:lineRule="auto"/>
        <w:ind w:firstLine="420"/>
        <w:rPr>
          <w:szCs w:val="21"/>
        </w:rPr>
      </w:pPr>
      <w:r>
        <w:rPr>
          <w:szCs w:val="21"/>
        </w:rPr>
        <w:t xml:space="preserve">1. </w:t>
      </w:r>
      <w:r>
        <w:rPr>
          <w:rFonts w:hint="eastAsia"/>
          <w:szCs w:val="21"/>
        </w:rPr>
        <w:t>通知双方主管领导</w:t>
      </w:r>
    </w:p>
    <w:p w:rsidR="003A5919" w:rsidRDefault="003A5919" w:rsidP="003A5919">
      <w:pPr>
        <w:overflowPunct w:val="0"/>
        <w:autoSpaceDE w:val="0"/>
        <w:autoSpaceDN w:val="0"/>
        <w:adjustRightInd w:val="0"/>
        <w:snapToGrid w:val="0"/>
        <w:spacing w:line="360" w:lineRule="auto"/>
        <w:ind w:firstLine="420"/>
        <w:rPr>
          <w:szCs w:val="21"/>
        </w:rPr>
      </w:pPr>
      <w:r>
        <w:rPr>
          <w:szCs w:val="21"/>
        </w:rPr>
        <w:t xml:space="preserve">2. </w:t>
      </w:r>
      <w:r>
        <w:rPr>
          <w:rFonts w:hint="eastAsia"/>
          <w:szCs w:val="21"/>
        </w:rPr>
        <w:t>协调安排资深技术专家进行远程或现场支援</w:t>
      </w:r>
    </w:p>
    <w:p w:rsidR="003A5919" w:rsidRDefault="003A5919" w:rsidP="003A5919">
      <w:pPr>
        <w:overflowPunct w:val="0"/>
        <w:autoSpaceDE w:val="0"/>
        <w:autoSpaceDN w:val="0"/>
        <w:adjustRightInd w:val="0"/>
        <w:snapToGrid w:val="0"/>
        <w:spacing w:line="360" w:lineRule="auto"/>
        <w:ind w:firstLineChars="200" w:firstLine="420"/>
        <w:rPr>
          <w:szCs w:val="21"/>
        </w:rPr>
      </w:pPr>
      <w:r>
        <w:rPr>
          <w:rFonts w:hint="eastAsia"/>
          <w:szCs w:val="21"/>
        </w:rPr>
        <w:t>服务升级后，二线技术专家或更多服务资源将直接参与紧急救援服务支持过程，必要情况下到场处理故障。</w:t>
      </w:r>
    </w:p>
    <w:p w:rsidR="003A5919" w:rsidRDefault="003A5919" w:rsidP="003A5919">
      <w:pPr>
        <w:tabs>
          <w:tab w:val="left" w:pos="420"/>
        </w:tabs>
        <w:spacing w:line="360" w:lineRule="auto"/>
        <w:ind w:firstLineChars="200" w:firstLine="420"/>
        <w:rPr>
          <w:rFonts w:cs="宋体"/>
          <w:bCs/>
          <w:szCs w:val="21"/>
        </w:rPr>
      </w:pPr>
      <w:r>
        <w:rPr>
          <w:rFonts w:cs="宋体" w:hint="eastAsia"/>
          <w:bCs/>
          <w:szCs w:val="21"/>
        </w:rPr>
        <w:t>服务完成后会提交详细的故障诊断和处理报告，并分析问题产生的根本原因及相应的解</w:t>
      </w:r>
      <w:r>
        <w:rPr>
          <w:rFonts w:cs="宋体" w:hint="eastAsia"/>
          <w:bCs/>
          <w:szCs w:val="21"/>
        </w:rPr>
        <w:lastRenderedPageBreak/>
        <w:t>决方案，同时配合用户一起沟通解决，确保同一故障不再发生。</w:t>
      </w:r>
    </w:p>
    <w:p w:rsidR="003A5919" w:rsidRPr="008D66BB" w:rsidRDefault="003A5919" w:rsidP="00691662">
      <w:pPr>
        <w:pStyle w:val="2"/>
        <w:spacing w:beforeLines="50" w:afterLines="50" w:line="420" w:lineRule="exact"/>
        <w:rPr>
          <w:rFonts w:ascii="Times New Roman" w:hAnsi="Times New Roman"/>
          <w:sz w:val="21"/>
          <w:szCs w:val="21"/>
        </w:rPr>
      </w:pPr>
      <w:r w:rsidRPr="008D66BB">
        <w:rPr>
          <w:rFonts w:ascii="Times New Roman" w:hAnsi="Times New Roman"/>
          <w:sz w:val="21"/>
          <w:szCs w:val="21"/>
        </w:rPr>
        <w:t>4</w:t>
      </w:r>
      <w:r>
        <w:rPr>
          <w:rFonts w:ascii="Times New Roman" w:hAnsi="Times New Roman"/>
          <w:sz w:val="21"/>
          <w:szCs w:val="21"/>
        </w:rPr>
        <w:t>.</w:t>
      </w:r>
      <w:r w:rsidRPr="008D66BB">
        <w:rPr>
          <w:rFonts w:ascii="Times New Roman" w:hAnsi="Times New Roman" w:hint="eastAsia"/>
          <w:sz w:val="21"/>
          <w:szCs w:val="21"/>
        </w:rPr>
        <w:t>补丁检查和升级服务</w:t>
      </w:r>
    </w:p>
    <w:p w:rsidR="003A5919" w:rsidRPr="00C2243C" w:rsidRDefault="003A5919" w:rsidP="003A5919">
      <w:pPr>
        <w:pStyle w:val="BodyTextIndent31"/>
        <w:snapToGrid w:val="0"/>
        <w:spacing w:line="360" w:lineRule="auto"/>
        <w:ind w:left="0" w:firstLineChars="200" w:firstLine="420"/>
        <w:jc w:val="both"/>
        <w:rPr>
          <w:rFonts w:ascii="宋体" w:hAnsi="宋体"/>
          <w:bCs/>
          <w:szCs w:val="21"/>
        </w:rPr>
      </w:pPr>
      <w:r>
        <w:rPr>
          <w:rFonts w:hint="eastAsia"/>
          <w:sz w:val="21"/>
          <w:szCs w:val="21"/>
        </w:rPr>
        <w:t>针对用户数据库使用情况，定期或根据客户要求针对重要信息系统数据库提供版本升级及补丁检查升级建议，并配合进行相关版本和补丁升级。客户必须具备有效的</w:t>
      </w:r>
      <w:r>
        <w:rPr>
          <w:rFonts w:hint="eastAsia"/>
          <w:sz w:val="21"/>
          <w:szCs w:val="21"/>
        </w:rPr>
        <w:t>Oracle</w:t>
      </w:r>
      <w:r>
        <w:rPr>
          <w:rFonts w:hint="eastAsia"/>
          <w:sz w:val="21"/>
          <w:szCs w:val="21"/>
        </w:rPr>
        <w:t>服务期授权许可。</w:t>
      </w:r>
    </w:p>
    <w:p w:rsidR="003A5919" w:rsidRPr="008D66BB" w:rsidRDefault="003A5919" w:rsidP="00691662">
      <w:pPr>
        <w:pStyle w:val="2"/>
        <w:spacing w:beforeLines="50" w:afterLines="50" w:line="420" w:lineRule="exact"/>
        <w:rPr>
          <w:rFonts w:ascii="Times New Roman" w:hAnsi="Times New Roman"/>
          <w:sz w:val="21"/>
          <w:szCs w:val="21"/>
        </w:rPr>
      </w:pPr>
      <w:r w:rsidRPr="008D66BB">
        <w:rPr>
          <w:rFonts w:ascii="Times New Roman" w:hAnsi="Times New Roman"/>
          <w:sz w:val="21"/>
          <w:szCs w:val="21"/>
        </w:rPr>
        <w:t>5</w:t>
      </w:r>
      <w:r>
        <w:rPr>
          <w:rFonts w:ascii="Times New Roman" w:hAnsi="Times New Roman"/>
          <w:sz w:val="21"/>
          <w:szCs w:val="21"/>
        </w:rPr>
        <w:t>.</w:t>
      </w:r>
      <w:r w:rsidRPr="008D66BB">
        <w:rPr>
          <w:rFonts w:ascii="Times New Roman" w:hAnsi="Times New Roman"/>
          <w:sz w:val="21"/>
          <w:szCs w:val="21"/>
        </w:rPr>
        <w:t>7</w:t>
      </w:r>
      <w:r w:rsidRPr="008D66BB">
        <w:rPr>
          <w:rFonts w:ascii="Times New Roman" w:hAnsi="Times New Roman" w:hint="eastAsia"/>
          <w:sz w:val="21"/>
          <w:szCs w:val="21"/>
        </w:rPr>
        <w:t>×</w:t>
      </w:r>
      <w:r w:rsidRPr="008D66BB">
        <w:rPr>
          <w:rFonts w:ascii="Times New Roman" w:hAnsi="Times New Roman"/>
          <w:sz w:val="21"/>
          <w:szCs w:val="21"/>
        </w:rPr>
        <w:t>24</w:t>
      </w:r>
      <w:r w:rsidRPr="008D66BB">
        <w:rPr>
          <w:rFonts w:ascii="Times New Roman" w:hAnsi="Times New Roman" w:hint="eastAsia"/>
          <w:sz w:val="21"/>
          <w:szCs w:val="21"/>
        </w:rPr>
        <w:t>小时远程支持服务</w:t>
      </w:r>
    </w:p>
    <w:p w:rsidR="003A5919" w:rsidRDefault="003A5919" w:rsidP="003A5919">
      <w:pPr>
        <w:overflowPunct w:val="0"/>
        <w:autoSpaceDE w:val="0"/>
        <w:autoSpaceDN w:val="0"/>
        <w:adjustRightInd w:val="0"/>
        <w:snapToGrid w:val="0"/>
        <w:spacing w:line="360" w:lineRule="auto"/>
        <w:ind w:firstLineChars="200" w:firstLine="420"/>
        <w:rPr>
          <w:szCs w:val="21"/>
        </w:rPr>
      </w:pPr>
      <w:r>
        <w:rPr>
          <w:rFonts w:hint="eastAsia"/>
          <w:szCs w:val="21"/>
        </w:rPr>
        <w:t>提供</w:t>
      </w:r>
      <w:r>
        <w:rPr>
          <w:szCs w:val="21"/>
        </w:rPr>
        <w:t>7</w:t>
      </w:r>
      <w:r>
        <w:rPr>
          <w:rFonts w:hint="eastAsia"/>
          <w:szCs w:val="21"/>
        </w:rPr>
        <w:t>×</w:t>
      </w:r>
      <w:r>
        <w:rPr>
          <w:szCs w:val="21"/>
        </w:rPr>
        <w:t>24</w:t>
      </w:r>
      <w:r>
        <w:rPr>
          <w:rFonts w:hint="eastAsia"/>
          <w:szCs w:val="21"/>
        </w:rPr>
        <w:t>远程支持服务能力，提供包含电话、邮件、远程</w:t>
      </w:r>
      <w:r>
        <w:rPr>
          <w:szCs w:val="21"/>
        </w:rPr>
        <w:t>vpn</w:t>
      </w:r>
      <w:r>
        <w:rPr>
          <w:rFonts w:hint="eastAsia"/>
          <w:szCs w:val="21"/>
        </w:rPr>
        <w:t>在内实时支持服务。远程支持服务可以保障快速应对和解答用户提出的各项技术问题和技术需求。用户通常在遇到系统故障或性能优化时，直接联系服务经理或主要工程师来获得技术服务。</w:t>
      </w:r>
    </w:p>
    <w:p w:rsidR="003A5919" w:rsidRPr="00A718EE" w:rsidRDefault="003A5919" w:rsidP="00691662">
      <w:pPr>
        <w:pStyle w:val="2"/>
        <w:spacing w:beforeLines="50" w:afterLines="50" w:line="420" w:lineRule="exact"/>
        <w:rPr>
          <w:rFonts w:ascii="Times New Roman" w:hAnsi="Times New Roman"/>
          <w:sz w:val="21"/>
          <w:szCs w:val="21"/>
        </w:rPr>
      </w:pPr>
      <w:r>
        <w:rPr>
          <w:rFonts w:ascii="Times New Roman" w:hAnsi="Times New Roman"/>
          <w:sz w:val="21"/>
          <w:szCs w:val="21"/>
        </w:rPr>
        <w:t>6</w:t>
      </w:r>
      <w:r w:rsidRPr="00A718EE">
        <w:rPr>
          <w:rFonts w:ascii="Times New Roman" w:hAnsi="Times New Roman"/>
          <w:sz w:val="21"/>
          <w:szCs w:val="21"/>
        </w:rPr>
        <w:t xml:space="preserve">. </w:t>
      </w:r>
      <w:r w:rsidRPr="00A718EE">
        <w:rPr>
          <w:rFonts w:asciiTheme="minorEastAsia" w:eastAsiaTheme="minorEastAsia" w:hAnsiTheme="minorEastAsia" w:hint="eastAsia"/>
          <w:sz w:val="21"/>
          <w:szCs w:val="21"/>
        </w:rPr>
        <w:t>备份还原验证</w:t>
      </w:r>
    </w:p>
    <w:p w:rsidR="003A5919" w:rsidRPr="00A718EE" w:rsidRDefault="003A5919" w:rsidP="003A5919">
      <w:pPr>
        <w:overflowPunct w:val="0"/>
        <w:autoSpaceDE w:val="0"/>
        <w:autoSpaceDN w:val="0"/>
        <w:adjustRightInd w:val="0"/>
        <w:snapToGrid w:val="0"/>
        <w:spacing w:line="360" w:lineRule="auto"/>
        <w:ind w:firstLineChars="200" w:firstLine="420"/>
        <w:rPr>
          <w:szCs w:val="21"/>
        </w:rPr>
      </w:pPr>
      <w:r w:rsidRPr="00A718EE">
        <w:rPr>
          <w:rFonts w:asciiTheme="minorEastAsia" w:hAnsiTheme="minorEastAsia" w:hint="eastAsia"/>
          <w:szCs w:val="21"/>
        </w:rPr>
        <w:t>为了减少数据库数据丢失风险</w:t>
      </w:r>
      <w:r w:rsidRPr="00A718EE">
        <w:rPr>
          <w:rFonts w:hint="eastAsia"/>
          <w:szCs w:val="21"/>
        </w:rPr>
        <w:t>，</w:t>
      </w:r>
      <w:r w:rsidRPr="00A718EE">
        <w:rPr>
          <w:rFonts w:asciiTheme="minorEastAsia" w:hAnsiTheme="minorEastAsia" w:hint="eastAsia"/>
          <w:szCs w:val="21"/>
        </w:rPr>
        <w:t>保障异地冷备份的可用性，需将异地备份定期还原验证。</w:t>
      </w:r>
    </w:p>
    <w:p w:rsidR="003A5919" w:rsidRPr="00A718EE" w:rsidRDefault="003A5919" w:rsidP="00691662">
      <w:pPr>
        <w:pStyle w:val="2"/>
        <w:spacing w:beforeLines="50" w:afterLines="50" w:line="420" w:lineRule="exact"/>
        <w:rPr>
          <w:rFonts w:asciiTheme="minorEastAsia" w:eastAsiaTheme="minorEastAsia" w:hAnsiTheme="minorEastAsia"/>
          <w:sz w:val="21"/>
          <w:szCs w:val="21"/>
        </w:rPr>
      </w:pPr>
      <w:r>
        <w:rPr>
          <w:rFonts w:asciiTheme="minorEastAsia" w:eastAsiaTheme="minorEastAsia" w:hAnsiTheme="minorEastAsia"/>
          <w:sz w:val="21"/>
          <w:szCs w:val="21"/>
        </w:rPr>
        <w:t>7</w:t>
      </w:r>
      <w:r w:rsidRPr="00A718EE">
        <w:rPr>
          <w:rFonts w:asciiTheme="minorEastAsia" w:eastAsiaTheme="minorEastAsia" w:hAnsiTheme="minorEastAsia"/>
          <w:sz w:val="21"/>
          <w:szCs w:val="21"/>
        </w:rPr>
        <w:t>.</w:t>
      </w:r>
      <w:r w:rsidRPr="00A718EE">
        <w:rPr>
          <w:rFonts w:asciiTheme="minorEastAsia" w:eastAsiaTheme="minorEastAsia" w:hAnsiTheme="minorEastAsia" w:hint="eastAsia"/>
          <w:sz w:val="21"/>
          <w:szCs w:val="21"/>
        </w:rPr>
        <w:t>重要时点值守</w:t>
      </w:r>
    </w:p>
    <w:p w:rsidR="003A5919" w:rsidRPr="00A718EE" w:rsidRDefault="003A5919" w:rsidP="003A5919">
      <w:pPr>
        <w:spacing w:line="360" w:lineRule="auto"/>
        <w:ind w:firstLine="420"/>
        <w:rPr>
          <w:rFonts w:ascii="宋体" w:hAnsi="宋体"/>
          <w:bCs/>
          <w:szCs w:val="21"/>
        </w:rPr>
      </w:pPr>
      <w:r w:rsidRPr="00A718EE">
        <w:rPr>
          <w:rFonts w:ascii="宋体" w:hAnsi="宋体" w:hint="eastAsia"/>
          <w:bCs/>
          <w:szCs w:val="21"/>
        </w:rPr>
        <w:t>提供每年2次特殊时段（如：春节、国庆节、医保变更及用户认为必须的重要时段）技术支持的现场或远程支持服务。</w:t>
      </w:r>
    </w:p>
    <w:p w:rsidR="00EC2817" w:rsidRPr="003A5919" w:rsidRDefault="00EC2817" w:rsidP="00B05D4A"/>
    <w:p w:rsidR="005E25A3" w:rsidRDefault="00B94F96">
      <w:pPr>
        <w:pStyle w:val="a6"/>
        <w:numPr>
          <w:ilvl w:val="0"/>
          <w:numId w:val="2"/>
        </w:numPr>
        <w:spacing w:line="360" w:lineRule="auto"/>
        <w:ind w:firstLineChars="0"/>
        <w:jc w:val="left"/>
        <w:rPr>
          <w:rFonts w:ascii="宋体" w:hAnsi="宋体"/>
          <w:b/>
          <w:szCs w:val="21"/>
        </w:rPr>
      </w:pPr>
      <w:r>
        <w:rPr>
          <w:rFonts w:ascii="宋体" w:hAnsi="宋体" w:hint="eastAsia"/>
          <w:b/>
          <w:szCs w:val="21"/>
        </w:rPr>
        <w:t>响应人</w:t>
      </w:r>
      <w:r w:rsidR="00621742">
        <w:rPr>
          <w:rFonts w:ascii="宋体" w:hAnsi="宋体" w:hint="eastAsia"/>
          <w:b/>
          <w:szCs w:val="21"/>
        </w:rPr>
        <w:t>资格要求：</w:t>
      </w:r>
    </w:p>
    <w:p w:rsidR="00C04F7A" w:rsidRDefault="00C04F7A" w:rsidP="00C04F7A">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t>2.</w:t>
      </w:r>
      <w:r w:rsidR="00B94F96">
        <w:rPr>
          <w:rFonts w:ascii="宋体" w:hAnsi="宋体" w:hint="eastAsia"/>
          <w:szCs w:val="21"/>
        </w:rPr>
        <w:t>响应人</w:t>
      </w:r>
      <w:r>
        <w:rPr>
          <w:rFonts w:ascii="宋体" w:hAnsi="宋体" w:hint="eastAsia"/>
          <w:szCs w:val="21"/>
        </w:rPr>
        <w:t>必须具有履行合同及具备供货保障能力。</w:t>
      </w:r>
    </w:p>
    <w:p w:rsidR="00C04F7A" w:rsidRDefault="00C04F7A" w:rsidP="00C04F7A">
      <w:pPr>
        <w:widowControl/>
        <w:spacing w:line="360" w:lineRule="auto"/>
        <w:jc w:val="left"/>
        <w:rPr>
          <w:rFonts w:ascii="宋体" w:hAnsi="宋体"/>
          <w:szCs w:val="21"/>
        </w:rPr>
      </w:pPr>
      <w:r>
        <w:rPr>
          <w:rFonts w:ascii="宋体" w:hAnsi="宋体" w:hint="eastAsia"/>
          <w:szCs w:val="21"/>
        </w:rPr>
        <w:t>3.</w:t>
      </w:r>
      <w:r w:rsidR="00B94F96">
        <w:rPr>
          <w:rFonts w:ascii="宋体" w:hAnsi="宋体" w:hint="eastAsia"/>
          <w:szCs w:val="21"/>
        </w:rPr>
        <w:t>响应人</w:t>
      </w:r>
      <w:r>
        <w:rPr>
          <w:rFonts w:ascii="宋体" w:hAnsi="宋体" w:hint="eastAsia"/>
          <w:szCs w:val="21"/>
        </w:rPr>
        <w:t>在参加本项采购活动的最近三年内，在经营活动中无严重违法记录。</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t>4.</w:t>
      </w:r>
      <w:r w:rsidR="00B94F96">
        <w:rPr>
          <w:rFonts w:ascii="宋体" w:hAnsi="宋体" w:hint="eastAsia"/>
          <w:szCs w:val="21"/>
        </w:rPr>
        <w:t>响应人</w:t>
      </w:r>
      <w:r>
        <w:rPr>
          <w:rFonts w:ascii="宋体" w:hAnsi="宋体" w:hint="eastAsia"/>
          <w:szCs w:val="21"/>
        </w:rPr>
        <w:t>必须提供本项目用户所在地的售后服务。</w:t>
      </w:r>
    </w:p>
    <w:p w:rsidR="005E25A3" w:rsidRDefault="00C04F7A">
      <w:pPr>
        <w:widowControl/>
        <w:spacing w:line="360" w:lineRule="auto"/>
        <w:jc w:val="left"/>
        <w:rPr>
          <w:rFonts w:ascii="宋体" w:hAnsi="宋体"/>
          <w:szCs w:val="21"/>
        </w:rPr>
      </w:pPr>
      <w:r>
        <w:rPr>
          <w:rFonts w:ascii="宋体" w:hAnsi="宋体" w:hint="eastAsia"/>
          <w:kern w:val="0"/>
          <w:szCs w:val="21"/>
        </w:rPr>
        <w:t>5.法律、法规规定的其他条件</w:t>
      </w:r>
      <w:r w:rsidR="00621742">
        <w:rPr>
          <w:rFonts w:ascii="宋体" w:hAnsi="宋体" w:hint="eastAsia"/>
          <w:szCs w:val="21"/>
        </w:rPr>
        <w:t>。</w:t>
      </w:r>
    </w:p>
    <w:p w:rsidR="005E25A3" w:rsidRDefault="006B131B">
      <w:pPr>
        <w:pStyle w:val="a6"/>
        <w:numPr>
          <w:ilvl w:val="0"/>
          <w:numId w:val="2"/>
        </w:numPr>
        <w:spacing w:line="360" w:lineRule="auto"/>
        <w:ind w:firstLineChars="0"/>
        <w:jc w:val="left"/>
        <w:rPr>
          <w:rFonts w:ascii="宋体" w:hAnsi="宋体"/>
          <w:b/>
          <w:szCs w:val="21"/>
        </w:rPr>
      </w:pPr>
      <w:bookmarkStart w:id="11" w:name="OLE_LINK2"/>
      <w:r>
        <w:rPr>
          <w:rFonts w:ascii="宋体" w:hAnsi="宋体" w:hint="eastAsia"/>
          <w:b/>
          <w:szCs w:val="21"/>
        </w:rPr>
        <w:t>采购</w:t>
      </w:r>
      <w:r w:rsidR="00621742">
        <w:rPr>
          <w:rFonts w:ascii="宋体" w:hAnsi="宋体" w:hint="eastAsia"/>
          <w:b/>
          <w:szCs w:val="21"/>
        </w:rPr>
        <w:t>文件</w:t>
      </w:r>
      <w:bookmarkEnd w:id="11"/>
      <w:r w:rsidR="00621742">
        <w:rPr>
          <w:rFonts w:ascii="宋体" w:hAnsi="宋体" w:hint="eastAsia"/>
          <w:b/>
          <w:szCs w:val="21"/>
        </w:rPr>
        <w:t>编写：</w:t>
      </w:r>
    </w:p>
    <w:p w:rsidR="005E25A3" w:rsidRDefault="00621742">
      <w:pPr>
        <w:widowControl/>
        <w:spacing w:line="360" w:lineRule="auto"/>
        <w:jc w:val="left"/>
        <w:rPr>
          <w:rFonts w:ascii="宋体" w:hAnsi="宋体"/>
          <w:bCs/>
          <w:szCs w:val="21"/>
        </w:rPr>
      </w:pPr>
      <w:r>
        <w:rPr>
          <w:rFonts w:ascii="宋体" w:hAnsi="宋体" w:hint="eastAsia"/>
          <w:bCs/>
          <w:szCs w:val="21"/>
        </w:rPr>
        <w:t>1</w:t>
      </w:r>
      <w:bookmarkStart w:id="12" w:name="OLE_LINK4"/>
      <w:r>
        <w:rPr>
          <w:rFonts w:ascii="宋体" w:hAnsi="宋体" w:hint="eastAsia"/>
          <w:bCs/>
          <w:szCs w:val="21"/>
        </w:rPr>
        <w:t>．</w:t>
      </w:r>
      <w:r w:rsidR="006B131B" w:rsidRPr="006B131B">
        <w:rPr>
          <w:rFonts w:ascii="宋体" w:hAnsi="宋体" w:hint="eastAsia"/>
          <w:bCs/>
          <w:szCs w:val="21"/>
        </w:rPr>
        <w:t>采购文件</w:t>
      </w:r>
      <w:bookmarkEnd w:id="12"/>
      <w:r>
        <w:rPr>
          <w:rFonts w:ascii="宋体" w:hAnsi="宋体" w:hint="eastAsia"/>
          <w:bCs/>
          <w:szCs w:val="21"/>
        </w:rPr>
        <w:t>应以中文书写。</w:t>
      </w:r>
    </w:p>
    <w:p w:rsidR="005E25A3" w:rsidRDefault="00621742">
      <w:pPr>
        <w:widowControl/>
        <w:spacing w:line="360" w:lineRule="auto"/>
        <w:jc w:val="left"/>
        <w:rPr>
          <w:rFonts w:ascii="宋体" w:hAnsi="宋体"/>
          <w:bCs/>
          <w:szCs w:val="21"/>
        </w:rPr>
      </w:pPr>
      <w:r>
        <w:rPr>
          <w:rFonts w:ascii="宋体" w:hAnsi="宋体" w:hint="eastAsia"/>
          <w:bCs/>
          <w:szCs w:val="21"/>
        </w:rPr>
        <w:t>2．</w:t>
      </w:r>
      <w:r w:rsidR="006B131B">
        <w:rPr>
          <w:rFonts w:ascii="宋体" w:hAnsi="宋体" w:hint="eastAsia"/>
          <w:bCs/>
          <w:kern w:val="0"/>
          <w:szCs w:val="21"/>
        </w:rPr>
        <w:t>采购文件</w:t>
      </w:r>
      <w:r>
        <w:rPr>
          <w:rFonts w:ascii="宋体" w:hAnsi="宋体" w:hint="eastAsia"/>
          <w:bCs/>
          <w:szCs w:val="21"/>
        </w:rPr>
        <w:t>的组成：</w:t>
      </w:r>
    </w:p>
    <w:p w:rsidR="005E25A3" w:rsidRDefault="00621742">
      <w:pPr>
        <w:widowControl/>
        <w:spacing w:line="360" w:lineRule="auto"/>
        <w:jc w:val="left"/>
        <w:rPr>
          <w:rFonts w:ascii="宋体" w:hAnsi="宋体"/>
          <w:bCs/>
          <w:szCs w:val="21"/>
        </w:rPr>
      </w:pPr>
      <w:r>
        <w:rPr>
          <w:rFonts w:ascii="宋体" w:hAnsi="宋体" w:hint="eastAsia"/>
          <w:bCs/>
          <w:szCs w:val="21"/>
        </w:rPr>
        <w:t>1）企业营业执照复印件（加盖公章）</w:t>
      </w:r>
    </w:p>
    <w:p w:rsidR="005E25A3" w:rsidRDefault="00621742">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5E25A3" w:rsidRDefault="00621742">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5E25A3" w:rsidRDefault="00621742">
      <w:pPr>
        <w:widowControl/>
        <w:spacing w:line="360" w:lineRule="auto"/>
        <w:ind w:left="908"/>
        <w:jc w:val="center"/>
        <w:rPr>
          <w:rFonts w:ascii="宋体" w:hAnsi="宋体"/>
          <w:bCs/>
          <w:szCs w:val="21"/>
        </w:rPr>
      </w:pPr>
      <w:r>
        <w:rPr>
          <w:rFonts w:ascii="宋体" w:hAnsi="宋体" w:hint="eastAsia"/>
          <w:bCs/>
          <w:szCs w:val="21"/>
        </w:rPr>
        <w:lastRenderedPageBreak/>
        <w:t>项目业绩一览表</w:t>
      </w:r>
    </w:p>
    <w:tbl>
      <w:tblPr>
        <w:tblStyle w:val="a5"/>
        <w:tblW w:w="4908" w:type="pct"/>
        <w:tblInd w:w="108" w:type="dxa"/>
        <w:tblLook w:val="04A0"/>
      </w:tblPr>
      <w:tblGrid>
        <w:gridCol w:w="710"/>
        <w:gridCol w:w="2551"/>
        <w:gridCol w:w="2267"/>
        <w:gridCol w:w="2837"/>
      </w:tblGrid>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序号</w:t>
            </w:r>
          </w:p>
        </w:tc>
        <w:tc>
          <w:tcPr>
            <w:tcW w:w="152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合同名称</w:t>
            </w:r>
          </w:p>
        </w:tc>
        <w:tc>
          <w:tcPr>
            <w:tcW w:w="135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服务医院名称</w:t>
            </w:r>
          </w:p>
        </w:tc>
        <w:tc>
          <w:tcPr>
            <w:tcW w:w="1696"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服务期限</w:t>
            </w: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1</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2</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3</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4</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bl>
    <w:p w:rsidR="005E25A3" w:rsidRDefault="00621742">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w:t>
      </w:r>
      <w:r w:rsidR="00B94F96">
        <w:rPr>
          <w:rFonts w:ascii="宋体" w:hAnsi="宋体" w:hint="eastAsia"/>
          <w:bCs/>
          <w:szCs w:val="21"/>
        </w:rPr>
        <w:t>响应人</w:t>
      </w:r>
      <w:r>
        <w:rPr>
          <w:rFonts w:ascii="宋体" w:hAnsi="宋体" w:hint="eastAsia"/>
          <w:bCs/>
          <w:szCs w:val="21"/>
        </w:rPr>
        <w:t>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w:t>
      </w:r>
      <w:r w:rsidR="00B94F96">
        <w:rPr>
          <w:rFonts w:ascii="宋体" w:hAnsi="宋体" w:hint="eastAsia"/>
          <w:bCs/>
          <w:szCs w:val="21"/>
        </w:rPr>
        <w:t>响应人</w:t>
      </w:r>
      <w:bookmarkStart w:id="13" w:name="OLE_LINK9"/>
      <w:bookmarkStart w:id="14" w:name="OLE_LINK5"/>
      <w:r w:rsidR="00A754F5">
        <w:rPr>
          <w:rFonts w:ascii="宋体" w:hAnsi="宋体" w:hint="eastAsia"/>
          <w:bCs/>
          <w:szCs w:val="21"/>
        </w:rPr>
        <w:t>采购</w:t>
      </w:r>
      <w:bookmarkEnd w:id="13"/>
      <w:r w:rsidR="00A754F5">
        <w:rPr>
          <w:rFonts w:ascii="宋体" w:hAnsi="宋体" w:hint="eastAsia"/>
          <w:bCs/>
          <w:szCs w:val="21"/>
        </w:rPr>
        <w:t>文件</w:t>
      </w:r>
      <w:bookmarkEnd w:id="14"/>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5E25A3" w:rsidRDefault="00621742">
      <w:pPr>
        <w:widowControl/>
        <w:spacing w:line="360" w:lineRule="auto"/>
        <w:jc w:val="left"/>
        <w:rPr>
          <w:rFonts w:ascii="宋体" w:hAnsi="宋体"/>
          <w:szCs w:val="21"/>
        </w:rPr>
      </w:pPr>
      <w:r>
        <w:rPr>
          <w:rFonts w:ascii="宋体" w:hAnsi="宋体"/>
          <w:szCs w:val="21"/>
        </w:rPr>
        <w:t>6</w:t>
      </w:r>
      <w:r>
        <w:rPr>
          <w:rFonts w:ascii="宋体" w:hAnsi="宋体" w:hint="eastAsia"/>
          <w:szCs w:val="21"/>
        </w:rPr>
        <w:t>）</w:t>
      </w:r>
      <w:r w:rsidR="00B94F96">
        <w:rPr>
          <w:rFonts w:ascii="宋体" w:hAnsi="宋体" w:hint="eastAsia"/>
          <w:szCs w:val="21"/>
        </w:rPr>
        <w:t>响应人</w:t>
      </w:r>
      <w:r w:rsidRPr="00630374">
        <w:rPr>
          <w:rFonts w:ascii="宋体" w:hAnsi="宋体" w:hint="eastAsia"/>
          <w:szCs w:val="21"/>
        </w:rPr>
        <w:t>公司</w:t>
      </w:r>
      <w:r>
        <w:rPr>
          <w:rFonts w:ascii="宋体" w:hAnsi="宋体" w:hint="eastAsia"/>
          <w:szCs w:val="21"/>
        </w:rPr>
        <w:t>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sidR="005C2BE8">
        <w:rPr>
          <w:rFonts w:ascii="宋体" w:hAnsi="宋体" w:hint="eastAsia"/>
          <w:szCs w:val="21"/>
        </w:rPr>
        <w:t>个工作日</w:t>
      </w:r>
      <w:r>
        <w:rPr>
          <w:rFonts w:ascii="宋体" w:hAnsi="宋体"/>
          <w:szCs w:val="21"/>
        </w:rPr>
        <w:t>内查询</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7）报价单</w:t>
      </w:r>
    </w:p>
    <w:p w:rsidR="005E25A3" w:rsidRDefault="00621742">
      <w:pPr>
        <w:widowControl/>
        <w:spacing w:line="360" w:lineRule="auto"/>
        <w:jc w:val="left"/>
        <w:rPr>
          <w:rFonts w:ascii="宋体" w:hAnsi="宋体"/>
          <w:szCs w:val="21"/>
        </w:rPr>
      </w:pPr>
      <w:r>
        <w:rPr>
          <w:rFonts w:ascii="宋体" w:hAnsi="宋体" w:hint="eastAsia"/>
          <w:szCs w:val="21"/>
        </w:rPr>
        <w:t>8）</w:t>
      </w:r>
      <w:bookmarkStart w:id="15" w:name="OLE_LINK6"/>
      <w:r w:rsidR="00A754F5">
        <w:rPr>
          <w:rFonts w:ascii="宋体" w:hAnsi="宋体" w:hint="eastAsia"/>
          <w:bCs/>
          <w:kern w:val="0"/>
          <w:szCs w:val="21"/>
        </w:rPr>
        <w:t>采购文件</w:t>
      </w:r>
      <w:bookmarkEnd w:id="15"/>
      <w:r>
        <w:rPr>
          <w:rFonts w:ascii="宋体" w:hAnsi="宋体"/>
          <w:szCs w:val="21"/>
        </w:rPr>
        <w:t>要求</w:t>
      </w:r>
    </w:p>
    <w:p w:rsidR="005E25A3" w:rsidRDefault="00621742">
      <w:pPr>
        <w:widowControl/>
        <w:spacing w:line="360" w:lineRule="auto"/>
        <w:jc w:val="left"/>
        <w:rPr>
          <w:rFonts w:ascii="宋体" w:hAnsi="宋体"/>
          <w:szCs w:val="21"/>
        </w:rPr>
      </w:pPr>
      <w:r>
        <w:rPr>
          <w:rFonts w:ascii="宋体" w:hAnsi="宋体" w:hint="eastAsia"/>
          <w:szCs w:val="21"/>
        </w:rPr>
        <w:t>①</w:t>
      </w:r>
      <w:bookmarkStart w:id="16" w:name="OLE_LINK7"/>
      <w:r w:rsidR="00A754F5">
        <w:rPr>
          <w:rFonts w:ascii="宋体" w:hAnsi="宋体" w:hint="eastAsia"/>
          <w:bCs/>
          <w:kern w:val="0"/>
          <w:szCs w:val="21"/>
        </w:rPr>
        <w:t>采购文件</w:t>
      </w:r>
      <w:bookmarkEnd w:id="16"/>
      <w:r>
        <w:rPr>
          <w:rFonts w:ascii="宋体" w:hAnsi="宋体" w:hint="eastAsia"/>
          <w:szCs w:val="21"/>
        </w:rPr>
        <w:t>一式</w:t>
      </w:r>
      <w:r w:rsidR="0008260E">
        <w:rPr>
          <w:rFonts w:ascii="宋体" w:hAnsi="宋体" w:hint="eastAsia"/>
          <w:szCs w:val="21"/>
        </w:rPr>
        <w:t>叁</w:t>
      </w:r>
      <w:r>
        <w:rPr>
          <w:rFonts w:ascii="宋体" w:hAnsi="宋体" w:hint="eastAsia"/>
          <w:szCs w:val="21"/>
        </w:rPr>
        <w:t>份（壹份正本</w:t>
      </w:r>
      <w:r w:rsidR="0008260E">
        <w:rPr>
          <w:rFonts w:ascii="宋体" w:hAnsi="宋体" w:hint="eastAsia"/>
          <w:szCs w:val="21"/>
        </w:rPr>
        <w:t>贰</w:t>
      </w:r>
      <w:r>
        <w:rPr>
          <w:rFonts w:ascii="宋体" w:hAnsi="宋体" w:hint="eastAsia"/>
          <w:szCs w:val="21"/>
        </w:rPr>
        <w:t>份副本，</w:t>
      </w:r>
      <w:r w:rsidR="00A754F5">
        <w:rPr>
          <w:rFonts w:ascii="宋体" w:hAnsi="宋体" w:hint="eastAsia"/>
          <w:bCs/>
          <w:kern w:val="0"/>
          <w:szCs w:val="21"/>
        </w:rPr>
        <w:t>采购文件</w:t>
      </w:r>
      <w:r w:rsidR="0008260E">
        <w:rPr>
          <w:rFonts w:ascii="宋体" w:hAnsi="宋体" w:hint="eastAsia"/>
          <w:szCs w:val="21"/>
        </w:rPr>
        <w:t>侧面加盖骑缝公章，</w:t>
      </w:r>
      <w:r>
        <w:rPr>
          <w:rFonts w:ascii="宋体" w:hAnsi="宋体" w:hint="eastAsia"/>
          <w:szCs w:val="21"/>
        </w:rPr>
        <w:t>正本与副本应分开包装，加贴封条，</w:t>
      </w:r>
      <w:r w:rsidR="00B5385E">
        <w:rPr>
          <w:rFonts w:ascii="宋体" w:hAnsi="宋体" w:hint="eastAsia"/>
          <w:bCs/>
          <w:kern w:val="0"/>
          <w:szCs w:val="21"/>
        </w:rPr>
        <w:t>采购文件</w:t>
      </w:r>
      <w:r>
        <w:rPr>
          <w:rFonts w:ascii="宋体" w:hAnsi="宋体" w:hint="eastAsia"/>
          <w:szCs w:val="21"/>
        </w:rPr>
        <w:t>封面分别注明正本、副本，并在封套的封口处加盖</w:t>
      </w:r>
      <w:r w:rsidR="00B94F96">
        <w:rPr>
          <w:rFonts w:ascii="宋体" w:hAnsi="宋体" w:hint="eastAsia"/>
          <w:szCs w:val="21"/>
        </w:rPr>
        <w:t>响应人</w:t>
      </w:r>
      <w:r>
        <w:rPr>
          <w:rFonts w:ascii="宋体" w:hAnsi="宋体" w:hint="eastAsia"/>
          <w:szCs w:val="21"/>
        </w:rPr>
        <w:t>单位公章）。</w:t>
      </w:r>
    </w:p>
    <w:p w:rsidR="005E25A3" w:rsidRDefault="00621742">
      <w:pPr>
        <w:widowControl/>
        <w:spacing w:line="360" w:lineRule="auto"/>
        <w:jc w:val="left"/>
        <w:rPr>
          <w:rFonts w:ascii="宋体" w:hAnsi="宋体"/>
          <w:szCs w:val="21"/>
        </w:rPr>
      </w:pPr>
      <w:r>
        <w:rPr>
          <w:rFonts w:ascii="宋体" w:hAnsi="宋体" w:hint="eastAsia"/>
          <w:szCs w:val="21"/>
        </w:rPr>
        <w:t>②电子</w:t>
      </w:r>
      <w:r w:rsidR="00974CB3">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5E25A3" w:rsidRDefault="00621742">
      <w:pPr>
        <w:widowControl/>
        <w:spacing w:line="360" w:lineRule="auto"/>
        <w:jc w:val="left"/>
        <w:rPr>
          <w:rFonts w:ascii="宋体" w:hAnsi="宋体"/>
          <w:szCs w:val="21"/>
        </w:rPr>
      </w:pPr>
      <w:r>
        <w:rPr>
          <w:rFonts w:ascii="宋体" w:hAnsi="宋体" w:hint="eastAsia"/>
          <w:szCs w:val="21"/>
        </w:rPr>
        <w:t>③</w:t>
      </w:r>
      <w:r w:rsidR="00B94F96">
        <w:rPr>
          <w:rFonts w:ascii="宋体" w:hAnsi="宋体" w:hint="eastAsia"/>
          <w:szCs w:val="21"/>
        </w:rPr>
        <w:t>响应人</w:t>
      </w:r>
      <w:r>
        <w:rPr>
          <w:rFonts w:ascii="宋体" w:hAnsi="宋体" w:hint="eastAsia"/>
          <w:szCs w:val="21"/>
        </w:rPr>
        <w:t>于</w:t>
      </w:r>
      <w:r w:rsidR="004B4664">
        <w:rPr>
          <w:rFonts w:ascii="宋体" w:hAnsi="宋体" w:hint="eastAsia"/>
          <w:bCs/>
          <w:kern w:val="0"/>
          <w:szCs w:val="21"/>
        </w:rPr>
        <w:t>采购</w:t>
      </w:r>
      <w:r>
        <w:rPr>
          <w:rFonts w:ascii="宋体" w:hAnsi="宋体" w:hint="eastAsia"/>
          <w:szCs w:val="21"/>
        </w:rPr>
        <w:t>文件目录前添加评分项目</w:t>
      </w:r>
      <w:r w:rsidRPr="00F43BA9">
        <w:rPr>
          <w:rFonts w:ascii="宋体" w:hAnsi="宋体" w:hint="eastAsia"/>
          <w:b/>
          <w:bCs/>
          <w:color w:val="FF0000"/>
          <w:sz w:val="24"/>
          <w:szCs w:val="24"/>
        </w:rPr>
        <w:t>页码索引</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3．下列情况之一者，</w:t>
      </w:r>
      <w:r w:rsidR="00DD2D7B">
        <w:rPr>
          <w:rFonts w:ascii="宋体" w:hAnsi="宋体" w:hint="eastAsia"/>
          <w:bCs/>
          <w:kern w:val="0"/>
          <w:szCs w:val="21"/>
        </w:rPr>
        <w:t>采购文件</w:t>
      </w:r>
      <w:r>
        <w:rPr>
          <w:rFonts w:ascii="宋体" w:hAnsi="宋体" w:hint="eastAsia"/>
          <w:bCs/>
          <w:szCs w:val="21"/>
        </w:rPr>
        <w:t>视为无效：</w:t>
      </w:r>
    </w:p>
    <w:p w:rsidR="005E25A3" w:rsidRDefault="00621742">
      <w:pPr>
        <w:widowControl/>
        <w:spacing w:line="360" w:lineRule="auto"/>
        <w:jc w:val="left"/>
        <w:rPr>
          <w:rFonts w:ascii="宋体" w:hAnsi="宋体"/>
          <w:bCs/>
          <w:szCs w:val="21"/>
        </w:rPr>
      </w:pPr>
      <w:r>
        <w:rPr>
          <w:rFonts w:ascii="宋体" w:hAnsi="宋体" w:hint="eastAsia"/>
          <w:bCs/>
          <w:szCs w:val="21"/>
        </w:rPr>
        <w:t>1）</w:t>
      </w:r>
      <w:r w:rsidR="00DD2D7B">
        <w:rPr>
          <w:rFonts w:ascii="宋体" w:hAnsi="宋体" w:hint="eastAsia"/>
          <w:bCs/>
          <w:szCs w:val="21"/>
        </w:rPr>
        <w:t>响应</w:t>
      </w:r>
      <w:r>
        <w:rPr>
          <w:rFonts w:ascii="宋体" w:hAnsi="宋体" w:hint="eastAsia"/>
          <w:bCs/>
          <w:szCs w:val="21"/>
        </w:rPr>
        <w:t>价</w:t>
      </w:r>
      <w:r w:rsidR="005D7BBB">
        <w:rPr>
          <w:rFonts w:ascii="宋体" w:hAnsi="宋体" w:hint="eastAsia"/>
          <w:bCs/>
          <w:szCs w:val="21"/>
        </w:rPr>
        <w:t>格</w:t>
      </w:r>
      <w:r>
        <w:rPr>
          <w:rFonts w:ascii="宋体" w:hAnsi="宋体" w:hint="eastAsia"/>
          <w:bCs/>
          <w:szCs w:val="21"/>
        </w:rPr>
        <w:t>高于预算价</w:t>
      </w:r>
      <w:r w:rsidR="00630374">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2）</w:t>
      </w:r>
      <w:bookmarkStart w:id="17" w:name="OLE_LINK10"/>
      <w:bookmarkStart w:id="18" w:name="OLE_LINK11"/>
      <w:r w:rsidR="00DD2D7B">
        <w:rPr>
          <w:rFonts w:ascii="宋体" w:hAnsi="宋体" w:hint="eastAsia"/>
          <w:bCs/>
          <w:szCs w:val="21"/>
        </w:rPr>
        <w:t>采购文件</w:t>
      </w:r>
      <w:bookmarkEnd w:id="17"/>
      <w:bookmarkEnd w:id="18"/>
      <w:r>
        <w:rPr>
          <w:rFonts w:ascii="宋体" w:hAnsi="宋体" w:hint="eastAsia"/>
          <w:bCs/>
          <w:szCs w:val="21"/>
        </w:rPr>
        <w:t>未密封或逾期送达</w:t>
      </w:r>
      <w:bookmarkStart w:id="19" w:name="OLE_LINK15"/>
      <w:r>
        <w:rPr>
          <w:rFonts w:ascii="宋体" w:hAnsi="宋体" w:hint="eastAsia"/>
          <w:bCs/>
          <w:szCs w:val="21"/>
        </w:rPr>
        <w:t>。</w:t>
      </w:r>
      <w:bookmarkEnd w:id="19"/>
    </w:p>
    <w:p w:rsidR="005E25A3" w:rsidRDefault="00621742">
      <w:pPr>
        <w:widowControl/>
        <w:spacing w:line="360" w:lineRule="auto"/>
        <w:jc w:val="left"/>
        <w:rPr>
          <w:rFonts w:ascii="宋体" w:hAnsi="宋体"/>
          <w:bCs/>
          <w:szCs w:val="21"/>
        </w:rPr>
      </w:pPr>
      <w:r>
        <w:rPr>
          <w:rFonts w:ascii="宋体" w:hAnsi="宋体" w:hint="eastAsia"/>
          <w:bCs/>
          <w:szCs w:val="21"/>
        </w:rPr>
        <w:t>3）</w:t>
      </w:r>
      <w:r w:rsidR="00DD2D7B">
        <w:rPr>
          <w:rFonts w:ascii="宋体" w:hAnsi="宋体" w:hint="eastAsia"/>
          <w:bCs/>
          <w:kern w:val="0"/>
          <w:szCs w:val="21"/>
        </w:rPr>
        <w:t>采购文件</w:t>
      </w:r>
      <w:r>
        <w:rPr>
          <w:rFonts w:ascii="宋体" w:hAnsi="宋体" w:hint="eastAsia"/>
          <w:bCs/>
          <w:szCs w:val="21"/>
        </w:rPr>
        <w:t>未按规定加盖本单位公章。</w:t>
      </w:r>
    </w:p>
    <w:p w:rsidR="005E25A3" w:rsidRDefault="00621742">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5E25A3" w:rsidRDefault="00621742">
      <w:pPr>
        <w:widowControl/>
        <w:spacing w:line="360" w:lineRule="auto"/>
        <w:jc w:val="left"/>
        <w:rPr>
          <w:rFonts w:ascii="宋体" w:hAnsi="宋体"/>
          <w:bCs/>
          <w:szCs w:val="21"/>
        </w:rPr>
      </w:pPr>
      <w:r>
        <w:rPr>
          <w:rFonts w:ascii="宋体" w:hAnsi="宋体" w:hint="eastAsia"/>
          <w:bCs/>
          <w:szCs w:val="21"/>
        </w:rPr>
        <w:t>5）对</w:t>
      </w:r>
      <w:r w:rsidR="00DD2D7B">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6）</w:t>
      </w:r>
      <w:r w:rsidRPr="00025CA8">
        <w:rPr>
          <w:rFonts w:ascii="宋体" w:hAnsi="宋体" w:hint="eastAsia"/>
          <w:bCs/>
          <w:szCs w:val="21"/>
        </w:rPr>
        <w:t>未按</w:t>
      </w:r>
      <w:r w:rsidR="00025CA8" w:rsidRPr="00025CA8">
        <w:rPr>
          <w:rFonts w:ascii="宋体" w:hAnsi="宋体" w:hint="eastAsia"/>
          <w:bCs/>
          <w:szCs w:val="21"/>
        </w:rPr>
        <w:t>采购</w:t>
      </w:r>
      <w:r w:rsidRPr="00025CA8">
        <w:rPr>
          <w:rFonts w:ascii="宋体" w:hAnsi="宋体" w:hint="eastAsia"/>
          <w:bCs/>
          <w:szCs w:val="21"/>
        </w:rPr>
        <w:t>文件要求制作</w:t>
      </w:r>
      <w:bookmarkStart w:id="20" w:name="OLE_LINK16"/>
      <w:bookmarkStart w:id="21" w:name="OLE_LINK17"/>
      <w:r w:rsidR="00025CA8" w:rsidRPr="00025CA8">
        <w:rPr>
          <w:rFonts w:ascii="宋体" w:hAnsi="宋体" w:hint="eastAsia"/>
          <w:bCs/>
          <w:szCs w:val="21"/>
        </w:rPr>
        <w:t>响应文件</w:t>
      </w:r>
      <w:bookmarkEnd w:id="20"/>
      <w:bookmarkEnd w:id="21"/>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7）</w:t>
      </w:r>
      <w:r w:rsidR="00025CA8">
        <w:rPr>
          <w:rFonts w:ascii="宋体" w:hAnsi="宋体" w:hint="eastAsia"/>
          <w:bCs/>
          <w:kern w:val="0"/>
          <w:szCs w:val="21"/>
        </w:rPr>
        <w:t>响应文件</w:t>
      </w:r>
      <w:r>
        <w:rPr>
          <w:rFonts w:ascii="宋体" w:hAnsi="宋体" w:hint="eastAsia"/>
          <w:bCs/>
          <w:szCs w:val="21"/>
        </w:rPr>
        <w:t>字迹模糊或内容自相矛盾。</w:t>
      </w:r>
    </w:p>
    <w:p w:rsidR="009D3E06" w:rsidRDefault="009D3E06">
      <w:pPr>
        <w:widowControl/>
        <w:spacing w:line="360" w:lineRule="auto"/>
        <w:jc w:val="left"/>
        <w:rPr>
          <w:rFonts w:ascii="宋体" w:hAnsi="宋体"/>
          <w:szCs w:val="21"/>
        </w:rPr>
      </w:pPr>
      <w:r w:rsidRPr="009D3E06">
        <w:rPr>
          <w:rFonts w:ascii="宋体" w:hAnsi="宋体" w:hint="eastAsia"/>
          <w:szCs w:val="21"/>
        </w:rPr>
        <w:t>8）</w:t>
      </w:r>
      <w:r>
        <w:rPr>
          <w:rFonts w:ascii="宋体" w:hAnsi="宋体" w:hint="eastAsia"/>
          <w:szCs w:val="21"/>
        </w:rPr>
        <w:t>响应人未派遣</w:t>
      </w:r>
      <w:r w:rsidR="000D199A">
        <w:rPr>
          <w:rFonts w:ascii="宋体" w:hAnsi="宋体" w:hint="eastAsia"/>
          <w:szCs w:val="21"/>
        </w:rPr>
        <w:t>两名工程师参与运维工作。</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22" w:name="OLE_LINK18"/>
      <w:r w:rsidR="0025292A">
        <w:rPr>
          <w:rFonts w:ascii="宋体" w:hAnsi="宋体" w:hint="eastAsia"/>
          <w:b/>
          <w:szCs w:val="21"/>
        </w:rPr>
        <w:t>响应</w:t>
      </w:r>
      <w:bookmarkEnd w:id="22"/>
      <w:r w:rsidR="00DD2D7B">
        <w:rPr>
          <w:rFonts w:ascii="宋体" w:hAnsi="宋体" w:hint="eastAsia"/>
          <w:b/>
          <w:szCs w:val="21"/>
        </w:rPr>
        <w:t>文件</w:t>
      </w:r>
      <w:r>
        <w:rPr>
          <w:rFonts w:ascii="宋体" w:hAnsi="宋体" w:hint="eastAsia"/>
          <w:b/>
          <w:szCs w:val="21"/>
        </w:rPr>
        <w:t>时间、</w:t>
      </w:r>
      <w:r w:rsidR="00DD2D7B">
        <w:rPr>
          <w:rFonts w:ascii="宋体" w:hAnsi="宋体" w:hint="eastAsia"/>
          <w:b/>
          <w:szCs w:val="21"/>
        </w:rPr>
        <w:t>递交</w:t>
      </w:r>
      <w:r>
        <w:rPr>
          <w:rFonts w:ascii="宋体" w:hAnsi="宋体" w:hint="eastAsia"/>
          <w:b/>
          <w:szCs w:val="21"/>
        </w:rPr>
        <w:t>截止时间、开标时间及地点：</w:t>
      </w:r>
    </w:p>
    <w:p w:rsidR="005E25A3" w:rsidRDefault="00621742">
      <w:pPr>
        <w:widowControl/>
        <w:spacing w:line="360" w:lineRule="auto"/>
        <w:jc w:val="left"/>
        <w:rPr>
          <w:rFonts w:ascii="宋体" w:hAnsi="宋体"/>
          <w:szCs w:val="21"/>
        </w:rPr>
      </w:pPr>
      <w:r>
        <w:rPr>
          <w:rFonts w:ascii="宋体" w:hAnsi="宋体" w:hint="eastAsia"/>
          <w:szCs w:val="21"/>
        </w:rPr>
        <w:lastRenderedPageBreak/>
        <w:t>1</w:t>
      </w:r>
      <w:r w:rsidRPr="00C84567">
        <w:rPr>
          <w:rFonts w:ascii="宋体" w:hAnsi="宋体" w:hint="eastAsia"/>
          <w:szCs w:val="21"/>
        </w:rPr>
        <w:t>. 递交</w:t>
      </w:r>
      <w:r w:rsidR="00C339F0" w:rsidRPr="00C84567">
        <w:rPr>
          <w:rFonts w:ascii="宋体" w:hAnsi="宋体" w:hint="eastAsia"/>
          <w:szCs w:val="21"/>
        </w:rPr>
        <w:t>响应</w:t>
      </w:r>
      <w:r w:rsidRPr="00C84567">
        <w:rPr>
          <w:rFonts w:ascii="宋体" w:hAnsi="宋体" w:hint="eastAsia"/>
          <w:szCs w:val="21"/>
        </w:rPr>
        <w:t>文件时间地点：2025年</w:t>
      </w:r>
      <w:r w:rsidR="00DE6E01">
        <w:rPr>
          <w:rFonts w:ascii="宋体" w:hAnsi="宋体" w:hint="eastAsia"/>
          <w:szCs w:val="21"/>
        </w:rPr>
        <w:t>11</w:t>
      </w:r>
      <w:r w:rsidRPr="00C84567">
        <w:rPr>
          <w:rFonts w:ascii="宋体" w:hAnsi="宋体" w:hint="eastAsia"/>
          <w:szCs w:val="21"/>
        </w:rPr>
        <w:t>月</w:t>
      </w:r>
      <w:r w:rsidR="00DE6E01">
        <w:rPr>
          <w:rFonts w:ascii="宋体" w:hAnsi="宋体" w:hint="eastAsia"/>
          <w:szCs w:val="21"/>
        </w:rPr>
        <w:t>26</w:t>
      </w:r>
      <w:r w:rsidRPr="00C84567">
        <w:rPr>
          <w:rFonts w:ascii="宋体" w:hAnsi="宋体" w:hint="eastAsia"/>
          <w:szCs w:val="21"/>
        </w:rPr>
        <w:t>日8:30（北京时间），中仪大厦10层</w:t>
      </w:r>
      <w:r w:rsidR="00DE6E01">
        <w:rPr>
          <w:rFonts w:ascii="宋体" w:hAnsi="宋体" w:hint="eastAsia"/>
          <w:szCs w:val="21"/>
        </w:rPr>
        <w:t>1011</w:t>
      </w:r>
      <w:r w:rsidRPr="00C84567">
        <w:rPr>
          <w:rFonts w:ascii="宋体" w:hAnsi="宋体" w:hint="eastAsia"/>
          <w:szCs w:val="21"/>
        </w:rPr>
        <w:t>会议室，递交文件截止时间：2025年</w:t>
      </w:r>
      <w:r w:rsidR="00DE6E01">
        <w:rPr>
          <w:rFonts w:ascii="宋体" w:hAnsi="宋体" w:hint="eastAsia"/>
          <w:szCs w:val="21"/>
        </w:rPr>
        <w:t>11</w:t>
      </w:r>
      <w:r w:rsidRPr="00C84567">
        <w:rPr>
          <w:rFonts w:ascii="宋体" w:hAnsi="宋体" w:hint="eastAsia"/>
          <w:szCs w:val="21"/>
        </w:rPr>
        <w:t>月</w:t>
      </w:r>
      <w:r w:rsidR="00DE6E01">
        <w:rPr>
          <w:rFonts w:ascii="宋体" w:hAnsi="宋体" w:hint="eastAsia"/>
          <w:szCs w:val="21"/>
        </w:rPr>
        <w:t>26</w:t>
      </w:r>
      <w:r w:rsidRPr="00C84567">
        <w:rPr>
          <w:rFonts w:ascii="宋体" w:hAnsi="宋体" w:hint="eastAsia"/>
          <w:szCs w:val="21"/>
        </w:rPr>
        <w:t>日 9:00逾期</w:t>
      </w:r>
      <w:r>
        <w:rPr>
          <w:rFonts w:ascii="宋体" w:hAnsi="宋体" w:hint="eastAsia"/>
          <w:szCs w:val="21"/>
        </w:rPr>
        <w:t>送达或未密封的</w:t>
      </w:r>
      <w:r w:rsidR="00C339F0">
        <w:rPr>
          <w:rFonts w:ascii="宋体" w:hAnsi="宋体" w:hint="eastAsia"/>
          <w:szCs w:val="21"/>
        </w:rPr>
        <w:t>响应</w:t>
      </w:r>
      <w:r>
        <w:rPr>
          <w:rFonts w:ascii="宋体" w:hAnsi="宋体" w:hint="eastAsia"/>
          <w:szCs w:val="21"/>
        </w:rPr>
        <w:t>文件恕不接受。</w:t>
      </w:r>
    </w:p>
    <w:p w:rsidR="005E25A3" w:rsidRDefault="00621742">
      <w:pPr>
        <w:widowControl/>
        <w:spacing w:line="360" w:lineRule="auto"/>
        <w:jc w:val="left"/>
        <w:rPr>
          <w:ins w:id="23" w:author="式 兩儀" w:date="2025-03-17T09:23:00Z"/>
          <w:rFonts w:ascii="宋体" w:hAnsi="宋体"/>
          <w:szCs w:val="21"/>
        </w:rPr>
      </w:pPr>
      <w:r>
        <w:rPr>
          <w:rFonts w:ascii="宋体" w:hAnsi="宋体" w:hint="eastAsia"/>
          <w:szCs w:val="21"/>
        </w:rPr>
        <w:t>2.联系人：</w:t>
      </w:r>
      <w:r w:rsidR="002D0F0F">
        <w:rPr>
          <w:rFonts w:ascii="宋体" w:hAnsi="宋体" w:hint="eastAsia"/>
          <w:szCs w:val="21"/>
        </w:rPr>
        <w:t>鞠</w:t>
      </w:r>
      <w:r>
        <w:rPr>
          <w:rFonts w:ascii="宋体" w:hAnsi="宋体" w:hint="eastAsia"/>
          <w:szCs w:val="21"/>
        </w:rPr>
        <w:t>老师 88317043</w:t>
      </w:r>
    </w:p>
    <w:p w:rsidR="0043201F" w:rsidRPr="0043201F" w:rsidRDefault="0043201F" w:rsidP="0043201F">
      <w:pPr>
        <w:widowControl/>
        <w:spacing w:line="360" w:lineRule="auto"/>
        <w:jc w:val="left"/>
        <w:rPr>
          <w:rFonts w:ascii="宋体" w:hAnsi="宋体"/>
          <w:szCs w:val="21"/>
        </w:rPr>
      </w:pPr>
      <w:r>
        <w:rPr>
          <w:rFonts w:ascii="宋体" w:hAnsi="宋体" w:hint="eastAsia"/>
          <w:szCs w:val="21"/>
        </w:rPr>
        <w:t>3.</w:t>
      </w:r>
      <w:r w:rsidRPr="0043201F">
        <w:rPr>
          <w:rFonts w:ascii="宋体" w:hAnsi="宋体" w:hint="eastAsia"/>
          <w:szCs w:val="21"/>
        </w:rPr>
        <w:t>凡对本次采购提出询问及质疑，请与</w:t>
      </w:r>
      <w:r w:rsidR="00BC1AB4">
        <w:rPr>
          <w:rFonts w:ascii="宋体" w:hAnsi="宋体" w:hint="eastAsia"/>
          <w:szCs w:val="21"/>
        </w:rPr>
        <w:t>鞠</w:t>
      </w:r>
      <w:r w:rsidRPr="0043201F">
        <w:rPr>
          <w:rFonts w:ascii="宋体" w:hAnsi="宋体" w:hint="eastAsia"/>
          <w:szCs w:val="21"/>
        </w:rPr>
        <w:t>老师联系。</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（1）</w:t>
      </w:r>
      <w:r w:rsidRPr="0043201F">
        <w:rPr>
          <w:rFonts w:ascii="宋体" w:hAnsi="宋体" w:hint="eastAsia"/>
          <w:szCs w:val="21"/>
        </w:rPr>
        <w:tab/>
        <w:t>对院内采购文件的质疑</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供应商如认为采购文件存在不合理条款、歧视性条款的，供应商可向采购人就院内采购文件在自公告挂网之日</w:t>
      </w:r>
      <w:r w:rsidRPr="00C84567">
        <w:rPr>
          <w:rFonts w:ascii="宋体" w:hAnsi="宋体" w:hint="eastAsia"/>
          <w:szCs w:val="21"/>
        </w:rPr>
        <w:t>起5个工作日内（</w:t>
      </w:r>
      <w:r w:rsidRPr="0043201F">
        <w:rPr>
          <w:rFonts w:ascii="宋体" w:hAnsi="宋体" w:hint="eastAsia"/>
          <w:szCs w:val="21"/>
        </w:rPr>
        <w:t>以收到材料日期为准）以书面形式一次性向采购人提出质疑。供应商的质疑应当有明确的请求和必要的证明材料，质疑函的提出须采用政府采购供应商质疑函范本格式。</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（2）</w:t>
      </w:r>
      <w:r w:rsidRPr="0043201F">
        <w:rPr>
          <w:rFonts w:ascii="宋体" w:hAnsi="宋体" w:hint="eastAsia"/>
          <w:szCs w:val="21"/>
        </w:rPr>
        <w:tab/>
        <w:t>对中标结果的质疑</w:t>
      </w:r>
    </w:p>
    <w:p w:rsidR="0043201F" w:rsidRDefault="0043201F" w:rsidP="0043201F">
      <w:pPr>
        <w:widowControl/>
        <w:spacing w:line="360" w:lineRule="auto"/>
        <w:jc w:val="left"/>
        <w:rPr>
          <w:rFonts w:ascii="宋体" w:hAnsi="宋体"/>
          <w:szCs w:val="21"/>
        </w:rPr>
      </w:pPr>
      <w:r w:rsidRPr="0043201F">
        <w:rPr>
          <w:rFonts w:ascii="宋体" w:hAnsi="宋体" w:hint="eastAsia"/>
          <w:szCs w:val="21"/>
        </w:rPr>
        <w:t>参与供应商对中标结果有异议的，应当在中标结果公告期</w:t>
      </w:r>
      <w:r w:rsidRPr="00C84567">
        <w:rPr>
          <w:rFonts w:ascii="宋体" w:hAnsi="宋体" w:hint="eastAsia"/>
          <w:szCs w:val="21"/>
        </w:rPr>
        <w:t>限届满之日起7个工作日内（以收到材料日期为准）一次性依法向采购人提出书面质疑和必要的证明材料</w:t>
      </w:r>
      <w:r w:rsidRPr="0043201F">
        <w:rPr>
          <w:rFonts w:ascii="宋体" w:hAnsi="宋体" w:hint="eastAsia"/>
          <w:szCs w:val="21"/>
        </w:rPr>
        <w:t>，质疑函的提出须采用政府采购供应商质疑函范本格式。</w:t>
      </w:r>
    </w:p>
    <w:p w:rsidR="005E25A3" w:rsidRPr="00C84567" w:rsidRDefault="00621742">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评分细则</w:t>
      </w:r>
    </w:p>
    <w:tbl>
      <w:tblPr>
        <w:tblW w:w="9555" w:type="dxa"/>
        <w:tblInd w:w="12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740"/>
        <w:gridCol w:w="715"/>
        <w:gridCol w:w="2700"/>
        <w:gridCol w:w="5400"/>
      </w:tblGrid>
      <w:tr w:rsidR="003A5919" w:rsidRPr="00ED4ED8" w:rsidTr="00776164">
        <w:trPr>
          <w:trHeight w:val="331"/>
        </w:trPr>
        <w:tc>
          <w:tcPr>
            <w:tcW w:w="740" w:type="dxa"/>
            <w:vAlign w:val="center"/>
          </w:tcPr>
          <w:p w:rsidR="003A5919" w:rsidRPr="00ED4ED8" w:rsidRDefault="003A5919" w:rsidP="00776164">
            <w:pPr>
              <w:snapToGrid w:val="0"/>
              <w:jc w:val="center"/>
              <w:rPr>
                <w:color w:val="000000"/>
                <w:szCs w:val="21"/>
              </w:rPr>
            </w:pPr>
            <w:r w:rsidRPr="00ED4ED8">
              <w:rPr>
                <w:rFonts w:hAnsi="宋体"/>
                <w:color w:val="000000"/>
                <w:szCs w:val="21"/>
              </w:rPr>
              <w:t>序号</w:t>
            </w:r>
          </w:p>
        </w:tc>
        <w:tc>
          <w:tcPr>
            <w:tcW w:w="715" w:type="dxa"/>
            <w:vAlign w:val="center"/>
          </w:tcPr>
          <w:p w:rsidR="003A5919" w:rsidRPr="00ED4ED8" w:rsidRDefault="003A5919" w:rsidP="00776164">
            <w:pPr>
              <w:snapToGrid w:val="0"/>
              <w:jc w:val="center"/>
              <w:rPr>
                <w:color w:val="000000"/>
                <w:szCs w:val="21"/>
              </w:rPr>
            </w:pPr>
            <w:r w:rsidRPr="00ED4ED8">
              <w:rPr>
                <w:rFonts w:hAnsi="宋体"/>
                <w:color w:val="000000"/>
                <w:szCs w:val="21"/>
              </w:rPr>
              <w:t>分值</w:t>
            </w:r>
          </w:p>
        </w:tc>
        <w:tc>
          <w:tcPr>
            <w:tcW w:w="2700" w:type="dxa"/>
            <w:vAlign w:val="center"/>
          </w:tcPr>
          <w:p w:rsidR="003A5919" w:rsidRPr="00ED4ED8" w:rsidRDefault="003A5919" w:rsidP="00776164">
            <w:pPr>
              <w:snapToGrid w:val="0"/>
              <w:jc w:val="center"/>
              <w:rPr>
                <w:color w:val="000000"/>
                <w:szCs w:val="21"/>
              </w:rPr>
            </w:pPr>
            <w:r w:rsidRPr="00ED4ED8">
              <w:rPr>
                <w:rFonts w:hAnsi="宋体"/>
                <w:color w:val="000000"/>
                <w:szCs w:val="21"/>
              </w:rPr>
              <w:t>评分因素分项</w:t>
            </w:r>
          </w:p>
        </w:tc>
        <w:tc>
          <w:tcPr>
            <w:tcW w:w="5400" w:type="dxa"/>
            <w:vAlign w:val="center"/>
          </w:tcPr>
          <w:p w:rsidR="003A5919" w:rsidRPr="00ED4ED8" w:rsidRDefault="003A5919" w:rsidP="00776164">
            <w:pPr>
              <w:snapToGrid w:val="0"/>
              <w:jc w:val="center"/>
              <w:rPr>
                <w:color w:val="000000"/>
                <w:szCs w:val="21"/>
              </w:rPr>
            </w:pPr>
            <w:r w:rsidRPr="00ED4ED8">
              <w:rPr>
                <w:rFonts w:hAnsi="宋体"/>
                <w:color w:val="000000"/>
                <w:szCs w:val="21"/>
              </w:rPr>
              <w:t>评分标准</w:t>
            </w:r>
          </w:p>
        </w:tc>
      </w:tr>
      <w:tr w:rsidR="003A5919" w:rsidRPr="00ED4ED8" w:rsidTr="00776164">
        <w:trPr>
          <w:trHeight w:val="930"/>
        </w:trPr>
        <w:tc>
          <w:tcPr>
            <w:tcW w:w="740" w:type="dxa"/>
            <w:vAlign w:val="center"/>
          </w:tcPr>
          <w:p w:rsidR="003A5919" w:rsidRPr="00ED4ED8" w:rsidRDefault="003A5919" w:rsidP="00776164">
            <w:pPr>
              <w:snapToGrid w:val="0"/>
              <w:jc w:val="center"/>
              <w:rPr>
                <w:color w:val="000000"/>
                <w:szCs w:val="21"/>
              </w:rPr>
            </w:pPr>
            <w:r w:rsidRPr="00ED4ED8">
              <w:rPr>
                <w:rFonts w:hAnsi="宋体"/>
                <w:color w:val="000000"/>
                <w:szCs w:val="21"/>
              </w:rPr>
              <w:t>价格</w:t>
            </w:r>
          </w:p>
        </w:tc>
        <w:tc>
          <w:tcPr>
            <w:tcW w:w="715" w:type="dxa"/>
            <w:vAlign w:val="center"/>
          </w:tcPr>
          <w:p w:rsidR="003A5919" w:rsidRPr="00ED4ED8" w:rsidRDefault="003A5919" w:rsidP="00776164">
            <w:pPr>
              <w:snapToGrid w:val="0"/>
              <w:rPr>
                <w:color w:val="000000"/>
                <w:szCs w:val="21"/>
              </w:rPr>
            </w:pPr>
            <w:r>
              <w:rPr>
                <w:color w:val="000000"/>
                <w:szCs w:val="21"/>
              </w:rPr>
              <w:t>30</w:t>
            </w:r>
          </w:p>
        </w:tc>
        <w:tc>
          <w:tcPr>
            <w:tcW w:w="2700" w:type="dxa"/>
            <w:vAlign w:val="center"/>
          </w:tcPr>
          <w:p w:rsidR="003A5919" w:rsidRPr="00AC7FFB" w:rsidRDefault="003A5919" w:rsidP="00776164">
            <w:pPr>
              <w:snapToGrid w:val="0"/>
              <w:rPr>
                <w:kern w:val="0"/>
                <w:sz w:val="22"/>
              </w:rPr>
            </w:pPr>
            <w:r w:rsidRPr="00AC7FFB">
              <w:rPr>
                <w:kern w:val="0"/>
                <w:sz w:val="22"/>
              </w:rPr>
              <w:t>评标价格</w:t>
            </w:r>
          </w:p>
        </w:tc>
        <w:tc>
          <w:tcPr>
            <w:tcW w:w="5400" w:type="dxa"/>
            <w:vAlign w:val="center"/>
          </w:tcPr>
          <w:p w:rsidR="003A5919" w:rsidRDefault="003A5919" w:rsidP="00776164">
            <w:pPr>
              <w:spacing w:line="259" w:lineRule="auto"/>
              <w:rPr>
                <w:kern w:val="0"/>
                <w:sz w:val="22"/>
              </w:rPr>
            </w:pPr>
            <w:r>
              <w:rPr>
                <w:kern w:val="0"/>
                <w:sz w:val="22"/>
              </w:rPr>
              <w:t>评标价格分数</w:t>
            </w:r>
            <w:r>
              <w:rPr>
                <w:rFonts w:ascii="Calibri" w:eastAsia="Calibri" w:hAnsi="Calibri" w:cs="Calibri"/>
                <w:kern w:val="0"/>
                <w:sz w:val="22"/>
              </w:rPr>
              <w:t>=</w:t>
            </w:r>
            <w:r>
              <w:rPr>
                <w:kern w:val="0"/>
                <w:sz w:val="22"/>
              </w:rPr>
              <w:t>（评标基准价</w:t>
            </w:r>
            <w:r>
              <w:rPr>
                <w:rFonts w:ascii="Calibri" w:eastAsia="Calibri" w:hAnsi="Calibri" w:cs="Calibri"/>
                <w:kern w:val="0"/>
                <w:sz w:val="22"/>
              </w:rPr>
              <w:t>/</w:t>
            </w:r>
            <w:r>
              <w:rPr>
                <w:kern w:val="0"/>
                <w:sz w:val="22"/>
              </w:rPr>
              <w:t>投标报价）</w:t>
            </w:r>
            <w:r>
              <w:rPr>
                <w:rFonts w:ascii="Calibri" w:eastAsia="Calibri" w:hAnsi="Calibri" w:cs="Calibri"/>
                <w:kern w:val="0"/>
                <w:sz w:val="22"/>
              </w:rPr>
              <w:t>×</w:t>
            </w:r>
            <w:r>
              <w:rPr>
                <w:kern w:val="0"/>
                <w:sz w:val="22"/>
              </w:rPr>
              <w:t>价格权重（</w:t>
            </w:r>
            <w:r w:rsidR="00341AF0">
              <w:rPr>
                <w:rFonts w:ascii="Calibri" w:eastAsia="Calibri" w:hAnsi="Calibri" w:cs="Calibri"/>
                <w:kern w:val="0"/>
                <w:sz w:val="22"/>
              </w:rPr>
              <w:t>3</w:t>
            </w:r>
            <w:r>
              <w:rPr>
                <w:rFonts w:ascii="Calibri" w:eastAsia="Calibri" w:hAnsi="Calibri" w:cs="Calibri"/>
                <w:kern w:val="0"/>
                <w:sz w:val="22"/>
              </w:rPr>
              <w:t>0%</w:t>
            </w:r>
            <w:r>
              <w:rPr>
                <w:kern w:val="0"/>
                <w:sz w:val="22"/>
              </w:rPr>
              <w:t>）</w:t>
            </w:r>
            <w:r>
              <w:rPr>
                <w:rFonts w:ascii="Calibri" w:eastAsia="Calibri" w:hAnsi="Calibri" w:cs="Calibri"/>
                <w:kern w:val="0"/>
                <w:sz w:val="22"/>
              </w:rPr>
              <w:t>×100</w:t>
            </w:r>
          </w:p>
          <w:p w:rsidR="003A5919" w:rsidRPr="00ED4ED8" w:rsidRDefault="003A5919" w:rsidP="00776164">
            <w:pPr>
              <w:snapToGrid w:val="0"/>
              <w:rPr>
                <w:color w:val="000000"/>
                <w:szCs w:val="21"/>
              </w:rPr>
            </w:pPr>
            <w:r>
              <w:rPr>
                <w:kern w:val="0"/>
                <w:sz w:val="22"/>
              </w:rPr>
              <w:t>备注：实质性响应招标文件要求且价格低的投标报价为评标基准价</w:t>
            </w:r>
          </w:p>
        </w:tc>
      </w:tr>
      <w:tr w:rsidR="003A5919" w:rsidRPr="00ED4ED8" w:rsidTr="00776164">
        <w:trPr>
          <w:trHeight w:val="420"/>
        </w:trPr>
        <w:tc>
          <w:tcPr>
            <w:tcW w:w="740" w:type="dxa"/>
            <w:vMerge w:val="restart"/>
            <w:vAlign w:val="center"/>
          </w:tcPr>
          <w:p w:rsidR="003A5919" w:rsidRPr="00ED4ED8" w:rsidRDefault="003A5919" w:rsidP="00776164">
            <w:pPr>
              <w:rPr>
                <w:color w:val="000000"/>
                <w:szCs w:val="21"/>
              </w:rPr>
            </w:pPr>
            <w:r>
              <w:rPr>
                <w:rFonts w:hint="eastAsia"/>
                <w:color w:val="000000"/>
                <w:szCs w:val="21"/>
              </w:rPr>
              <w:t>商务部分</w:t>
            </w:r>
          </w:p>
        </w:tc>
        <w:tc>
          <w:tcPr>
            <w:tcW w:w="715" w:type="dxa"/>
            <w:vMerge w:val="restart"/>
            <w:vAlign w:val="center"/>
          </w:tcPr>
          <w:p w:rsidR="003A5919" w:rsidRPr="00ED4ED8" w:rsidRDefault="003A5919" w:rsidP="00776164">
            <w:pPr>
              <w:rPr>
                <w:color w:val="000000"/>
                <w:szCs w:val="21"/>
              </w:rPr>
            </w:pPr>
            <w:r>
              <w:rPr>
                <w:rFonts w:hint="eastAsia"/>
                <w:color w:val="000000"/>
                <w:szCs w:val="21"/>
              </w:rPr>
              <w:t>2</w:t>
            </w:r>
            <w:r>
              <w:rPr>
                <w:color w:val="000000"/>
                <w:szCs w:val="21"/>
              </w:rPr>
              <w:t>5</w:t>
            </w:r>
          </w:p>
        </w:tc>
        <w:tc>
          <w:tcPr>
            <w:tcW w:w="2700" w:type="dxa"/>
            <w:vAlign w:val="center"/>
          </w:tcPr>
          <w:p w:rsidR="003A5919" w:rsidRDefault="003A5919" w:rsidP="00776164">
            <w:pPr>
              <w:snapToGrid w:val="0"/>
              <w:rPr>
                <w:kern w:val="0"/>
                <w:sz w:val="22"/>
              </w:rPr>
            </w:pPr>
            <w:r>
              <w:rPr>
                <w:kern w:val="0"/>
                <w:sz w:val="22"/>
              </w:rPr>
              <w:t>对</w:t>
            </w:r>
            <w:r w:rsidR="007E27C2">
              <w:rPr>
                <w:kern w:val="0"/>
                <w:sz w:val="22"/>
              </w:rPr>
              <w:t>响应人</w:t>
            </w:r>
            <w:r>
              <w:rPr>
                <w:kern w:val="0"/>
                <w:sz w:val="22"/>
              </w:rPr>
              <w:t>企业资质的评价</w:t>
            </w:r>
          </w:p>
          <w:p w:rsidR="003A5919" w:rsidRPr="00AC7FFB" w:rsidRDefault="003A5919" w:rsidP="00776164">
            <w:pPr>
              <w:snapToGrid w:val="0"/>
              <w:rPr>
                <w:kern w:val="0"/>
                <w:sz w:val="22"/>
              </w:rPr>
            </w:pPr>
            <w:r>
              <w:rPr>
                <w:kern w:val="0"/>
                <w:sz w:val="22"/>
              </w:rPr>
              <w:t>（</w:t>
            </w:r>
            <w:r w:rsidRPr="00AC7FFB">
              <w:rPr>
                <w:kern w:val="0"/>
                <w:sz w:val="22"/>
              </w:rPr>
              <w:t xml:space="preserve">10 </w:t>
            </w:r>
            <w:r>
              <w:rPr>
                <w:kern w:val="0"/>
                <w:sz w:val="22"/>
              </w:rPr>
              <w:t>分）</w:t>
            </w:r>
          </w:p>
        </w:tc>
        <w:tc>
          <w:tcPr>
            <w:tcW w:w="5400" w:type="dxa"/>
            <w:vAlign w:val="center"/>
          </w:tcPr>
          <w:p w:rsidR="003A5919" w:rsidRPr="00705F91" w:rsidRDefault="007E27C2" w:rsidP="00776164">
            <w:pPr>
              <w:snapToGrid w:val="0"/>
              <w:rPr>
                <w:kern w:val="0"/>
                <w:sz w:val="22"/>
              </w:rPr>
            </w:pPr>
            <w:r>
              <w:rPr>
                <w:rFonts w:hint="eastAsia"/>
                <w:kern w:val="0"/>
                <w:sz w:val="22"/>
              </w:rPr>
              <w:t>响应人</w:t>
            </w:r>
            <w:r w:rsidR="003A5919" w:rsidRPr="00705F91">
              <w:rPr>
                <w:rFonts w:hint="eastAsia"/>
                <w:kern w:val="0"/>
                <w:sz w:val="22"/>
              </w:rPr>
              <w:t>具有</w:t>
            </w:r>
          </w:p>
          <w:p w:rsidR="003A5919" w:rsidRPr="00705F91" w:rsidRDefault="003A5919" w:rsidP="00776164">
            <w:pPr>
              <w:snapToGrid w:val="0"/>
              <w:rPr>
                <w:kern w:val="0"/>
                <w:sz w:val="22"/>
              </w:rPr>
            </w:pPr>
            <w:r w:rsidRPr="00705F91">
              <w:rPr>
                <w:rFonts w:hint="eastAsia"/>
                <w:kern w:val="0"/>
                <w:sz w:val="22"/>
              </w:rPr>
              <w:t>（</w:t>
            </w:r>
            <w:r w:rsidRPr="00705F91">
              <w:rPr>
                <w:rFonts w:hint="eastAsia"/>
                <w:kern w:val="0"/>
                <w:sz w:val="22"/>
              </w:rPr>
              <w:t>1</w:t>
            </w:r>
            <w:r w:rsidRPr="00705F91">
              <w:rPr>
                <w:rFonts w:hint="eastAsia"/>
                <w:kern w:val="0"/>
                <w:sz w:val="22"/>
              </w:rPr>
              <w:t>）</w:t>
            </w:r>
            <w:r w:rsidRPr="00705F91">
              <w:rPr>
                <w:rFonts w:hint="eastAsia"/>
                <w:kern w:val="0"/>
                <w:sz w:val="22"/>
              </w:rPr>
              <w:t>ISO27000</w:t>
            </w:r>
            <w:r w:rsidRPr="00705F91">
              <w:rPr>
                <w:rFonts w:hint="eastAsia"/>
                <w:kern w:val="0"/>
                <w:sz w:val="22"/>
              </w:rPr>
              <w:t>信息安全管理体系认证得</w:t>
            </w:r>
            <w:r>
              <w:rPr>
                <w:kern w:val="0"/>
                <w:sz w:val="22"/>
              </w:rPr>
              <w:t>5</w:t>
            </w:r>
            <w:r w:rsidRPr="00705F91">
              <w:rPr>
                <w:rFonts w:hint="eastAsia"/>
                <w:kern w:val="0"/>
                <w:sz w:val="22"/>
              </w:rPr>
              <w:t>分；</w:t>
            </w:r>
          </w:p>
          <w:p w:rsidR="003A5919" w:rsidRPr="00705F91" w:rsidRDefault="003A5919" w:rsidP="00776164">
            <w:pPr>
              <w:snapToGrid w:val="0"/>
              <w:rPr>
                <w:kern w:val="0"/>
                <w:sz w:val="22"/>
              </w:rPr>
            </w:pPr>
            <w:r w:rsidRPr="00705F91">
              <w:rPr>
                <w:rFonts w:hint="eastAsia"/>
                <w:kern w:val="0"/>
                <w:sz w:val="22"/>
              </w:rPr>
              <w:t>（</w:t>
            </w:r>
            <w:r w:rsidRPr="00705F91">
              <w:rPr>
                <w:rFonts w:hint="eastAsia"/>
                <w:kern w:val="0"/>
                <w:sz w:val="22"/>
              </w:rPr>
              <w:t>2</w:t>
            </w:r>
            <w:r w:rsidRPr="00705F91">
              <w:rPr>
                <w:rFonts w:hint="eastAsia"/>
                <w:kern w:val="0"/>
                <w:sz w:val="22"/>
              </w:rPr>
              <w:t>）</w:t>
            </w:r>
            <w:r w:rsidRPr="00705F91">
              <w:rPr>
                <w:rFonts w:hint="eastAsia"/>
                <w:kern w:val="0"/>
                <w:sz w:val="22"/>
              </w:rPr>
              <w:t>ISO900</w:t>
            </w:r>
            <w:r>
              <w:rPr>
                <w:kern w:val="0"/>
                <w:sz w:val="22"/>
              </w:rPr>
              <w:t>01</w:t>
            </w:r>
            <w:r w:rsidRPr="00705F91">
              <w:rPr>
                <w:rFonts w:hint="eastAsia"/>
                <w:kern w:val="0"/>
                <w:sz w:val="22"/>
              </w:rPr>
              <w:t>质量管理体系认证得</w:t>
            </w:r>
            <w:r>
              <w:rPr>
                <w:kern w:val="0"/>
                <w:sz w:val="22"/>
              </w:rPr>
              <w:t>5</w:t>
            </w:r>
            <w:r w:rsidRPr="00705F91">
              <w:rPr>
                <w:rFonts w:hint="eastAsia"/>
                <w:kern w:val="0"/>
                <w:sz w:val="22"/>
              </w:rPr>
              <w:t>分；</w:t>
            </w:r>
          </w:p>
          <w:p w:rsidR="003A5919" w:rsidRPr="00705F91" w:rsidRDefault="003A5919" w:rsidP="00776164">
            <w:pPr>
              <w:snapToGrid w:val="0"/>
              <w:rPr>
                <w:kern w:val="0"/>
                <w:sz w:val="22"/>
              </w:rPr>
            </w:pPr>
            <w:r w:rsidRPr="00705F91">
              <w:rPr>
                <w:rFonts w:hint="eastAsia"/>
                <w:kern w:val="0"/>
                <w:sz w:val="22"/>
              </w:rPr>
              <w:t>（要求提供有效期内证书复印件并加盖</w:t>
            </w:r>
            <w:r w:rsidR="007E27C2">
              <w:rPr>
                <w:rFonts w:hint="eastAsia"/>
                <w:kern w:val="0"/>
                <w:sz w:val="22"/>
              </w:rPr>
              <w:t>响应人</w:t>
            </w:r>
            <w:r w:rsidRPr="00705F91">
              <w:rPr>
                <w:rFonts w:hint="eastAsia"/>
                <w:kern w:val="0"/>
                <w:sz w:val="22"/>
              </w:rPr>
              <w:t>公章，证书编号清晰）</w:t>
            </w:r>
          </w:p>
        </w:tc>
      </w:tr>
      <w:tr w:rsidR="003A5919" w:rsidRPr="00ED4ED8" w:rsidTr="00776164">
        <w:trPr>
          <w:trHeight w:val="420"/>
        </w:trPr>
        <w:tc>
          <w:tcPr>
            <w:tcW w:w="740" w:type="dxa"/>
            <w:vMerge/>
            <w:vAlign w:val="center"/>
          </w:tcPr>
          <w:p w:rsidR="003A5919" w:rsidRDefault="003A5919" w:rsidP="00776164">
            <w:pPr>
              <w:rPr>
                <w:color w:val="000000"/>
                <w:szCs w:val="21"/>
              </w:rPr>
            </w:pPr>
          </w:p>
        </w:tc>
        <w:tc>
          <w:tcPr>
            <w:tcW w:w="715" w:type="dxa"/>
            <w:vMerge/>
            <w:vAlign w:val="center"/>
          </w:tcPr>
          <w:p w:rsidR="003A5919" w:rsidRDefault="003A5919" w:rsidP="00776164">
            <w:pPr>
              <w:rPr>
                <w:color w:val="000000"/>
                <w:szCs w:val="21"/>
              </w:rPr>
            </w:pPr>
          </w:p>
        </w:tc>
        <w:tc>
          <w:tcPr>
            <w:tcW w:w="2700" w:type="dxa"/>
            <w:vAlign w:val="center"/>
          </w:tcPr>
          <w:p w:rsidR="003A5919" w:rsidRPr="00AC7FFB" w:rsidRDefault="007E27C2" w:rsidP="00776164">
            <w:pPr>
              <w:snapToGrid w:val="0"/>
              <w:rPr>
                <w:kern w:val="0"/>
                <w:sz w:val="22"/>
              </w:rPr>
            </w:pPr>
            <w:r>
              <w:rPr>
                <w:kern w:val="0"/>
                <w:sz w:val="22"/>
              </w:rPr>
              <w:t>响应人</w:t>
            </w:r>
            <w:r w:rsidR="003A5919" w:rsidRPr="00AC7FFB">
              <w:rPr>
                <w:kern w:val="0"/>
                <w:sz w:val="22"/>
              </w:rPr>
              <w:t>完成类似项目业绩情况（</w:t>
            </w:r>
            <w:r w:rsidR="003A5919" w:rsidRPr="00AC7FFB">
              <w:rPr>
                <w:rFonts w:hint="eastAsia"/>
                <w:kern w:val="0"/>
                <w:sz w:val="22"/>
              </w:rPr>
              <w:t>1</w:t>
            </w:r>
            <w:r w:rsidR="003A5919" w:rsidRPr="00AC7FFB">
              <w:rPr>
                <w:kern w:val="0"/>
                <w:sz w:val="22"/>
              </w:rPr>
              <w:t>5</w:t>
            </w:r>
            <w:r w:rsidR="003A5919" w:rsidRPr="00AC7FFB">
              <w:rPr>
                <w:kern w:val="0"/>
                <w:sz w:val="22"/>
              </w:rPr>
              <w:t>分）</w:t>
            </w:r>
          </w:p>
        </w:tc>
        <w:tc>
          <w:tcPr>
            <w:tcW w:w="5400" w:type="dxa"/>
            <w:vAlign w:val="center"/>
          </w:tcPr>
          <w:p w:rsidR="003A5919" w:rsidRPr="00705F91" w:rsidRDefault="003A5919" w:rsidP="00E056F1">
            <w:pPr>
              <w:snapToGrid w:val="0"/>
              <w:rPr>
                <w:rFonts w:hAnsi="宋体"/>
                <w:szCs w:val="21"/>
              </w:rPr>
            </w:pPr>
            <w:r w:rsidRPr="00705F91">
              <w:rPr>
                <w:kern w:val="0"/>
                <w:sz w:val="22"/>
              </w:rPr>
              <w:t>根据</w:t>
            </w:r>
            <w:r w:rsidR="007E27C2">
              <w:rPr>
                <w:kern w:val="0"/>
                <w:sz w:val="22"/>
              </w:rPr>
              <w:t>响应人</w:t>
            </w:r>
            <w:r w:rsidRPr="00705F91">
              <w:rPr>
                <w:kern w:val="0"/>
                <w:sz w:val="22"/>
              </w:rPr>
              <w:t>近三年（</w:t>
            </w:r>
            <w:r w:rsidRPr="00705F91">
              <w:rPr>
                <w:rFonts w:ascii="Calibri" w:eastAsia="Calibri" w:hAnsi="Calibri" w:cs="Calibri"/>
                <w:kern w:val="0"/>
                <w:sz w:val="22"/>
              </w:rPr>
              <w:t>202</w:t>
            </w:r>
            <w:r w:rsidR="00341AF0">
              <w:rPr>
                <w:rFonts w:ascii="Calibri" w:eastAsia="Calibri" w:hAnsi="Calibri" w:cs="Calibri"/>
                <w:kern w:val="0"/>
                <w:sz w:val="22"/>
              </w:rPr>
              <w:t>2</w:t>
            </w:r>
            <w:r w:rsidRPr="00705F91">
              <w:rPr>
                <w:kern w:val="0"/>
                <w:sz w:val="22"/>
              </w:rPr>
              <w:t>年</w:t>
            </w:r>
            <w:r w:rsidRPr="00705F91">
              <w:rPr>
                <w:rFonts w:ascii="Calibri" w:hAnsi="Calibri" w:cs="Calibri" w:hint="eastAsia"/>
                <w:kern w:val="0"/>
                <w:sz w:val="22"/>
              </w:rPr>
              <w:t>至今</w:t>
            </w:r>
            <w:r w:rsidRPr="00705F91">
              <w:rPr>
                <w:kern w:val="0"/>
                <w:sz w:val="22"/>
              </w:rPr>
              <w:t>）中国境内</w:t>
            </w:r>
            <w:r w:rsidRPr="00AC7FFB">
              <w:rPr>
                <w:rFonts w:hint="eastAsia"/>
                <w:kern w:val="0"/>
                <w:sz w:val="22"/>
              </w:rPr>
              <w:t>医疗卫生行业</w:t>
            </w:r>
            <w:r w:rsidRPr="00705F91">
              <w:rPr>
                <w:rFonts w:hint="eastAsia"/>
                <w:kern w:val="0"/>
                <w:sz w:val="22"/>
              </w:rPr>
              <w:t>同类型</w:t>
            </w:r>
            <w:r w:rsidRPr="00705F91">
              <w:rPr>
                <w:kern w:val="0"/>
                <w:sz w:val="22"/>
              </w:rPr>
              <w:t>项目业绩进行评价，（须提供合同首页、合同金额页、盖章页复印件并加盖本单位公章），</w:t>
            </w:r>
            <w:r w:rsidRPr="00705F91">
              <w:rPr>
                <w:rFonts w:hint="eastAsia"/>
                <w:kern w:val="0"/>
                <w:sz w:val="22"/>
              </w:rPr>
              <w:t>每</w:t>
            </w:r>
            <w:r w:rsidRPr="00705F91">
              <w:rPr>
                <w:kern w:val="0"/>
                <w:sz w:val="22"/>
              </w:rPr>
              <w:t>提供一个医院案例</w:t>
            </w:r>
            <w:r w:rsidRPr="00705F91">
              <w:rPr>
                <w:rFonts w:hint="eastAsia"/>
                <w:kern w:val="0"/>
                <w:sz w:val="22"/>
              </w:rPr>
              <w:t>得</w:t>
            </w:r>
            <w:r>
              <w:rPr>
                <w:kern w:val="0"/>
                <w:sz w:val="22"/>
              </w:rPr>
              <w:t>3</w:t>
            </w:r>
            <w:r w:rsidRPr="00705F91">
              <w:rPr>
                <w:rFonts w:hint="eastAsia"/>
                <w:kern w:val="0"/>
                <w:sz w:val="22"/>
              </w:rPr>
              <w:t>分</w:t>
            </w:r>
            <w:r w:rsidRPr="00705F91">
              <w:rPr>
                <w:kern w:val="0"/>
                <w:sz w:val="22"/>
              </w:rPr>
              <w:t>，最高得</w:t>
            </w:r>
            <w:r w:rsidRPr="00705F91">
              <w:rPr>
                <w:rFonts w:hint="eastAsia"/>
                <w:kern w:val="0"/>
                <w:sz w:val="22"/>
              </w:rPr>
              <w:t>1</w:t>
            </w:r>
            <w:r>
              <w:rPr>
                <w:kern w:val="0"/>
                <w:sz w:val="22"/>
              </w:rPr>
              <w:t>5</w:t>
            </w:r>
            <w:r w:rsidRPr="00705F91">
              <w:rPr>
                <w:rFonts w:hint="eastAsia"/>
                <w:kern w:val="0"/>
                <w:sz w:val="22"/>
              </w:rPr>
              <w:t>分。</w:t>
            </w:r>
          </w:p>
        </w:tc>
      </w:tr>
      <w:tr w:rsidR="003A5919" w:rsidRPr="001547CD" w:rsidTr="00776164">
        <w:trPr>
          <w:trHeight w:val="618"/>
        </w:trPr>
        <w:tc>
          <w:tcPr>
            <w:tcW w:w="740" w:type="dxa"/>
            <w:vMerge w:val="restart"/>
            <w:vAlign w:val="center"/>
          </w:tcPr>
          <w:p w:rsidR="003A5919" w:rsidRPr="00ED4ED8" w:rsidRDefault="003A5919" w:rsidP="00776164">
            <w:pPr>
              <w:snapToGrid w:val="0"/>
              <w:jc w:val="center"/>
              <w:rPr>
                <w:color w:val="000000"/>
                <w:szCs w:val="21"/>
              </w:rPr>
            </w:pPr>
            <w:r w:rsidRPr="00ED4ED8">
              <w:rPr>
                <w:rFonts w:hAnsi="宋体"/>
                <w:color w:val="000000"/>
                <w:szCs w:val="21"/>
              </w:rPr>
              <w:t>技术部分</w:t>
            </w:r>
          </w:p>
        </w:tc>
        <w:tc>
          <w:tcPr>
            <w:tcW w:w="715" w:type="dxa"/>
            <w:vMerge w:val="restart"/>
            <w:vAlign w:val="center"/>
          </w:tcPr>
          <w:p w:rsidR="003A5919" w:rsidRPr="00ED4ED8" w:rsidRDefault="003A5919" w:rsidP="00776164">
            <w:pPr>
              <w:snapToGrid w:val="0"/>
              <w:rPr>
                <w:color w:val="000000"/>
                <w:szCs w:val="21"/>
              </w:rPr>
            </w:pPr>
            <w:r>
              <w:rPr>
                <w:color w:val="000000"/>
                <w:szCs w:val="21"/>
              </w:rPr>
              <w:t>45</w:t>
            </w:r>
          </w:p>
        </w:tc>
        <w:tc>
          <w:tcPr>
            <w:tcW w:w="2700" w:type="dxa"/>
            <w:vAlign w:val="center"/>
          </w:tcPr>
          <w:p w:rsidR="003A5919" w:rsidRPr="00705F91" w:rsidRDefault="003A5919" w:rsidP="00776164">
            <w:pPr>
              <w:snapToGrid w:val="0"/>
              <w:rPr>
                <w:kern w:val="0"/>
                <w:sz w:val="22"/>
              </w:rPr>
            </w:pPr>
            <w:r>
              <w:rPr>
                <w:kern w:val="0"/>
                <w:sz w:val="22"/>
              </w:rPr>
              <w:t>对</w:t>
            </w:r>
            <w:r w:rsidR="007E27C2">
              <w:rPr>
                <w:kern w:val="0"/>
                <w:sz w:val="22"/>
              </w:rPr>
              <w:t>响应人</w:t>
            </w:r>
            <w:r>
              <w:rPr>
                <w:kern w:val="0"/>
                <w:sz w:val="22"/>
              </w:rPr>
              <w:t>拟投入项目团队的评价</w:t>
            </w:r>
            <w:r w:rsidRPr="00705F91">
              <w:rPr>
                <w:rFonts w:hint="eastAsia"/>
                <w:kern w:val="0"/>
                <w:sz w:val="22"/>
              </w:rPr>
              <w:t>（</w:t>
            </w:r>
            <w:r w:rsidRPr="00705F91">
              <w:rPr>
                <w:kern w:val="0"/>
                <w:sz w:val="22"/>
              </w:rPr>
              <w:t>15</w:t>
            </w:r>
            <w:r w:rsidRPr="00705F91">
              <w:rPr>
                <w:rFonts w:hint="eastAsia"/>
                <w:kern w:val="0"/>
                <w:sz w:val="22"/>
              </w:rPr>
              <w:t>分）</w:t>
            </w:r>
          </w:p>
        </w:tc>
        <w:tc>
          <w:tcPr>
            <w:tcW w:w="5400" w:type="dxa"/>
            <w:vAlign w:val="center"/>
          </w:tcPr>
          <w:p w:rsidR="00BF284C" w:rsidRDefault="007E27C2" w:rsidP="00BF284C">
            <w:pPr>
              <w:rPr>
                <w:rFonts w:asciiTheme="minorHAnsi" w:eastAsiaTheme="minorEastAsia" w:hAnsiTheme="minorHAnsi" w:cstheme="minorBidi"/>
                <w:kern w:val="0"/>
                <w:sz w:val="22"/>
                <w:szCs w:val="24"/>
              </w:rPr>
            </w:pPr>
            <w:r>
              <w:rPr>
                <w:rFonts w:asciiTheme="minorHAnsi" w:eastAsiaTheme="minorEastAsia" w:hAnsiTheme="minorHAnsi" w:cstheme="minorBidi" w:hint="eastAsia"/>
                <w:kern w:val="0"/>
                <w:sz w:val="22"/>
                <w:szCs w:val="24"/>
              </w:rPr>
              <w:t>响应人</w:t>
            </w:r>
            <w:r w:rsidR="00BF284C">
              <w:rPr>
                <w:rFonts w:asciiTheme="minorHAnsi" w:eastAsiaTheme="minorEastAsia" w:hAnsiTheme="minorHAnsi" w:cstheme="minorBidi" w:hint="eastAsia"/>
                <w:kern w:val="0"/>
                <w:sz w:val="22"/>
                <w:szCs w:val="24"/>
              </w:rPr>
              <w:t>至少派遣主备两名工程师参与运维工作：</w:t>
            </w:r>
          </w:p>
          <w:p w:rsidR="00BF284C" w:rsidRDefault="00BF284C" w:rsidP="00BF284C">
            <w:r>
              <w:t>1</w:t>
            </w:r>
            <w:r>
              <w:rPr>
                <w:rFonts w:hint="eastAsia"/>
              </w:rPr>
              <w:t>、工程师有</w:t>
            </w:r>
            <w:r>
              <w:t>OCM</w:t>
            </w:r>
            <w:r>
              <w:rPr>
                <w:rFonts w:hint="eastAsia"/>
              </w:rPr>
              <w:t>证书得</w:t>
            </w:r>
            <w:r>
              <w:t>5</w:t>
            </w:r>
            <w:r>
              <w:rPr>
                <w:rFonts w:hint="eastAsia"/>
              </w:rPr>
              <w:t>分，最高</w:t>
            </w:r>
            <w:r>
              <w:t>10</w:t>
            </w:r>
            <w:r>
              <w:rPr>
                <w:rFonts w:hint="eastAsia"/>
              </w:rPr>
              <w:t>分</w:t>
            </w:r>
          </w:p>
          <w:p w:rsidR="00BF284C" w:rsidRDefault="00BF284C" w:rsidP="00BF284C">
            <w:r>
              <w:t>2</w:t>
            </w:r>
            <w:r>
              <w:rPr>
                <w:rFonts w:hint="eastAsia"/>
              </w:rPr>
              <w:t>、工程师有</w:t>
            </w:r>
            <w:r>
              <w:t>OCP</w:t>
            </w:r>
            <w:r>
              <w:rPr>
                <w:rFonts w:hint="eastAsia"/>
              </w:rPr>
              <w:t>认证证书得</w:t>
            </w:r>
            <w:r>
              <w:t>3</w:t>
            </w:r>
            <w:r>
              <w:rPr>
                <w:rFonts w:hint="eastAsia"/>
              </w:rPr>
              <w:t>分。最高</w:t>
            </w:r>
            <w:r>
              <w:t>6</w:t>
            </w:r>
            <w:r>
              <w:rPr>
                <w:rFonts w:hint="eastAsia"/>
              </w:rPr>
              <w:t>分</w:t>
            </w:r>
          </w:p>
          <w:p w:rsidR="00BF284C" w:rsidRDefault="00BF284C" w:rsidP="00BF284C">
            <w:r>
              <w:t>3</w:t>
            </w:r>
            <w:r>
              <w:rPr>
                <w:rFonts w:hint="eastAsia"/>
              </w:rPr>
              <w:t>、工程师一人数据库服务相关从业年限为</w:t>
            </w:r>
            <w:r>
              <w:t>5</w:t>
            </w:r>
            <w:r>
              <w:rPr>
                <w:rFonts w:hint="eastAsia"/>
              </w:rPr>
              <w:t>年以上得</w:t>
            </w:r>
            <w:r>
              <w:t>5</w:t>
            </w:r>
            <w:r w:rsidR="00691662">
              <w:rPr>
                <w:rFonts w:hint="eastAsia"/>
              </w:rPr>
              <w:t>分，最高得</w:t>
            </w:r>
            <w:r w:rsidR="00691662">
              <w:rPr>
                <w:rFonts w:hint="eastAsia"/>
              </w:rPr>
              <w:t>5</w:t>
            </w:r>
            <w:r w:rsidR="00691662">
              <w:rPr>
                <w:rFonts w:hint="eastAsia"/>
              </w:rPr>
              <w:t>分。</w:t>
            </w:r>
          </w:p>
          <w:p w:rsidR="00BF284C" w:rsidRDefault="00BF284C" w:rsidP="00BF284C">
            <w:r>
              <w:t>4</w:t>
            </w:r>
            <w:r>
              <w:rPr>
                <w:rFonts w:hint="eastAsia"/>
              </w:rPr>
              <w:t>、</w:t>
            </w:r>
            <w:r>
              <w:rPr>
                <w:rFonts w:hint="eastAsia"/>
                <w:kern w:val="0"/>
              </w:rPr>
              <w:t>工程师一人数据库服务相关从业年限为</w:t>
            </w:r>
            <w:r>
              <w:rPr>
                <w:kern w:val="0"/>
              </w:rPr>
              <w:t>2</w:t>
            </w:r>
            <w:r>
              <w:rPr>
                <w:rFonts w:hint="eastAsia"/>
                <w:kern w:val="0"/>
              </w:rPr>
              <w:t>至</w:t>
            </w:r>
            <w:r>
              <w:rPr>
                <w:kern w:val="0"/>
              </w:rPr>
              <w:t>5</w:t>
            </w:r>
            <w:r>
              <w:rPr>
                <w:rFonts w:hint="eastAsia"/>
                <w:kern w:val="0"/>
              </w:rPr>
              <w:t>年得</w:t>
            </w:r>
            <w:r>
              <w:rPr>
                <w:kern w:val="0"/>
              </w:rPr>
              <w:t>2</w:t>
            </w:r>
            <w:r w:rsidR="00691662">
              <w:rPr>
                <w:rFonts w:hint="eastAsia"/>
                <w:kern w:val="0"/>
              </w:rPr>
              <w:t>分。</w:t>
            </w:r>
          </w:p>
          <w:p w:rsidR="00BF284C" w:rsidRDefault="00BF284C" w:rsidP="00BF284C">
            <w:r>
              <w:t>5</w:t>
            </w:r>
            <w:r>
              <w:rPr>
                <w:rFonts w:hint="eastAsia"/>
              </w:rPr>
              <w:t>、其他情况均不得分</w:t>
            </w:r>
          </w:p>
          <w:p w:rsidR="00BF284C" w:rsidRDefault="00BF284C" w:rsidP="00BF284C">
            <w:r>
              <w:rPr>
                <w:rFonts w:hint="eastAsia"/>
              </w:rPr>
              <w:t>最多</w:t>
            </w:r>
            <w:r>
              <w:t>15</w:t>
            </w:r>
            <w:r>
              <w:rPr>
                <w:rFonts w:hint="eastAsia"/>
              </w:rPr>
              <w:t>分。</w:t>
            </w:r>
          </w:p>
          <w:p w:rsidR="003A5919" w:rsidRPr="00705F91" w:rsidRDefault="00BF284C" w:rsidP="00776164">
            <w:pPr>
              <w:pStyle w:val="ad"/>
              <w:rPr>
                <w:rFonts w:asciiTheme="minorHAnsi" w:eastAsiaTheme="minorEastAsia" w:hAnsiTheme="minorHAnsi" w:cstheme="minorBidi"/>
                <w:kern w:val="0"/>
                <w:sz w:val="22"/>
                <w:szCs w:val="24"/>
              </w:rPr>
            </w:pPr>
            <w:r>
              <w:rPr>
                <w:rFonts w:hint="eastAsia"/>
                <w:kern w:val="0"/>
              </w:rPr>
              <w:t>注：须提供有效期内证书复印件并加盖投标人公章，证书编号清晰，并提供工程师简历，社保在职证明</w:t>
            </w:r>
            <w:r w:rsidR="003A5919" w:rsidRPr="00705F91">
              <w:rPr>
                <w:rFonts w:asciiTheme="minorHAnsi" w:eastAsiaTheme="minorEastAsia" w:hAnsiTheme="minorHAnsi" w:cstheme="minorBidi" w:hint="eastAsia"/>
                <w:kern w:val="0"/>
                <w:sz w:val="22"/>
                <w:szCs w:val="24"/>
              </w:rPr>
              <w:t>。</w:t>
            </w:r>
          </w:p>
        </w:tc>
      </w:tr>
      <w:tr w:rsidR="003A5919" w:rsidRPr="00ED4ED8" w:rsidTr="00776164">
        <w:trPr>
          <w:trHeight w:val="499"/>
        </w:trPr>
        <w:tc>
          <w:tcPr>
            <w:tcW w:w="740" w:type="dxa"/>
            <w:vMerge/>
            <w:vAlign w:val="center"/>
          </w:tcPr>
          <w:p w:rsidR="003A5919" w:rsidRPr="00ED4ED8" w:rsidRDefault="003A5919" w:rsidP="00776164">
            <w:pPr>
              <w:rPr>
                <w:color w:val="000000"/>
                <w:szCs w:val="21"/>
              </w:rPr>
            </w:pPr>
          </w:p>
        </w:tc>
        <w:tc>
          <w:tcPr>
            <w:tcW w:w="715" w:type="dxa"/>
            <w:vMerge/>
            <w:vAlign w:val="center"/>
          </w:tcPr>
          <w:p w:rsidR="003A5919" w:rsidRPr="00ED4ED8" w:rsidRDefault="003A5919" w:rsidP="00776164">
            <w:pPr>
              <w:rPr>
                <w:color w:val="000000"/>
                <w:szCs w:val="21"/>
              </w:rPr>
            </w:pPr>
          </w:p>
        </w:tc>
        <w:tc>
          <w:tcPr>
            <w:tcW w:w="2700" w:type="dxa"/>
            <w:vAlign w:val="center"/>
          </w:tcPr>
          <w:p w:rsidR="003A5919" w:rsidRPr="00AC7FFB" w:rsidRDefault="003A5919" w:rsidP="00776164">
            <w:pPr>
              <w:snapToGrid w:val="0"/>
              <w:rPr>
                <w:kern w:val="0"/>
                <w:sz w:val="22"/>
              </w:rPr>
            </w:pPr>
            <w:r>
              <w:rPr>
                <w:kern w:val="0"/>
                <w:sz w:val="22"/>
              </w:rPr>
              <w:t>对</w:t>
            </w:r>
            <w:r w:rsidR="007E27C2">
              <w:rPr>
                <w:kern w:val="0"/>
                <w:sz w:val="22"/>
              </w:rPr>
              <w:t>响应人</w:t>
            </w:r>
            <w:r>
              <w:rPr>
                <w:kern w:val="0"/>
                <w:sz w:val="22"/>
              </w:rPr>
              <w:t>整体服务方案的评价（</w:t>
            </w:r>
            <w:r w:rsidRPr="00AC7FFB">
              <w:rPr>
                <w:kern w:val="0"/>
                <w:sz w:val="22"/>
              </w:rPr>
              <w:t xml:space="preserve">15 </w:t>
            </w:r>
            <w:r>
              <w:rPr>
                <w:kern w:val="0"/>
                <w:sz w:val="22"/>
              </w:rPr>
              <w:t>分）</w:t>
            </w:r>
          </w:p>
        </w:tc>
        <w:tc>
          <w:tcPr>
            <w:tcW w:w="5400" w:type="dxa"/>
            <w:vAlign w:val="center"/>
          </w:tcPr>
          <w:p w:rsidR="003A5919" w:rsidRPr="00ED4ED8" w:rsidRDefault="007E27C2" w:rsidP="00776164">
            <w:pPr>
              <w:snapToGrid w:val="0"/>
              <w:rPr>
                <w:color w:val="000000"/>
                <w:szCs w:val="21"/>
              </w:rPr>
            </w:pPr>
            <w:r>
              <w:rPr>
                <w:kern w:val="0"/>
                <w:sz w:val="22"/>
              </w:rPr>
              <w:t>响应人</w:t>
            </w:r>
            <w:r w:rsidR="003A5919">
              <w:rPr>
                <w:kern w:val="0"/>
                <w:sz w:val="22"/>
              </w:rPr>
              <w:t>的方案设计合理细致</w:t>
            </w:r>
            <w:r w:rsidR="003A5919">
              <w:rPr>
                <w:kern w:val="0"/>
                <w:sz w:val="22"/>
              </w:rPr>
              <w:t>,</w:t>
            </w:r>
            <w:r w:rsidR="003A5919">
              <w:rPr>
                <w:kern w:val="0"/>
                <w:sz w:val="22"/>
              </w:rPr>
              <w:t>无缺项、漏项得</w:t>
            </w:r>
            <w:r w:rsidR="003A5919">
              <w:rPr>
                <w:kern w:val="0"/>
                <w:sz w:val="22"/>
              </w:rPr>
              <w:t>15</w:t>
            </w:r>
            <w:r w:rsidR="003A5919">
              <w:rPr>
                <w:kern w:val="0"/>
                <w:sz w:val="22"/>
              </w:rPr>
              <w:t>分；方案设计细致，存在轻微缺项、漏项得</w:t>
            </w:r>
            <w:r w:rsidR="003A5919">
              <w:rPr>
                <w:kern w:val="0"/>
                <w:sz w:val="22"/>
              </w:rPr>
              <w:t>10</w:t>
            </w:r>
            <w:r w:rsidR="003A5919">
              <w:rPr>
                <w:kern w:val="0"/>
                <w:sz w:val="22"/>
              </w:rPr>
              <w:t>分；方案设计一般，存在部分缺项、漏项得</w:t>
            </w:r>
            <w:r w:rsidR="003A5919">
              <w:rPr>
                <w:kern w:val="0"/>
                <w:sz w:val="22"/>
              </w:rPr>
              <w:t>5</w:t>
            </w:r>
            <w:r w:rsidR="003A5919">
              <w:rPr>
                <w:kern w:val="0"/>
                <w:sz w:val="22"/>
              </w:rPr>
              <w:t>分；方案设计粗糙，存在明显缺项、漏项得</w:t>
            </w:r>
            <w:r w:rsidR="003A5919">
              <w:rPr>
                <w:kern w:val="0"/>
                <w:sz w:val="22"/>
              </w:rPr>
              <w:t>2</w:t>
            </w:r>
            <w:r w:rsidR="003A5919">
              <w:rPr>
                <w:kern w:val="0"/>
                <w:sz w:val="22"/>
              </w:rPr>
              <w:t>分，未提供得</w:t>
            </w:r>
            <w:r w:rsidR="003A5919">
              <w:rPr>
                <w:kern w:val="0"/>
                <w:sz w:val="22"/>
              </w:rPr>
              <w:t>0</w:t>
            </w:r>
            <w:r w:rsidR="003A5919">
              <w:rPr>
                <w:kern w:val="0"/>
                <w:sz w:val="22"/>
              </w:rPr>
              <w:t>分。</w:t>
            </w:r>
          </w:p>
        </w:tc>
      </w:tr>
      <w:tr w:rsidR="003A5919" w:rsidRPr="00ED4ED8" w:rsidTr="00776164">
        <w:trPr>
          <w:trHeight w:val="499"/>
        </w:trPr>
        <w:tc>
          <w:tcPr>
            <w:tcW w:w="740" w:type="dxa"/>
            <w:vMerge/>
            <w:vAlign w:val="center"/>
          </w:tcPr>
          <w:p w:rsidR="003A5919" w:rsidRPr="00ED4ED8" w:rsidRDefault="003A5919" w:rsidP="00776164">
            <w:pPr>
              <w:rPr>
                <w:color w:val="000000"/>
                <w:szCs w:val="21"/>
              </w:rPr>
            </w:pPr>
          </w:p>
        </w:tc>
        <w:tc>
          <w:tcPr>
            <w:tcW w:w="715" w:type="dxa"/>
            <w:vMerge/>
            <w:vAlign w:val="center"/>
          </w:tcPr>
          <w:p w:rsidR="003A5919" w:rsidRPr="00ED4ED8" w:rsidRDefault="003A5919" w:rsidP="00776164">
            <w:pPr>
              <w:rPr>
                <w:color w:val="000000"/>
                <w:szCs w:val="21"/>
              </w:rPr>
            </w:pPr>
          </w:p>
        </w:tc>
        <w:tc>
          <w:tcPr>
            <w:tcW w:w="2700" w:type="dxa"/>
            <w:vAlign w:val="center"/>
          </w:tcPr>
          <w:p w:rsidR="003A5919" w:rsidRPr="00ED4ED8" w:rsidRDefault="003A5919" w:rsidP="00776164">
            <w:pPr>
              <w:snapToGrid w:val="0"/>
              <w:rPr>
                <w:color w:val="000000"/>
                <w:szCs w:val="21"/>
              </w:rPr>
            </w:pPr>
            <w:r>
              <w:rPr>
                <w:kern w:val="0"/>
                <w:sz w:val="22"/>
              </w:rPr>
              <w:t>对</w:t>
            </w:r>
            <w:r w:rsidR="007E27C2">
              <w:rPr>
                <w:kern w:val="0"/>
                <w:sz w:val="22"/>
              </w:rPr>
              <w:t>响应人</w:t>
            </w:r>
            <w:r>
              <w:rPr>
                <w:kern w:val="0"/>
                <w:sz w:val="22"/>
              </w:rPr>
              <w:t>服务方案和保障措施的评价（</w:t>
            </w:r>
            <w:r>
              <w:rPr>
                <w:rFonts w:ascii="Calibri" w:eastAsia="Calibri" w:hAnsi="Calibri" w:cs="Calibri"/>
                <w:kern w:val="0"/>
                <w:sz w:val="22"/>
              </w:rPr>
              <w:t xml:space="preserve">15 </w:t>
            </w:r>
            <w:r>
              <w:rPr>
                <w:kern w:val="0"/>
                <w:sz w:val="22"/>
              </w:rPr>
              <w:t>分）</w:t>
            </w:r>
          </w:p>
        </w:tc>
        <w:tc>
          <w:tcPr>
            <w:tcW w:w="5400" w:type="dxa"/>
          </w:tcPr>
          <w:p w:rsidR="003A5919" w:rsidRPr="00ED4ED8" w:rsidRDefault="007E27C2" w:rsidP="00776164">
            <w:pPr>
              <w:snapToGrid w:val="0"/>
              <w:rPr>
                <w:color w:val="000000"/>
                <w:szCs w:val="21"/>
              </w:rPr>
            </w:pPr>
            <w:r>
              <w:rPr>
                <w:kern w:val="0"/>
                <w:sz w:val="22"/>
              </w:rPr>
              <w:t>响应人</w:t>
            </w:r>
            <w:r w:rsidR="003A5919">
              <w:rPr>
                <w:kern w:val="0"/>
                <w:sz w:val="22"/>
              </w:rPr>
              <w:t>提供的服务方案和保障措施严密、针对性强、切实可行得</w:t>
            </w:r>
            <w:r w:rsidR="003A5919">
              <w:rPr>
                <w:kern w:val="0"/>
                <w:sz w:val="22"/>
              </w:rPr>
              <w:t>15</w:t>
            </w:r>
            <w:r w:rsidR="003A5919">
              <w:rPr>
                <w:kern w:val="0"/>
                <w:sz w:val="22"/>
              </w:rPr>
              <w:t>分；</w:t>
            </w:r>
            <w:r>
              <w:rPr>
                <w:kern w:val="0"/>
                <w:sz w:val="22"/>
              </w:rPr>
              <w:t>响应人</w:t>
            </w:r>
            <w:r w:rsidR="003A5919">
              <w:rPr>
                <w:kern w:val="0"/>
                <w:sz w:val="22"/>
              </w:rPr>
              <w:t>提供的服务承诺和保障措施合理、基本可行得</w:t>
            </w:r>
            <w:r w:rsidR="003A5919">
              <w:rPr>
                <w:kern w:val="0"/>
                <w:sz w:val="22"/>
              </w:rPr>
              <w:t>10</w:t>
            </w:r>
            <w:r w:rsidR="003A5919">
              <w:rPr>
                <w:kern w:val="0"/>
                <w:sz w:val="22"/>
              </w:rPr>
              <w:t>分；</w:t>
            </w:r>
            <w:r>
              <w:rPr>
                <w:kern w:val="0"/>
                <w:sz w:val="22"/>
              </w:rPr>
              <w:t>响应人</w:t>
            </w:r>
            <w:r w:rsidR="003A5919">
              <w:rPr>
                <w:kern w:val="0"/>
                <w:sz w:val="22"/>
              </w:rPr>
              <w:t>提供的服务承诺和保障措施基本合理、部分可行得</w:t>
            </w:r>
            <w:r w:rsidR="003A5919">
              <w:rPr>
                <w:rFonts w:hint="eastAsia"/>
                <w:kern w:val="0"/>
                <w:sz w:val="22"/>
              </w:rPr>
              <w:t>5</w:t>
            </w:r>
            <w:r w:rsidR="003A5919">
              <w:rPr>
                <w:kern w:val="0"/>
                <w:sz w:val="22"/>
              </w:rPr>
              <w:t>分；</w:t>
            </w:r>
            <w:r>
              <w:rPr>
                <w:kern w:val="0"/>
                <w:sz w:val="22"/>
              </w:rPr>
              <w:t>响应人</w:t>
            </w:r>
            <w:r w:rsidR="003A5919">
              <w:rPr>
                <w:kern w:val="0"/>
                <w:sz w:val="22"/>
              </w:rPr>
              <w:t>提供的服务承诺和保障措施不合理、不可行得</w:t>
            </w:r>
            <w:r w:rsidR="003A5919">
              <w:rPr>
                <w:rFonts w:hint="eastAsia"/>
                <w:kern w:val="0"/>
                <w:sz w:val="22"/>
              </w:rPr>
              <w:t>2</w:t>
            </w:r>
            <w:r w:rsidR="003A5919">
              <w:rPr>
                <w:kern w:val="0"/>
                <w:sz w:val="22"/>
              </w:rPr>
              <w:t>分，未提供得</w:t>
            </w:r>
            <w:r w:rsidR="003A5919">
              <w:rPr>
                <w:kern w:val="0"/>
                <w:sz w:val="22"/>
              </w:rPr>
              <w:t>0</w:t>
            </w:r>
            <w:r w:rsidR="003A5919">
              <w:rPr>
                <w:kern w:val="0"/>
                <w:sz w:val="22"/>
              </w:rPr>
              <w:t>分。</w:t>
            </w:r>
          </w:p>
        </w:tc>
      </w:tr>
    </w:tbl>
    <w:p w:rsidR="005E25A3" w:rsidRPr="003A5919" w:rsidRDefault="005E25A3">
      <w:pPr>
        <w:widowControl/>
        <w:spacing w:line="360" w:lineRule="auto"/>
        <w:jc w:val="left"/>
        <w:rPr>
          <w:rFonts w:ascii="宋体" w:hAnsi="宋体" w:cs="宋体"/>
          <w:b/>
          <w:bCs/>
          <w:kern w:val="0"/>
          <w:sz w:val="20"/>
          <w:szCs w:val="21"/>
        </w:rPr>
      </w:pP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5E25A3" w:rsidRDefault="005E25A3">
      <w:pPr>
        <w:spacing w:line="360" w:lineRule="auto"/>
        <w:rPr>
          <w:rFonts w:ascii="楷体" w:eastAsia="楷体" w:hAnsi="楷体" w:cs="Calibri"/>
          <w:szCs w:val="21"/>
        </w:rPr>
      </w:pPr>
    </w:p>
    <w:p w:rsidR="005E25A3" w:rsidRDefault="005E25A3">
      <w:pPr>
        <w:spacing w:line="360" w:lineRule="auto"/>
        <w:jc w:val="center"/>
        <w:rPr>
          <w:rFonts w:ascii="楷体" w:eastAsia="楷体" w:hAnsi="楷体" w:cs="Calibri"/>
          <w:b/>
          <w:sz w:val="36"/>
          <w:szCs w:val="21"/>
        </w:rPr>
      </w:pPr>
    </w:p>
    <w:p w:rsidR="005E25A3" w:rsidRDefault="00621742">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5E25A3" w:rsidRDefault="00621742">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lastRenderedPageBreak/>
        <w:t>税务登记号 ：</w:t>
      </w:r>
    </w:p>
    <w:p w:rsidR="005E25A3" w:rsidRDefault="00621742">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621742">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5E25A3" w:rsidRDefault="005E25A3">
      <w:pPr>
        <w:spacing w:line="360" w:lineRule="auto"/>
        <w:ind w:firstLineChars="200" w:firstLine="420"/>
        <w:rPr>
          <w:rFonts w:ascii="楷体" w:eastAsia="楷体" w:hAnsi="楷体" w:cs="Calibri"/>
          <w:szCs w:val="21"/>
        </w:rPr>
      </w:pP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5E25A3" w:rsidRDefault="00621742">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5E25A3" w:rsidRDefault="00621742">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3.1甲方的权利和义务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5E25A3" w:rsidRDefault="00621742">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5E25A3" w:rsidRDefault="00621742">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lastRenderedPageBreak/>
        <w:t>五、知识产权</w:t>
      </w:r>
    </w:p>
    <w:p w:rsidR="005E25A3" w:rsidRDefault="00621742">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5E25A3" w:rsidRDefault="00621742">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5E25A3" w:rsidRDefault="00621742">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lastRenderedPageBreak/>
        <w:t>八、违约责任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5E25A3" w:rsidRDefault="00621742">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5E25A3" w:rsidRDefault="00621742">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5E25A3" w:rsidRDefault="00621742">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5E25A3" w:rsidRDefault="00621742">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lastRenderedPageBreak/>
        <w:t>13.1 乙方人员不得以任何形式对甲方人员进行商业贿赂。</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5E25A3" w:rsidRDefault="00621742">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5E25A3" w:rsidRDefault="005E25A3">
      <w:pPr>
        <w:spacing w:line="360" w:lineRule="auto"/>
        <w:rPr>
          <w:rFonts w:ascii="楷体" w:eastAsia="楷体" w:hAnsi="楷体" w:cs="Calibri"/>
          <w:sz w:val="22"/>
          <w:szCs w:val="21"/>
        </w:rPr>
      </w:pPr>
    </w:p>
    <w:p w:rsidR="005E25A3" w:rsidRDefault="00621742">
      <w:pPr>
        <w:spacing w:line="360" w:lineRule="auto"/>
        <w:jc w:val="left"/>
        <w:rPr>
          <w:rFonts w:ascii="Calibri" w:hAnsi="Calibri" w:cs="Calibri"/>
          <w:szCs w:val="21"/>
        </w:rPr>
      </w:pPr>
      <w:r>
        <w:rPr>
          <w:rFonts w:ascii="楷体" w:eastAsia="楷体" w:hAnsi="楷体" w:cs="Calibri" w:hint="eastAsia"/>
          <w:sz w:val="22"/>
          <w:szCs w:val="21"/>
        </w:rPr>
        <w:t>日期:                                       日期：</w:t>
      </w:r>
    </w:p>
    <w:p w:rsidR="005E25A3" w:rsidRDefault="005E25A3">
      <w:pPr>
        <w:pStyle w:val="a7"/>
        <w:widowControl w:val="0"/>
        <w:spacing w:line="360" w:lineRule="auto"/>
        <w:rPr>
          <w:kern w:val="2"/>
          <w:sz w:val="21"/>
          <w:szCs w:val="21"/>
        </w:rPr>
      </w:pPr>
    </w:p>
    <w:p w:rsidR="005E25A3" w:rsidRDefault="005E25A3">
      <w:pPr>
        <w:pStyle w:val="a7"/>
        <w:widowControl w:val="0"/>
        <w:spacing w:line="360" w:lineRule="auto"/>
        <w:rPr>
          <w:kern w:val="2"/>
          <w:sz w:val="21"/>
          <w:szCs w:val="21"/>
        </w:rPr>
      </w:pPr>
    </w:p>
    <w:p w:rsidR="005E25A3" w:rsidRDefault="00621742">
      <w:pPr>
        <w:pStyle w:val="a7"/>
        <w:widowControl w:val="0"/>
        <w:spacing w:line="360" w:lineRule="auto"/>
        <w:rPr>
          <w:rFonts w:ascii="Times New Roman"/>
          <w:bCs/>
          <w:color w:val="000000"/>
          <w:kern w:val="2"/>
          <w:sz w:val="21"/>
          <w:szCs w:val="21"/>
        </w:rPr>
      </w:pPr>
      <w:r>
        <w:rPr>
          <w:rFonts w:hint="eastAsia"/>
          <w:kern w:val="2"/>
          <w:sz w:val="21"/>
          <w:szCs w:val="21"/>
        </w:rPr>
        <w:t>项目廉政责任书</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项目名称：</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5E25A3" w:rsidRDefault="00621742">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5E25A3" w:rsidRDefault="00621742">
      <w:pPr>
        <w:spacing w:line="360" w:lineRule="auto"/>
        <w:ind w:leftChars="-85" w:left="-178" w:firstLine="480"/>
        <w:rPr>
          <w:rFonts w:ascii="宋体" w:hAnsi="宋体"/>
          <w:szCs w:val="21"/>
          <w:u w:val="single"/>
        </w:rPr>
      </w:pPr>
      <w:r>
        <w:rPr>
          <w:rFonts w:ascii="宋体" w:hAnsi="宋体" w:hint="eastAsia"/>
          <w:szCs w:val="21"/>
        </w:rPr>
        <w:t>乙    方：</w:t>
      </w:r>
    </w:p>
    <w:p w:rsidR="005E25A3" w:rsidRDefault="00621742">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5E25A3" w:rsidRDefault="00621742">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5E25A3" w:rsidRDefault="00621742">
      <w:pPr>
        <w:spacing w:line="360" w:lineRule="auto"/>
        <w:rPr>
          <w:rFonts w:ascii="宋体" w:hAnsi="宋体"/>
          <w:szCs w:val="21"/>
        </w:rPr>
      </w:pPr>
      <w:r>
        <w:rPr>
          <w:rFonts w:ascii="宋体" w:hAnsi="宋体" w:hint="eastAsia"/>
          <w:szCs w:val="21"/>
        </w:rPr>
        <w:t xml:space="preserve">　　(二)　严格执行项目合同文件，自觉按合同办事。</w:t>
      </w:r>
    </w:p>
    <w:p w:rsidR="005E25A3" w:rsidRDefault="00621742">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5E25A3" w:rsidRDefault="00621742">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5E25A3" w:rsidRDefault="00621742">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5E25A3" w:rsidRDefault="00621742">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w:t>
      </w:r>
      <w:r>
        <w:rPr>
          <w:rFonts w:ascii="宋体" w:hAnsi="宋体" w:hint="eastAsia"/>
          <w:szCs w:val="21"/>
        </w:rPr>
        <w:lastRenderedPageBreak/>
        <w:t>规定：</w:t>
      </w:r>
    </w:p>
    <w:p w:rsidR="005E25A3" w:rsidRDefault="00621742">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5E25A3" w:rsidRDefault="00621742">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5E25A3" w:rsidRDefault="00621742">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5E25A3" w:rsidRDefault="00621742">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5E25A3" w:rsidRDefault="00621742">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5E25A3" w:rsidRDefault="00621742">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5E25A3" w:rsidRDefault="00621742">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5E25A3" w:rsidRDefault="00621742">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5E25A3" w:rsidRDefault="00621742">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5E25A3" w:rsidRDefault="00621742">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5E25A3" w:rsidRDefault="00621742">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5E25A3" w:rsidRDefault="00621742">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5E25A3" w:rsidRDefault="00621742">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E25A3" w:rsidRDefault="00621742">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5E25A3" w:rsidRDefault="00621742">
      <w:pPr>
        <w:spacing w:line="360" w:lineRule="auto"/>
        <w:ind w:firstLine="480"/>
        <w:rPr>
          <w:rFonts w:ascii="宋体" w:hAnsi="宋体"/>
          <w:szCs w:val="21"/>
        </w:rPr>
      </w:pPr>
      <w:r>
        <w:rPr>
          <w:rFonts w:ascii="黑体" w:eastAsia="黑体" w:hAnsi="宋体" w:hint="eastAsia"/>
          <w:szCs w:val="21"/>
        </w:rPr>
        <w:lastRenderedPageBreak/>
        <w:t xml:space="preserve">第六条　</w:t>
      </w:r>
      <w:r>
        <w:rPr>
          <w:rFonts w:ascii="宋体" w:hAnsi="宋体" w:hint="eastAsia"/>
          <w:szCs w:val="21"/>
        </w:rPr>
        <w:t>本责任书的有效期为双方签署之日起至合同结束时止。</w:t>
      </w:r>
    </w:p>
    <w:p w:rsidR="005E25A3" w:rsidRDefault="005E25A3">
      <w:pPr>
        <w:adjustRightInd w:val="0"/>
        <w:snapToGrid w:val="0"/>
        <w:spacing w:line="360" w:lineRule="auto"/>
        <w:ind w:left="620"/>
        <w:rPr>
          <w:rFonts w:ascii="宋体" w:hAnsi="宋体"/>
          <w:szCs w:val="21"/>
        </w:rPr>
      </w:pPr>
    </w:p>
    <w:p w:rsidR="005E25A3" w:rsidRDefault="00621742">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5E25A3" w:rsidRDefault="00621742">
      <w:pPr>
        <w:adjustRightInd w:val="0"/>
        <w:snapToGrid w:val="0"/>
        <w:spacing w:line="360" w:lineRule="auto"/>
        <w:rPr>
          <w:rFonts w:ascii="宋体" w:hAnsi="宋体"/>
          <w:szCs w:val="21"/>
        </w:rPr>
      </w:pPr>
      <w:r>
        <w:rPr>
          <w:rFonts w:ascii="宋体" w:hAnsi="宋体" w:hint="eastAsia"/>
          <w:szCs w:val="21"/>
        </w:rPr>
        <w:t xml:space="preserve">　　　 　　　                           </w:t>
      </w: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5E25A3" w:rsidRDefault="005E25A3">
      <w:pPr>
        <w:adjustRightInd w:val="0"/>
        <w:snapToGrid w:val="0"/>
        <w:spacing w:line="360" w:lineRule="auto"/>
        <w:ind w:leftChars="-1" w:left="-2"/>
        <w:rPr>
          <w:rFonts w:ascii="宋体" w:hAnsi="宋体"/>
          <w:szCs w:val="21"/>
        </w:rPr>
      </w:pPr>
    </w:p>
    <w:p w:rsidR="005E25A3" w:rsidRDefault="00621742">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5E25A3" w:rsidRDefault="005E25A3">
      <w:pPr>
        <w:spacing w:line="360" w:lineRule="auto"/>
        <w:ind w:firstLineChars="200" w:firstLine="420"/>
        <w:rPr>
          <w:szCs w:val="21"/>
        </w:rPr>
      </w:pP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5E25A3" w:rsidRDefault="00621742">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5E25A3" w:rsidRDefault="005E25A3" w:rsidP="00691662">
      <w:pPr>
        <w:widowControl/>
        <w:spacing w:beforeLines="50" w:line="360" w:lineRule="auto"/>
        <w:jc w:val="left"/>
        <w:rPr>
          <w:rFonts w:ascii="宋体" w:hAnsi="宋体"/>
          <w:szCs w:val="21"/>
        </w:rPr>
      </w:pPr>
    </w:p>
    <w:p w:rsidR="005E25A3" w:rsidRDefault="005E25A3">
      <w:pPr>
        <w:spacing w:line="360" w:lineRule="auto"/>
      </w:pPr>
    </w:p>
    <w:bookmarkEnd w:id="0"/>
    <w:p w:rsidR="005E25A3" w:rsidRDefault="005E25A3">
      <w:pPr>
        <w:spacing w:line="360" w:lineRule="auto"/>
      </w:pPr>
    </w:p>
    <w:sectPr w:rsidR="005E25A3" w:rsidSect="00071EC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2EB" w:rsidRDefault="00F032EB">
      <w:r>
        <w:separator/>
      </w:r>
    </w:p>
  </w:endnote>
  <w:endnote w:type="continuationSeparator" w:id="1">
    <w:p w:rsidR="00F032EB" w:rsidRDefault="00F032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2EB" w:rsidRDefault="00F032EB">
      <w:r>
        <w:separator/>
      </w:r>
    </w:p>
  </w:footnote>
  <w:footnote w:type="continuationSeparator" w:id="1">
    <w:p w:rsidR="00F032EB" w:rsidRDefault="00F03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5A3" w:rsidRDefault="005E25A3">
    <w:pPr>
      <w:pStyle w:val="a4"/>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2000FD0"/>
    <w:lvl w:ilvl="0" w:tplc="133074FA">
      <w:start w:val="1"/>
      <w:numFmt w:val="decimal"/>
      <w:pStyle w:val="a"/>
      <w:lvlText w:val="%1、"/>
      <w:lvlJc w:val="left"/>
      <w:pPr>
        <w:tabs>
          <w:tab w:val="left" w:pos="360"/>
        </w:tabs>
        <w:ind w:left="360" w:hanging="360"/>
      </w:pPr>
      <w:rPr>
        <w:rFonts w:cs="Times New Roman" w:hint="default"/>
        <w:b w:val="0"/>
        <w:color w:val="000000"/>
      </w:rPr>
    </w:lvl>
    <w:lvl w:ilvl="1" w:tplc="04090019">
      <w:start w:val="1"/>
      <w:numFmt w:val="lowerLetter"/>
      <w:lvlText w:val="%2)"/>
      <w:lvlJc w:val="left"/>
      <w:pPr>
        <w:tabs>
          <w:tab w:val="left" w:pos="840"/>
        </w:tabs>
        <w:ind w:left="840" w:hanging="420"/>
      </w:pPr>
      <w:rPr>
        <w:rFonts w:cs="Times New Roman"/>
      </w:rPr>
    </w:lvl>
    <w:lvl w:ilvl="2" w:tplc="0409001B">
      <w:start w:val="1"/>
      <w:numFmt w:val="lowerRoman"/>
      <w:lvlText w:val="%3."/>
      <w:lvlJc w:val="right"/>
      <w:pPr>
        <w:tabs>
          <w:tab w:val="left" w:pos="1260"/>
        </w:tabs>
        <w:ind w:left="1260" w:hanging="420"/>
      </w:pPr>
      <w:rPr>
        <w:rFonts w:cs="Times New Roman"/>
      </w:rPr>
    </w:lvl>
    <w:lvl w:ilvl="3" w:tplc="0409000F">
      <w:start w:val="1"/>
      <w:numFmt w:val="decimal"/>
      <w:lvlText w:val="%4."/>
      <w:lvlJc w:val="left"/>
      <w:pPr>
        <w:tabs>
          <w:tab w:val="left" w:pos="1680"/>
        </w:tabs>
        <w:ind w:left="1680" w:hanging="420"/>
      </w:pPr>
      <w:rPr>
        <w:rFonts w:cs="Times New Roman"/>
      </w:rPr>
    </w:lvl>
    <w:lvl w:ilvl="4" w:tplc="04090019">
      <w:start w:val="1"/>
      <w:numFmt w:val="lowerLetter"/>
      <w:lvlText w:val="%5)"/>
      <w:lvlJc w:val="left"/>
      <w:pPr>
        <w:tabs>
          <w:tab w:val="left" w:pos="2100"/>
        </w:tabs>
        <w:ind w:left="2100" w:hanging="420"/>
      </w:pPr>
      <w:rPr>
        <w:rFonts w:cs="Times New Roman"/>
      </w:rPr>
    </w:lvl>
    <w:lvl w:ilvl="5" w:tplc="0409001B">
      <w:start w:val="1"/>
      <w:numFmt w:val="lowerRoman"/>
      <w:lvlText w:val="%6."/>
      <w:lvlJc w:val="right"/>
      <w:pPr>
        <w:tabs>
          <w:tab w:val="left" w:pos="2520"/>
        </w:tabs>
        <w:ind w:left="2520" w:hanging="420"/>
      </w:pPr>
      <w:rPr>
        <w:rFonts w:cs="Times New Roman"/>
      </w:rPr>
    </w:lvl>
    <w:lvl w:ilvl="6" w:tplc="0409000F">
      <w:start w:val="1"/>
      <w:numFmt w:val="decimal"/>
      <w:lvlText w:val="%7."/>
      <w:lvlJc w:val="left"/>
      <w:pPr>
        <w:tabs>
          <w:tab w:val="left" w:pos="2940"/>
        </w:tabs>
        <w:ind w:left="2940" w:hanging="420"/>
      </w:pPr>
      <w:rPr>
        <w:rFonts w:cs="Times New Roman"/>
      </w:rPr>
    </w:lvl>
    <w:lvl w:ilvl="7" w:tplc="04090019">
      <w:start w:val="1"/>
      <w:numFmt w:val="lowerLetter"/>
      <w:lvlText w:val="%8)"/>
      <w:lvlJc w:val="left"/>
      <w:pPr>
        <w:tabs>
          <w:tab w:val="left" w:pos="3360"/>
        </w:tabs>
        <w:ind w:left="3360" w:hanging="420"/>
      </w:pPr>
      <w:rPr>
        <w:rFonts w:cs="Times New Roman"/>
      </w:rPr>
    </w:lvl>
    <w:lvl w:ilvl="8" w:tplc="0409001B">
      <w:start w:val="1"/>
      <w:numFmt w:val="lowerRoman"/>
      <w:lvlText w:val="%9."/>
      <w:lvlJc w:val="right"/>
      <w:pPr>
        <w:tabs>
          <w:tab w:val="left" w:pos="3780"/>
        </w:tabs>
        <w:ind w:left="3780" w:hanging="420"/>
      </w:pPr>
      <w:rPr>
        <w:rFonts w:cs="Times New Roman"/>
      </w:rPr>
    </w:lvl>
  </w:abstractNum>
  <w:abstractNum w:abstractNumId="1">
    <w:nsid w:val="00000002"/>
    <w:multiLevelType w:val="hybridMultilevel"/>
    <w:tmpl w:val="81A626BE"/>
    <w:lvl w:ilvl="0" w:tplc="AD16A2C2">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00000003"/>
    <w:multiLevelType w:val="hybridMultilevel"/>
    <w:tmpl w:val="091A6A7E"/>
    <w:lvl w:ilvl="0" w:tplc="04090009">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0000004"/>
    <w:multiLevelType w:val="hybridMultilevel"/>
    <w:tmpl w:val="59D0E7EC"/>
    <w:lvl w:ilvl="0" w:tplc="04090009">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0000005"/>
    <w:multiLevelType w:val="hybridMultilevel"/>
    <w:tmpl w:val="9E964BCC"/>
    <w:lvl w:ilvl="0" w:tplc="5D8E7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0000006"/>
    <w:multiLevelType w:val="hybridMultilevel"/>
    <w:tmpl w:val="A3F45066"/>
    <w:lvl w:ilvl="0" w:tplc="D466DA70">
      <w:start w:val="1"/>
      <w:numFmt w:val="japaneseCounting"/>
      <w:lvlText w:val="%1、"/>
      <w:lvlJc w:val="left"/>
      <w:pPr>
        <w:ind w:left="432" w:hanging="432"/>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7"/>
    <w:multiLevelType w:val="hybridMultilevel"/>
    <w:tmpl w:val="3AA0597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564" w:hanging="420"/>
      </w:pPr>
    </w:lvl>
    <w:lvl w:ilvl="2" w:tplc="0409001B" w:tentative="1">
      <w:start w:val="1"/>
      <w:numFmt w:val="lowerRoman"/>
      <w:lvlText w:val="%3."/>
      <w:lvlJc w:val="right"/>
      <w:pPr>
        <w:ind w:left="984" w:hanging="420"/>
      </w:pPr>
    </w:lvl>
    <w:lvl w:ilvl="3" w:tplc="0409000F" w:tentative="1">
      <w:start w:val="1"/>
      <w:numFmt w:val="decimal"/>
      <w:lvlText w:val="%4."/>
      <w:lvlJc w:val="left"/>
      <w:pPr>
        <w:ind w:left="1404" w:hanging="420"/>
      </w:pPr>
    </w:lvl>
    <w:lvl w:ilvl="4" w:tplc="04090019" w:tentative="1">
      <w:start w:val="1"/>
      <w:numFmt w:val="lowerLetter"/>
      <w:lvlText w:val="%5)"/>
      <w:lvlJc w:val="left"/>
      <w:pPr>
        <w:ind w:left="1824" w:hanging="420"/>
      </w:pPr>
    </w:lvl>
    <w:lvl w:ilvl="5" w:tplc="0409001B" w:tentative="1">
      <w:start w:val="1"/>
      <w:numFmt w:val="lowerRoman"/>
      <w:lvlText w:val="%6."/>
      <w:lvlJc w:val="right"/>
      <w:pPr>
        <w:ind w:left="2244" w:hanging="420"/>
      </w:pPr>
    </w:lvl>
    <w:lvl w:ilvl="6" w:tplc="0409000F" w:tentative="1">
      <w:start w:val="1"/>
      <w:numFmt w:val="decimal"/>
      <w:lvlText w:val="%7."/>
      <w:lvlJc w:val="left"/>
      <w:pPr>
        <w:ind w:left="2664" w:hanging="420"/>
      </w:pPr>
    </w:lvl>
    <w:lvl w:ilvl="7" w:tplc="04090019" w:tentative="1">
      <w:start w:val="1"/>
      <w:numFmt w:val="lowerLetter"/>
      <w:lvlText w:val="%8)"/>
      <w:lvlJc w:val="left"/>
      <w:pPr>
        <w:ind w:left="3084" w:hanging="420"/>
      </w:pPr>
    </w:lvl>
    <w:lvl w:ilvl="8" w:tplc="0409001B" w:tentative="1">
      <w:start w:val="1"/>
      <w:numFmt w:val="lowerRoman"/>
      <w:lvlText w:val="%9."/>
      <w:lvlJc w:val="right"/>
      <w:pPr>
        <w:ind w:left="3504" w:hanging="420"/>
      </w:pPr>
    </w:lvl>
  </w:abstractNum>
  <w:abstractNum w:abstractNumId="7">
    <w:nsid w:val="00000008"/>
    <w:multiLevelType w:val="hybridMultilevel"/>
    <w:tmpl w:val="EB3C14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0000009"/>
    <w:multiLevelType w:val="hybridMultilevel"/>
    <w:tmpl w:val="E99230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A"/>
    <w:multiLevelType w:val="multilevel"/>
    <w:tmpl w:val="A3AEBE0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0000000B"/>
    <w:multiLevelType w:val="hybridMultilevel"/>
    <w:tmpl w:val="BA4694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000000C"/>
    <w:multiLevelType w:val="hybridMultilevel"/>
    <w:tmpl w:val="F6FE115E"/>
    <w:lvl w:ilvl="0" w:tplc="6B482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D"/>
    <w:multiLevelType w:val="hybridMultilevel"/>
    <w:tmpl w:val="DD0EFA52"/>
    <w:lvl w:ilvl="0" w:tplc="720806D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nsid w:val="0000000E"/>
    <w:multiLevelType w:val="hybridMultilevel"/>
    <w:tmpl w:val="70584E6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000000F"/>
    <w:multiLevelType w:val="multilevel"/>
    <w:tmpl w:val="6CD14F25"/>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0"/>
    <w:multiLevelType w:val="hybridMultilevel"/>
    <w:tmpl w:val="8A36C1C0"/>
    <w:lvl w:ilvl="0" w:tplc="04090011">
      <w:start w:val="1"/>
      <w:numFmt w:val="decimal"/>
      <w:lvlText w:val="%1)"/>
      <w:lvlJc w:val="left"/>
      <w:pPr>
        <w:ind w:left="9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00000011"/>
    <w:multiLevelType w:val="multilevel"/>
    <w:tmpl w:val="71022544"/>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00000012"/>
    <w:multiLevelType w:val="hybridMultilevel"/>
    <w:tmpl w:val="665A0860"/>
    <w:lvl w:ilvl="0" w:tplc="DABCEE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00000013"/>
    <w:multiLevelType w:val="multilevel"/>
    <w:tmpl w:val="D67CE35C"/>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7"/>
      </w:pPr>
      <w:rPr>
        <w:rFonts w:ascii="宋体" w:eastAsia="宋体" w:hAnsi="宋体" w:cs="宋体"/>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nsid w:val="00000014"/>
    <w:multiLevelType w:val="multilevel"/>
    <w:tmpl w:val="05ED746F"/>
    <w:lvl w:ilvl="0">
      <w:start w:val="1"/>
      <w:numFmt w:val="decimal"/>
      <w:lvlText w:val="%1."/>
      <w:lvlJc w:val="left"/>
      <w:pPr>
        <w:ind w:left="840" w:hanging="420"/>
      </w:pPr>
    </w:lvl>
    <w:lvl w:ilvl="1">
      <w:start w:val="5"/>
      <w:numFmt w:val="japaneseCounting"/>
      <w:lvlText w:val="%2、"/>
      <w:lvlJc w:val="left"/>
      <w:pPr>
        <w:ind w:left="1260" w:hanging="4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00000015"/>
    <w:multiLevelType w:val="hybridMultilevel"/>
    <w:tmpl w:val="D75EE792"/>
    <w:lvl w:ilvl="0" w:tplc="04090001">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00000016"/>
    <w:multiLevelType w:val="hybridMultilevel"/>
    <w:tmpl w:val="F9EC935C"/>
    <w:lvl w:ilvl="0" w:tplc="B4A482A4">
      <w:start w:val="1"/>
      <w:numFmt w:val="bullet"/>
      <w:lvlText w:val="•"/>
      <w:lvlJc w:val="left"/>
      <w:pPr>
        <w:tabs>
          <w:tab w:val="left" w:pos="720"/>
        </w:tabs>
        <w:ind w:left="720" w:hanging="360"/>
      </w:pPr>
      <w:rPr>
        <w:rFonts w:ascii="宋体" w:hAnsi="宋体" w:hint="default"/>
      </w:rPr>
    </w:lvl>
    <w:lvl w:ilvl="1" w:tplc="74CAC566" w:tentative="1">
      <w:start w:val="1"/>
      <w:numFmt w:val="bullet"/>
      <w:lvlText w:val="•"/>
      <w:lvlJc w:val="left"/>
      <w:pPr>
        <w:tabs>
          <w:tab w:val="left" w:pos="1440"/>
        </w:tabs>
        <w:ind w:left="1440" w:hanging="360"/>
      </w:pPr>
      <w:rPr>
        <w:rFonts w:ascii="宋体" w:hAnsi="宋体" w:hint="default"/>
      </w:rPr>
    </w:lvl>
    <w:lvl w:ilvl="2" w:tplc="870A11EA" w:tentative="1">
      <w:start w:val="1"/>
      <w:numFmt w:val="bullet"/>
      <w:lvlText w:val="•"/>
      <w:lvlJc w:val="left"/>
      <w:pPr>
        <w:tabs>
          <w:tab w:val="left" w:pos="2160"/>
        </w:tabs>
        <w:ind w:left="2160" w:hanging="360"/>
      </w:pPr>
      <w:rPr>
        <w:rFonts w:ascii="宋体" w:hAnsi="宋体" w:hint="default"/>
      </w:rPr>
    </w:lvl>
    <w:lvl w:ilvl="3" w:tplc="B2B200CE" w:tentative="1">
      <w:start w:val="1"/>
      <w:numFmt w:val="bullet"/>
      <w:lvlText w:val="•"/>
      <w:lvlJc w:val="left"/>
      <w:pPr>
        <w:tabs>
          <w:tab w:val="left" w:pos="2880"/>
        </w:tabs>
        <w:ind w:left="2880" w:hanging="360"/>
      </w:pPr>
      <w:rPr>
        <w:rFonts w:ascii="宋体" w:hAnsi="宋体" w:hint="default"/>
      </w:rPr>
    </w:lvl>
    <w:lvl w:ilvl="4" w:tplc="2C424FFA" w:tentative="1">
      <w:start w:val="1"/>
      <w:numFmt w:val="bullet"/>
      <w:lvlText w:val="•"/>
      <w:lvlJc w:val="left"/>
      <w:pPr>
        <w:tabs>
          <w:tab w:val="left" w:pos="3600"/>
        </w:tabs>
        <w:ind w:left="3600" w:hanging="360"/>
      </w:pPr>
      <w:rPr>
        <w:rFonts w:ascii="宋体" w:hAnsi="宋体" w:hint="default"/>
      </w:rPr>
    </w:lvl>
    <w:lvl w:ilvl="5" w:tplc="BD141F5A" w:tentative="1">
      <w:start w:val="1"/>
      <w:numFmt w:val="bullet"/>
      <w:lvlText w:val="•"/>
      <w:lvlJc w:val="left"/>
      <w:pPr>
        <w:tabs>
          <w:tab w:val="left" w:pos="4320"/>
        </w:tabs>
        <w:ind w:left="4320" w:hanging="360"/>
      </w:pPr>
      <w:rPr>
        <w:rFonts w:ascii="宋体" w:hAnsi="宋体" w:hint="default"/>
      </w:rPr>
    </w:lvl>
    <w:lvl w:ilvl="6" w:tplc="1592D09C" w:tentative="1">
      <w:start w:val="1"/>
      <w:numFmt w:val="bullet"/>
      <w:lvlText w:val="•"/>
      <w:lvlJc w:val="left"/>
      <w:pPr>
        <w:tabs>
          <w:tab w:val="left" w:pos="5040"/>
        </w:tabs>
        <w:ind w:left="5040" w:hanging="360"/>
      </w:pPr>
      <w:rPr>
        <w:rFonts w:ascii="宋体" w:hAnsi="宋体" w:hint="default"/>
      </w:rPr>
    </w:lvl>
    <w:lvl w:ilvl="7" w:tplc="8B9A3E36" w:tentative="1">
      <w:start w:val="1"/>
      <w:numFmt w:val="bullet"/>
      <w:lvlText w:val="•"/>
      <w:lvlJc w:val="left"/>
      <w:pPr>
        <w:tabs>
          <w:tab w:val="left" w:pos="5760"/>
        </w:tabs>
        <w:ind w:left="5760" w:hanging="360"/>
      </w:pPr>
      <w:rPr>
        <w:rFonts w:ascii="宋体" w:hAnsi="宋体" w:hint="default"/>
      </w:rPr>
    </w:lvl>
    <w:lvl w:ilvl="8" w:tplc="1944CC16" w:tentative="1">
      <w:start w:val="1"/>
      <w:numFmt w:val="bullet"/>
      <w:lvlText w:val="•"/>
      <w:lvlJc w:val="left"/>
      <w:pPr>
        <w:tabs>
          <w:tab w:val="left" w:pos="6480"/>
        </w:tabs>
        <w:ind w:left="6480" w:hanging="360"/>
      </w:pPr>
      <w:rPr>
        <w:rFonts w:ascii="宋体" w:hAnsi="宋体" w:hint="default"/>
      </w:rPr>
    </w:lvl>
  </w:abstractNum>
  <w:abstractNum w:abstractNumId="22">
    <w:nsid w:val="00000017"/>
    <w:multiLevelType w:val="multilevel"/>
    <w:tmpl w:val="1BDF78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nsid w:val="00000018"/>
    <w:multiLevelType w:val="hybridMultilevel"/>
    <w:tmpl w:val="8C30A2DC"/>
    <w:lvl w:ilvl="0" w:tplc="79541D4C">
      <w:start w:val="1"/>
      <w:numFmt w:val="bullet"/>
      <w:lvlText w:val="•"/>
      <w:lvlJc w:val="left"/>
      <w:pPr>
        <w:tabs>
          <w:tab w:val="left" w:pos="720"/>
        </w:tabs>
        <w:ind w:left="720" w:hanging="360"/>
      </w:pPr>
      <w:rPr>
        <w:rFonts w:ascii="宋体" w:hAnsi="宋体" w:hint="default"/>
      </w:rPr>
    </w:lvl>
    <w:lvl w:ilvl="1" w:tplc="74706D26" w:tentative="1">
      <w:start w:val="1"/>
      <w:numFmt w:val="bullet"/>
      <w:lvlText w:val="•"/>
      <w:lvlJc w:val="left"/>
      <w:pPr>
        <w:tabs>
          <w:tab w:val="left" w:pos="1440"/>
        </w:tabs>
        <w:ind w:left="1440" w:hanging="360"/>
      </w:pPr>
      <w:rPr>
        <w:rFonts w:ascii="宋体" w:hAnsi="宋体" w:hint="default"/>
      </w:rPr>
    </w:lvl>
    <w:lvl w:ilvl="2" w:tplc="B4EC3E5C" w:tentative="1">
      <w:start w:val="1"/>
      <w:numFmt w:val="bullet"/>
      <w:lvlText w:val="•"/>
      <w:lvlJc w:val="left"/>
      <w:pPr>
        <w:tabs>
          <w:tab w:val="left" w:pos="2160"/>
        </w:tabs>
        <w:ind w:left="2160" w:hanging="360"/>
      </w:pPr>
      <w:rPr>
        <w:rFonts w:ascii="宋体" w:hAnsi="宋体" w:hint="default"/>
      </w:rPr>
    </w:lvl>
    <w:lvl w:ilvl="3" w:tplc="A9EC6AB4" w:tentative="1">
      <w:start w:val="1"/>
      <w:numFmt w:val="bullet"/>
      <w:lvlText w:val="•"/>
      <w:lvlJc w:val="left"/>
      <w:pPr>
        <w:tabs>
          <w:tab w:val="left" w:pos="2880"/>
        </w:tabs>
        <w:ind w:left="2880" w:hanging="360"/>
      </w:pPr>
      <w:rPr>
        <w:rFonts w:ascii="宋体" w:hAnsi="宋体" w:hint="default"/>
      </w:rPr>
    </w:lvl>
    <w:lvl w:ilvl="4" w:tplc="D8EEBFA8" w:tentative="1">
      <w:start w:val="1"/>
      <w:numFmt w:val="bullet"/>
      <w:lvlText w:val="•"/>
      <w:lvlJc w:val="left"/>
      <w:pPr>
        <w:tabs>
          <w:tab w:val="left" w:pos="3600"/>
        </w:tabs>
        <w:ind w:left="3600" w:hanging="360"/>
      </w:pPr>
      <w:rPr>
        <w:rFonts w:ascii="宋体" w:hAnsi="宋体" w:hint="default"/>
      </w:rPr>
    </w:lvl>
    <w:lvl w:ilvl="5" w:tplc="1A160688" w:tentative="1">
      <w:start w:val="1"/>
      <w:numFmt w:val="bullet"/>
      <w:lvlText w:val="•"/>
      <w:lvlJc w:val="left"/>
      <w:pPr>
        <w:tabs>
          <w:tab w:val="left" w:pos="4320"/>
        </w:tabs>
        <w:ind w:left="4320" w:hanging="360"/>
      </w:pPr>
      <w:rPr>
        <w:rFonts w:ascii="宋体" w:hAnsi="宋体" w:hint="default"/>
      </w:rPr>
    </w:lvl>
    <w:lvl w:ilvl="6" w:tplc="0ABC3104" w:tentative="1">
      <w:start w:val="1"/>
      <w:numFmt w:val="bullet"/>
      <w:lvlText w:val="•"/>
      <w:lvlJc w:val="left"/>
      <w:pPr>
        <w:tabs>
          <w:tab w:val="left" w:pos="5040"/>
        </w:tabs>
        <w:ind w:left="5040" w:hanging="360"/>
      </w:pPr>
      <w:rPr>
        <w:rFonts w:ascii="宋体" w:hAnsi="宋体" w:hint="default"/>
      </w:rPr>
    </w:lvl>
    <w:lvl w:ilvl="7" w:tplc="C7DE215A" w:tentative="1">
      <w:start w:val="1"/>
      <w:numFmt w:val="bullet"/>
      <w:lvlText w:val="•"/>
      <w:lvlJc w:val="left"/>
      <w:pPr>
        <w:tabs>
          <w:tab w:val="left" w:pos="5760"/>
        </w:tabs>
        <w:ind w:left="5760" w:hanging="360"/>
      </w:pPr>
      <w:rPr>
        <w:rFonts w:ascii="宋体" w:hAnsi="宋体" w:hint="default"/>
      </w:rPr>
    </w:lvl>
    <w:lvl w:ilvl="8" w:tplc="E1A40404" w:tentative="1">
      <w:start w:val="1"/>
      <w:numFmt w:val="bullet"/>
      <w:lvlText w:val="•"/>
      <w:lvlJc w:val="left"/>
      <w:pPr>
        <w:tabs>
          <w:tab w:val="left" w:pos="6480"/>
        </w:tabs>
        <w:ind w:left="6480" w:hanging="360"/>
      </w:pPr>
      <w:rPr>
        <w:rFonts w:ascii="宋体" w:hAnsi="宋体" w:hint="default"/>
      </w:rPr>
    </w:lvl>
  </w:abstractNum>
  <w:abstractNum w:abstractNumId="24">
    <w:nsid w:val="00000019"/>
    <w:multiLevelType w:val="multilevel"/>
    <w:tmpl w:val="42D93D70"/>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0000001A"/>
    <w:multiLevelType w:val="multilevel"/>
    <w:tmpl w:val="4E6D78C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nsid w:val="0000001B"/>
    <w:multiLevelType w:val="multilevel"/>
    <w:tmpl w:val="6567656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nsid w:val="0000001C"/>
    <w:multiLevelType w:val="hybridMultilevel"/>
    <w:tmpl w:val="0FF20D74"/>
    <w:lvl w:ilvl="0" w:tplc="1938DEEE">
      <w:start w:val="2"/>
      <w:numFmt w:val="decimal"/>
      <w:lvlText w:val="%1、"/>
      <w:lvlJc w:val="left"/>
      <w:pPr>
        <w:ind w:left="1440" w:hanging="360"/>
      </w:pPr>
      <w:rPr>
        <w:rFonts w:hint="default"/>
      </w:rPr>
    </w:lvl>
    <w:lvl w:ilvl="1" w:tplc="04090019">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8">
    <w:nsid w:val="0000001D"/>
    <w:multiLevelType w:val="hybridMultilevel"/>
    <w:tmpl w:val="AEB25556"/>
    <w:lvl w:ilvl="0" w:tplc="26086244">
      <w:start w:val="1"/>
      <w:numFmt w:val="japaneseCounting"/>
      <w:lvlText w:val="%1、"/>
      <w:lvlJc w:val="left"/>
      <w:pPr>
        <w:ind w:left="420" w:hanging="420"/>
      </w:pPr>
      <w:rPr>
        <w:rFonts w:hint="default"/>
      </w:rPr>
    </w:lvl>
    <w:lvl w:ilvl="1" w:tplc="2FB45744">
      <w:start w:val="1"/>
      <w:numFmt w:val="decimal"/>
      <w:lvlText w:val="%2、"/>
      <w:lvlJc w:val="left"/>
      <w:pPr>
        <w:ind w:left="36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17BB0FDA"/>
    <w:multiLevelType w:val="singleLevel"/>
    <w:tmpl w:val="920A5DD7"/>
    <w:lvl w:ilvl="0">
      <w:start w:val="6"/>
      <w:numFmt w:val="chineseCounting"/>
      <w:suff w:val="nothing"/>
      <w:lvlText w:val="%1、"/>
      <w:lvlJc w:val="left"/>
      <w:rPr>
        <w:rFonts w:hint="eastAsia"/>
      </w:rPr>
    </w:lvl>
  </w:abstractNum>
  <w:abstractNum w:abstractNumId="30">
    <w:nsid w:val="3F8C27BB"/>
    <w:multiLevelType w:val="multilevel"/>
    <w:tmpl w:val="3F8C27BB"/>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1">
    <w:nsid w:val="47B956CA"/>
    <w:multiLevelType w:val="multilevel"/>
    <w:tmpl w:val="47B956CA"/>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2">
    <w:nsid w:val="5F742D9F"/>
    <w:multiLevelType w:val="hybridMultilevel"/>
    <w:tmpl w:val="FF46A3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0"/>
  </w:num>
  <w:num w:numId="2">
    <w:abstractNumId w:val="5"/>
  </w:num>
  <w:num w:numId="3">
    <w:abstractNumId w:val="6"/>
  </w:num>
  <w:num w:numId="4">
    <w:abstractNumId w:val="15"/>
  </w:num>
  <w:num w:numId="5">
    <w:abstractNumId w:val="1"/>
  </w:num>
  <w:num w:numId="6">
    <w:abstractNumId w:val="7"/>
  </w:num>
  <w:num w:numId="7">
    <w:abstractNumId w:val="2"/>
  </w:num>
  <w:num w:numId="8">
    <w:abstractNumId w:val="3"/>
  </w:num>
  <w:num w:numId="9">
    <w:abstractNumId w:val="20"/>
  </w:num>
  <w:num w:numId="10">
    <w:abstractNumId w:val="18"/>
  </w:num>
  <w:num w:numId="11">
    <w:abstractNumId w:val="16"/>
  </w:num>
  <w:num w:numId="12">
    <w:abstractNumId w:val="14"/>
  </w:num>
  <w:num w:numId="13">
    <w:abstractNumId w:val="11"/>
  </w:num>
  <w:num w:numId="14">
    <w:abstractNumId w:val="17"/>
  </w:num>
  <w:num w:numId="15">
    <w:abstractNumId w:val="9"/>
  </w:num>
  <w:num w:numId="16">
    <w:abstractNumId w:val="4"/>
  </w:num>
  <w:num w:numId="17">
    <w:abstractNumId w:val="13"/>
  </w:num>
  <w:num w:numId="18">
    <w:abstractNumId w:val="8"/>
  </w:num>
  <w:num w:numId="19">
    <w:abstractNumId w:val="10"/>
  </w:num>
  <w:num w:numId="20">
    <w:abstractNumId w:val="12"/>
  </w:num>
  <w:num w:numId="21">
    <w:abstractNumId w:val="25"/>
  </w:num>
  <w:num w:numId="22">
    <w:abstractNumId w:val="24"/>
  </w:num>
  <w:num w:numId="23">
    <w:abstractNumId w:val="19"/>
  </w:num>
  <w:num w:numId="24">
    <w:abstractNumId w:val="29"/>
  </w:num>
  <w:num w:numId="25">
    <w:abstractNumId w:val="22"/>
  </w:num>
  <w:num w:numId="26">
    <w:abstractNumId w:val="26"/>
  </w:num>
  <w:num w:numId="27">
    <w:abstractNumId w:val="21"/>
  </w:num>
  <w:num w:numId="28">
    <w:abstractNumId w:val="23"/>
  </w:num>
  <w:num w:numId="29">
    <w:abstractNumId w:val="27"/>
  </w:num>
  <w:num w:numId="30">
    <w:abstractNumId w:val="28"/>
  </w:num>
  <w:num w:numId="31">
    <w:abstractNumId w:val="32"/>
  </w:num>
  <w:num w:numId="32">
    <w:abstractNumId w:val="30"/>
  </w:num>
  <w:num w:numId="33">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06A85"/>
    <w:rsid w:val="00016845"/>
    <w:rsid w:val="00025CA8"/>
    <w:rsid w:val="00066221"/>
    <w:rsid w:val="00071ECE"/>
    <w:rsid w:val="0008260E"/>
    <w:rsid w:val="000A5F96"/>
    <w:rsid w:val="000D199A"/>
    <w:rsid w:val="0011434E"/>
    <w:rsid w:val="00124FA2"/>
    <w:rsid w:val="001460B9"/>
    <w:rsid w:val="00147A94"/>
    <w:rsid w:val="00160C78"/>
    <w:rsid w:val="00185B7B"/>
    <w:rsid w:val="00186D50"/>
    <w:rsid w:val="001A11CD"/>
    <w:rsid w:val="001A39D5"/>
    <w:rsid w:val="001B7EC7"/>
    <w:rsid w:val="001C1651"/>
    <w:rsid w:val="001C4C9C"/>
    <w:rsid w:val="0025292A"/>
    <w:rsid w:val="00254D77"/>
    <w:rsid w:val="0028340A"/>
    <w:rsid w:val="002B7086"/>
    <w:rsid w:val="002D0F0F"/>
    <w:rsid w:val="002D3099"/>
    <w:rsid w:val="00312575"/>
    <w:rsid w:val="00315B09"/>
    <w:rsid w:val="00321C50"/>
    <w:rsid w:val="00341AF0"/>
    <w:rsid w:val="00356A7C"/>
    <w:rsid w:val="0036640D"/>
    <w:rsid w:val="003778CB"/>
    <w:rsid w:val="00391E1C"/>
    <w:rsid w:val="003A5919"/>
    <w:rsid w:val="003A6A6C"/>
    <w:rsid w:val="003D1B7A"/>
    <w:rsid w:val="003E1C01"/>
    <w:rsid w:val="0043201F"/>
    <w:rsid w:val="004B3F63"/>
    <w:rsid w:val="004B4664"/>
    <w:rsid w:val="00522059"/>
    <w:rsid w:val="005520EA"/>
    <w:rsid w:val="005727F6"/>
    <w:rsid w:val="005B6024"/>
    <w:rsid w:val="005C2BE8"/>
    <w:rsid w:val="005D7BBB"/>
    <w:rsid w:val="005E25A3"/>
    <w:rsid w:val="00610BEE"/>
    <w:rsid w:val="00621742"/>
    <w:rsid w:val="00624EC7"/>
    <w:rsid w:val="00630374"/>
    <w:rsid w:val="00691662"/>
    <w:rsid w:val="006B131B"/>
    <w:rsid w:val="006C5D68"/>
    <w:rsid w:val="006E0A09"/>
    <w:rsid w:val="006E2994"/>
    <w:rsid w:val="0075057A"/>
    <w:rsid w:val="007E27C2"/>
    <w:rsid w:val="007E3310"/>
    <w:rsid w:val="00813695"/>
    <w:rsid w:val="00852CDD"/>
    <w:rsid w:val="00870552"/>
    <w:rsid w:val="00884C06"/>
    <w:rsid w:val="00887513"/>
    <w:rsid w:val="008B4DCA"/>
    <w:rsid w:val="0092527E"/>
    <w:rsid w:val="0096520E"/>
    <w:rsid w:val="00965BF6"/>
    <w:rsid w:val="00974CB3"/>
    <w:rsid w:val="009938DD"/>
    <w:rsid w:val="009D3E06"/>
    <w:rsid w:val="009F4BD9"/>
    <w:rsid w:val="00A01E88"/>
    <w:rsid w:val="00A1021A"/>
    <w:rsid w:val="00A4372A"/>
    <w:rsid w:val="00A73F43"/>
    <w:rsid w:val="00A754F5"/>
    <w:rsid w:val="00A865A4"/>
    <w:rsid w:val="00A93B2C"/>
    <w:rsid w:val="00AD0F1C"/>
    <w:rsid w:val="00AD1C7C"/>
    <w:rsid w:val="00AE7CF2"/>
    <w:rsid w:val="00AF4B2B"/>
    <w:rsid w:val="00B02D0C"/>
    <w:rsid w:val="00B05D4A"/>
    <w:rsid w:val="00B41748"/>
    <w:rsid w:val="00B5385E"/>
    <w:rsid w:val="00B80FA3"/>
    <w:rsid w:val="00B85589"/>
    <w:rsid w:val="00B94F96"/>
    <w:rsid w:val="00BB2342"/>
    <w:rsid w:val="00BC1AB4"/>
    <w:rsid w:val="00BD01F7"/>
    <w:rsid w:val="00BF284C"/>
    <w:rsid w:val="00C04F7A"/>
    <w:rsid w:val="00C339F0"/>
    <w:rsid w:val="00C64B4A"/>
    <w:rsid w:val="00C84567"/>
    <w:rsid w:val="00CD3833"/>
    <w:rsid w:val="00D924EC"/>
    <w:rsid w:val="00D9454C"/>
    <w:rsid w:val="00DD2D7B"/>
    <w:rsid w:val="00DE6E01"/>
    <w:rsid w:val="00E056F1"/>
    <w:rsid w:val="00E13887"/>
    <w:rsid w:val="00E50330"/>
    <w:rsid w:val="00E52A6A"/>
    <w:rsid w:val="00E66B8A"/>
    <w:rsid w:val="00EB3A5C"/>
    <w:rsid w:val="00EB57A9"/>
    <w:rsid w:val="00EC2817"/>
    <w:rsid w:val="00F032EB"/>
    <w:rsid w:val="00F157D4"/>
    <w:rsid w:val="00F43BA9"/>
    <w:rsid w:val="00F866FA"/>
    <w:rsid w:val="00FC1B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paragraph" w:styleId="2">
    <w:name w:val="heading 2"/>
    <w:basedOn w:val="a0"/>
    <w:next w:val="a0"/>
    <w:link w:val="2Char"/>
    <w:uiPriority w:val="9"/>
    <w:semiHidden/>
    <w:unhideWhenUsed/>
    <w:qFormat/>
    <w:rsid w:val="003A591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uiPriority w:val="39"/>
    <w:qFormat/>
    <w:rsid w:val="00071ECE"/>
    <w:pPr>
      <w:widowControl w:val="0"/>
      <w:jc w:val="both"/>
    </w:pPr>
    <w:rPr>
      <w:rFonts w:ascii="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0">
    <w:name w:val="Body Text 2"/>
    <w:basedOn w:val="a0"/>
    <w:link w:val="2Char0"/>
    <w:qFormat/>
    <w:rsid w:val="00071ECE"/>
    <w:pPr>
      <w:widowControl/>
      <w:spacing w:after="120" w:line="480" w:lineRule="auto"/>
      <w:jc w:val="left"/>
    </w:pPr>
    <w:rPr>
      <w:rFonts w:ascii="Calibri" w:hAnsi="Calibri"/>
      <w:kern w:val="0"/>
      <w:sz w:val="24"/>
      <w:szCs w:val="24"/>
      <w:lang w:eastAsia="en-US" w:bidi="en-US"/>
    </w:rPr>
  </w:style>
  <w:style w:type="character" w:customStyle="1" w:styleId="2Char0">
    <w:name w:val="正文文本 2 Char"/>
    <w:basedOn w:val="a1"/>
    <w:link w:val="20"/>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nhideWhenUsed/>
    <w:rsid w:val="00071ECE"/>
    <w:pPr>
      <w:jc w:val="left"/>
    </w:pPr>
  </w:style>
  <w:style w:type="character" w:customStyle="1" w:styleId="Char2">
    <w:name w:val="批注文字 Char"/>
    <w:basedOn w:val="a1"/>
    <w:link w:val="ad"/>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 w:type="character" w:customStyle="1" w:styleId="2Char">
    <w:name w:val="标题 2 Char"/>
    <w:basedOn w:val="a1"/>
    <w:link w:val="2"/>
    <w:uiPriority w:val="9"/>
    <w:semiHidden/>
    <w:rsid w:val="003A5919"/>
    <w:rPr>
      <w:rFonts w:asciiTheme="majorHAnsi" w:eastAsiaTheme="majorEastAsia" w:hAnsiTheme="majorHAnsi" w:cstheme="majorBidi"/>
      <w:b/>
      <w:bCs/>
      <w:sz w:val="32"/>
      <w:szCs w:val="32"/>
    </w:rPr>
  </w:style>
  <w:style w:type="paragraph" w:customStyle="1" w:styleId="BodyTextIndent31">
    <w:name w:val="Body Text Indent 31"/>
    <w:basedOn w:val="a0"/>
    <w:qFormat/>
    <w:rsid w:val="003A5919"/>
    <w:pPr>
      <w:widowControl/>
      <w:overflowPunct w:val="0"/>
      <w:autoSpaceDE w:val="0"/>
      <w:autoSpaceDN w:val="0"/>
      <w:adjustRightInd w:val="0"/>
      <w:ind w:left="283" w:firstLine="566"/>
      <w:jc w:val="left"/>
    </w:pPr>
    <w:rPr>
      <w:kern w:val="0"/>
      <w:sz w:val="24"/>
    </w:rPr>
  </w:style>
</w:styles>
</file>

<file path=word/webSettings.xml><?xml version="1.0" encoding="utf-8"?>
<w:webSettings xmlns:r="http://schemas.openxmlformats.org/officeDocument/2006/relationships" xmlns:w="http://schemas.openxmlformats.org/wordprocessingml/2006/main">
  <w:divs>
    <w:div w:id="21632977">
      <w:bodyDiv w:val="1"/>
      <w:marLeft w:val="0"/>
      <w:marRight w:val="0"/>
      <w:marTop w:val="0"/>
      <w:marBottom w:val="0"/>
      <w:divBdr>
        <w:top w:val="none" w:sz="0" w:space="0" w:color="auto"/>
        <w:left w:val="none" w:sz="0" w:space="0" w:color="auto"/>
        <w:bottom w:val="none" w:sz="0" w:space="0" w:color="auto"/>
        <w:right w:val="none" w:sz="0" w:space="0" w:color="auto"/>
      </w:divBdr>
    </w:div>
    <w:div w:id="493961523">
      <w:bodyDiv w:val="1"/>
      <w:marLeft w:val="0"/>
      <w:marRight w:val="0"/>
      <w:marTop w:val="0"/>
      <w:marBottom w:val="0"/>
      <w:divBdr>
        <w:top w:val="none" w:sz="0" w:space="0" w:color="auto"/>
        <w:left w:val="none" w:sz="0" w:space="0" w:color="auto"/>
        <w:bottom w:val="none" w:sz="0" w:space="0" w:color="auto"/>
        <w:right w:val="none" w:sz="0" w:space="0" w:color="auto"/>
      </w:divBdr>
    </w:div>
    <w:div w:id="1102187491">
      <w:bodyDiv w:val="1"/>
      <w:marLeft w:val="0"/>
      <w:marRight w:val="0"/>
      <w:marTop w:val="0"/>
      <w:marBottom w:val="0"/>
      <w:divBdr>
        <w:top w:val="none" w:sz="0" w:space="0" w:color="auto"/>
        <w:left w:val="none" w:sz="0" w:space="0" w:color="auto"/>
        <w:bottom w:val="none" w:sz="0" w:space="0" w:color="auto"/>
        <w:right w:val="none" w:sz="0" w:space="0" w:color="auto"/>
      </w:divBdr>
    </w:div>
    <w:div w:id="194657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0.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2.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13.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4.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5.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6.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2.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3.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4.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5.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6.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7.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8.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9.xml><?xml version="1.0" encoding="utf-8"?>
<ds:datastoreItem xmlns:ds="http://schemas.openxmlformats.org/officeDocument/2006/customXml" ds:itemID="{E6C9DA80-85E0-4CA0-869E-72A05CA1E6A6}">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14</Pages>
  <Words>1514</Words>
  <Characters>8633</Characters>
  <Application>Microsoft Office Word</Application>
  <DocSecurity>0</DocSecurity>
  <Lines>71</Lines>
  <Paragraphs>20</Paragraphs>
  <ScaleCrop>false</ScaleCrop>
  <Company>Microsoft</Company>
  <LinksUpToDate>false</LinksUpToDate>
  <CharactersWithSpaces>10127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16</cp:revision>
  <dcterms:created xsi:type="dcterms:W3CDTF">2025-11-14T01:08:00Z</dcterms:created>
  <dcterms:modified xsi:type="dcterms:W3CDTF">2025-11-18T01:22:00Z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ies>
</file>