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24F" w:rsidRDefault="007E1E09" w:rsidP="00C21FFA">
      <w:pPr>
        <w:pStyle w:val="ae"/>
        <w:spacing w:before="156" w:after="156"/>
        <w:ind w:firstLineChars="625" w:firstLine="1500"/>
        <w:rPr>
          <w:lang w:eastAsia="zh-CN"/>
        </w:rPr>
      </w:pPr>
      <w:bookmarkStart w:id="0" w:name="_GoBack"/>
      <w:r>
        <w:rPr>
          <w:rFonts w:hint="eastAsia"/>
          <w:lang w:eastAsia="zh-CN"/>
        </w:rPr>
        <w:t>北京大学人民医院智慧医疗六级建设</w:t>
      </w:r>
      <w:r>
        <w:rPr>
          <w:rFonts w:hint="eastAsia"/>
          <w:lang w:eastAsia="zh-CN"/>
        </w:rPr>
        <w:t>-</w:t>
      </w:r>
      <w:r>
        <w:rPr>
          <w:rFonts w:hint="eastAsia"/>
          <w:lang w:eastAsia="zh-CN"/>
        </w:rPr>
        <w:t>肺功能系统改造</w:t>
      </w:r>
      <w:r>
        <w:rPr>
          <w:lang w:eastAsia="zh-CN"/>
        </w:rPr>
        <w:t>项目</w:t>
      </w:r>
    </w:p>
    <w:p w:rsidR="003E624F" w:rsidRPr="00C21FFA" w:rsidRDefault="007E1E09">
      <w:pPr>
        <w:spacing w:line="360" w:lineRule="auto"/>
        <w:jc w:val="center"/>
        <w:rPr>
          <w:rFonts w:ascii="Calibri" w:hAnsi="Calibri"/>
          <w:kern w:val="0"/>
          <w:sz w:val="24"/>
          <w:szCs w:val="21"/>
          <w:lang w:bidi="en-US"/>
        </w:rPr>
      </w:pPr>
      <w:r w:rsidRPr="00C21FFA">
        <w:rPr>
          <w:rFonts w:ascii="Calibri" w:hAnsi="Calibri"/>
          <w:kern w:val="0"/>
          <w:sz w:val="24"/>
          <w:szCs w:val="21"/>
          <w:lang w:bidi="en-US"/>
        </w:rPr>
        <w:t>采购文件</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3E624F" w:rsidRDefault="00C51A8E">
      <w:pPr>
        <w:spacing w:line="360" w:lineRule="auto"/>
        <w:ind w:firstLine="420"/>
      </w:pPr>
      <w:r>
        <w:rPr>
          <w:rFonts w:hint="eastAsia"/>
        </w:rPr>
        <w:t>为</w:t>
      </w:r>
      <w:r w:rsidR="008E227B">
        <w:rPr>
          <w:rFonts w:hint="eastAsia"/>
        </w:rPr>
        <w:t>满足</w:t>
      </w:r>
      <w:r w:rsidR="007E1E09">
        <w:rPr>
          <w:rFonts w:hint="eastAsia"/>
        </w:rPr>
        <w:t>医院电子病历六级评审以及无纸化办公实施</w:t>
      </w:r>
      <w:r w:rsidR="008E227B">
        <w:rPr>
          <w:rFonts w:hint="eastAsia"/>
        </w:rPr>
        <w:t>要求</w:t>
      </w:r>
      <w:r w:rsidR="007E1E09">
        <w:rPr>
          <w:rFonts w:hint="eastAsia"/>
        </w:rPr>
        <w:t>,</w:t>
      </w:r>
      <w:r w:rsidR="007E1E09">
        <w:rPr>
          <w:rFonts w:hint="eastAsia"/>
        </w:rPr>
        <w:t>特对呼吸科肺功能信息化系统以及部分科室检查设备的信息化系统进行接口改造</w:t>
      </w:r>
      <w:r w:rsidR="007E1E09">
        <w:rPr>
          <w:rFonts w:hint="eastAsia"/>
        </w:rPr>
        <w:t>,</w:t>
      </w:r>
      <w:r w:rsidR="007E1E09">
        <w:rPr>
          <w:rFonts w:hint="eastAsia"/>
        </w:rPr>
        <w:t>以符合评审要求</w:t>
      </w:r>
      <w:r>
        <w:rPr>
          <w:rFonts w:hint="eastAsia"/>
        </w:rPr>
        <w:t>。</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项目预算</w:t>
      </w:r>
    </w:p>
    <w:p w:rsidR="003E624F" w:rsidRDefault="007E1E09">
      <w:pPr>
        <w:pStyle w:val="ac"/>
        <w:spacing w:line="360" w:lineRule="auto"/>
        <w:ind w:left="432" w:firstLineChars="0" w:firstLine="0"/>
        <w:rPr>
          <w:rFonts w:ascii="宋体" w:hAnsi="宋体"/>
          <w:szCs w:val="21"/>
        </w:rPr>
      </w:pPr>
      <w:r>
        <w:rPr>
          <w:rFonts w:ascii="宋体" w:hAnsi="宋体" w:hint="eastAsia"/>
          <w:szCs w:val="21"/>
        </w:rPr>
        <w:t>项目预算总金额为6.6</w:t>
      </w:r>
      <w:r>
        <w:rPr>
          <w:rFonts w:ascii="宋体" w:hAnsi="宋体"/>
          <w:szCs w:val="21"/>
        </w:rPr>
        <w:t>万</w:t>
      </w:r>
      <w:r>
        <w:rPr>
          <w:rFonts w:ascii="宋体" w:hAnsi="宋体" w:hint="eastAsia"/>
          <w:szCs w:val="21"/>
        </w:rPr>
        <w:t>元。</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3E624F" w:rsidRDefault="007E1E09">
      <w:pPr>
        <w:pStyle w:val="ac"/>
        <w:spacing w:line="360" w:lineRule="auto"/>
        <w:ind w:left="432" w:firstLineChars="0" w:firstLine="0"/>
        <w:rPr>
          <w:rFonts w:ascii="宋体" w:hAnsi="宋体"/>
          <w:szCs w:val="21"/>
        </w:rPr>
      </w:pPr>
      <w:r>
        <w:rPr>
          <w:rFonts w:ascii="宋体" w:hAnsi="宋体" w:hint="eastAsia"/>
          <w:szCs w:val="21"/>
        </w:rPr>
        <w:t>合同签订后30日内完成，自项目验收交付起，提供1年免费运维</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招标参数</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
          <w:szCs w:val="21"/>
        </w:rPr>
      </w:pPr>
      <w:r>
        <w:rPr>
          <w:rStyle w:val="NormalCharacter"/>
          <w:rFonts w:ascii="仿宋" w:eastAsia="仿宋" w:hAnsi="仿宋" w:hint="eastAsia"/>
          <w:b/>
          <w:sz w:val="28"/>
          <w:szCs w:val="28"/>
        </w:rPr>
        <w:t>1.</w:t>
      </w:r>
      <w:r>
        <w:rPr>
          <w:rStyle w:val="NormalCharacter"/>
          <w:rFonts w:asciiTheme="minorEastAsia" w:eastAsiaTheme="minorEastAsia" w:hAnsiTheme="minorEastAsia" w:cstheme="minorEastAsia" w:hint="eastAsia"/>
          <w:b/>
          <w:szCs w:val="21"/>
        </w:rPr>
        <w:t>技术支持服务：</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（1）签名功能需支持肺功能、电生理系统全流程电子签名（含报告单、医嘱、病历），签名后文件需符合《医疗机构电子病历签名规范》。</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（2）验签功能需实时校验签名合法性，防止篡改，并生成验签日志供审计。</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（3）联调测试：提供100%接口覆盖率测试报告，确保与北京CA平台兼容性。</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（4）上传接口需支持PDF格式归档，报告单元数据（患者ID、检查时间等）自动关联。</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（5）撤销接口需记录操作人、时间及原因，撤销后原报告状态标记为“已作废”，禁止物理删除。</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（6）自助报到功能需与医院预约平台（如微信公众号、自助机）对接，实时同步患者身份信息。</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（7）叫号队列逻辑需支持优先级调整（如急诊插队），叫号状态需反馈至肺功能检查室显示屏及患者终端。</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（8）闭环状态需覆盖开立→执行→记录→归档全流程，门诊/急诊/住院场景需独立配置闭环规则。</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（9）Token接口需采用OAuth 2.0协议，支持动态权限控制（如医生、护士权限分离）。</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（10）病历采集接口需自动提取结构化数据（如检查结果、诊断结论），归档至医院电子病历库（符合六级评审“数据整合”要求）。</w:t>
      </w:r>
    </w:p>
    <w:p w:rsidR="003E624F" w:rsidRDefault="007E1E09" w:rsidP="00CE3231">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（11）需要调阅知情同意书的三方系统，接收平台BS333 消息，并存储医嘱和病历关联关系;</w:t>
      </w:r>
    </w:p>
    <w:p w:rsidR="003E624F" w:rsidRDefault="007E1E09" w:rsidP="00CE3231">
      <w:pPr>
        <w:snapToGrid w:val="0"/>
        <w:spacing w:beforeLines="100" w:line="360" w:lineRule="auto"/>
        <w:contextualSpacing/>
        <w:jc w:val="left"/>
        <w:rPr>
          <w:rStyle w:val="NormalCharacte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（12）通过知情同意书ID，对接 CA 报告库查询报告接口，查询并展示对应知情同意书PDF文件。</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
          <w:szCs w:val="21"/>
        </w:rPr>
      </w:pPr>
      <w:r>
        <w:rPr>
          <w:rStyle w:val="NormalCharacter"/>
          <w:rFonts w:asciiTheme="minorEastAsia" w:eastAsiaTheme="minorEastAsia" w:hAnsiTheme="minorEastAsia" w:cstheme="minorEastAsia" w:hint="eastAsia"/>
          <w:b/>
          <w:szCs w:val="21"/>
        </w:rPr>
        <w:t>2.系统故障处理服务：</w:t>
      </w:r>
    </w:p>
    <w:p w:rsidR="003E624F" w:rsidRDefault="007E1E09">
      <w:pPr>
        <w:pStyle w:val="ac"/>
        <w:spacing w:line="360" w:lineRule="auto"/>
        <w:ind w:firstLineChars="0" w:firstLine="0"/>
        <w:contextualSpacing/>
        <w:rPr>
          <w:rStyle w:val="NormalCharacter"/>
          <w:rFonts w:asciiTheme="minorEastAsia" w:eastAsiaTheme="minorEastAsia" w:hAnsiTheme="minorEastAsia" w:cstheme="minorEastAsia"/>
          <w:b/>
          <w:szCs w:val="21"/>
        </w:rPr>
      </w:pPr>
      <w:r>
        <w:rPr>
          <w:rFonts w:asciiTheme="minorEastAsia" w:eastAsiaTheme="minorEastAsia" w:hAnsiTheme="minorEastAsia" w:cstheme="minorEastAsia" w:hint="eastAsia"/>
          <w:color w:val="000000" w:themeColor="text1"/>
          <w:szCs w:val="21"/>
        </w:rPr>
        <w:t>需承诺接报修后0.5小时内响应，4小时内工程师到现场解决故障，要求故障当天解决，不</w:t>
      </w:r>
      <w:r>
        <w:rPr>
          <w:rFonts w:asciiTheme="minorEastAsia" w:eastAsiaTheme="minorEastAsia" w:hAnsiTheme="minorEastAsia" w:cstheme="minorEastAsia" w:hint="eastAsia"/>
          <w:color w:val="000000" w:themeColor="text1"/>
          <w:szCs w:val="21"/>
        </w:rPr>
        <w:lastRenderedPageBreak/>
        <w:t>能解决的要提供备选方案，不能影响临床业务工作。</w:t>
      </w:r>
    </w:p>
    <w:p w:rsidR="003E624F" w:rsidRDefault="007E1E09">
      <w:pPr>
        <w:pStyle w:val="ac"/>
        <w:spacing w:line="360" w:lineRule="auto"/>
        <w:ind w:firstLineChars="0" w:firstLine="0"/>
        <w:contextualSpacing/>
        <w:rPr>
          <w:rStyle w:val="NormalCharacter"/>
          <w:rFonts w:asciiTheme="minorEastAsia" w:eastAsiaTheme="minorEastAsia" w:hAnsiTheme="minorEastAsia" w:cstheme="minorEastAsia"/>
          <w:b/>
          <w:szCs w:val="21"/>
        </w:rPr>
      </w:pPr>
      <w:r>
        <w:rPr>
          <w:rStyle w:val="NormalCharacter"/>
          <w:rFonts w:asciiTheme="minorEastAsia" w:eastAsiaTheme="minorEastAsia" w:hAnsiTheme="minorEastAsia" w:cstheme="minorEastAsia" w:hint="eastAsia"/>
          <w:b/>
          <w:szCs w:val="21"/>
        </w:rPr>
        <w:t>3.日常运维服务要求：</w:t>
      </w:r>
      <w:r>
        <w:rPr>
          <w:rStyle w:val="NormalCharacter"/>
          <w:rFonts w:asciiTheme="minorEastAsia" w:eastAsiaTheme="minorEastAsia" w:hAnsiTheme="minorEastAsia" w:cstheme="minorEastAsia" w:hint="eastAsia"/>
          <w:b/>
          <w:szCs w:val="21"/>
        </w:rPr>
        <w:br/>
      </w:r>
      <w:r>
        <w:rPr>
          <w:rFonts w:asciiTheme="minorEastAsia" w:eastAsiaTheme="minorEastAsia" w:hAnsiTheme="minorEastAsia" w:cstheme="minorEastAsia" w:hint="eastAsia"/>
          <w:color w:val="000000" w:themeColor="text1"/>
          <w:szCs w:val="21"/>
        </w:rPr>
        <w:t>7*24小时响应和技术支持、热线电话及远程支持。</w:t>
      </w:r>
    </w:p>
    <w:p w:rsidR="003E624F" w:rsidRDefault="007E1E09">
      <w:pPr>
        <w:spacing w:line="360" w:lineRule="auto"/>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4.项目人员及工作要求：</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Cs/>
          <w:szCs w:val="21"/>
        </w:rPr>
      </w:pPr>
      <w:r>
        <w:rPr>
          <w:rStyle w:val="NormalCharacter"/>
          <w:rFonts w:asciiTheme="minorEastAsia" w:eastAsiaTheme="minorEastAsia" w:hAnsiTheme="minorEastAsia" w:cstheme="minorEastAsia" w:hint="eastAsia"/>
          <w:bCs/>
          <w:szCs w:val="21"/>
        </w:rPr>
        <w:t>项目经理至少有1位具备≥2年医疗行业实施经验;</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Cs/>
          <w:szCs w:val="21"/>
        </w:rPr>
      </w:pPr>
      <w:r>
        <w:rPr>
          <w:rStyle w:val="NormalCharacter"/>
          <w:rFonts w:asciiTheme="minorEastAsia" w:eastAsiaTheme="minorEastAsia" w:hAnsiTheme="minorEastAsia" w:cstheme="minorEastAsia" w:hint="eastAsia"/>
          <w:bCs/>
          <w:szCs w:val="21"/>
        </w:rPr>
        <w:t>软件开发团队，不少于2位，具备≥3年软件开发经验；</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Fonts w:asciiTheme="minorEastAsia" w:eastAsiaTheme="minorEastAsia" w:hAnsiTheme="minorEastAsia" w:cstheme="minorEastAsia"/>
          <w:b/>
          <w:szCs w:val="21"/>
        </w:rPr>
      </w:pPr>
      <w:r>
        <w:rPr>
          <w:rStyle w:val="NormalCharacter"/>
          <w:rFonts w:asciiTheme="minorEastAsia" w:eastAsiaTheme="minorEastAsia" w:hAnsiTheme="minorEastAsia" w:cstheme="minorEastAsia" w:hint="eastAsia"/>
          <w:bCs/>
          <w:szCs w:val="21"/>
        </w:rPr>
        <w:t>实施人员不少于1位，需具备≥2年医疗信息化的行业经验.</w:t>
      </w:r>
    </w:p>
    <w:p w:rsidR="003E624F" w:rsidRDefault="006C5AD5">
      <w:pPr>
        <w:pStyle w:val="ac"/>
        <w:numPr>
          <w:ilvl w:val="0"/>
          <w:numId w:val="2"/>
        </w:numPr>
        <w:spacing w:line="360" w:lineRule="auto"/>
        <w:ind w:firstLineChars="0"/>
        <w:jc w:val="left"/>
        <w:rPr>
          <w:rFonts w:ascii="宋体" w:hAnsi="宋体"/>
          <w:b/>
          <w:szCs w:val="21"/>
        </w:rPr>
      </w:pPr>
      <w:r>
        <w:rPr>
          <w:rFonts w:ascii="宋体" w:hAnsi="宋体" w:hint="eastAsia"/>
          <w:b/>
          <w:szCs w:val="21"/>
        </w:rPr>
        <w:t>响应人</w:t>
      </w:r>
      <w:r w:rsidR="007E1E09">
        <w:rPr>
          <w:rFonts w:ascii="宋体" w:hAnsi="宋体" w:hint="eastAsia"/>
          <w:b/>
          <w:szCs w:val="21"/>
        </w:rPr>
        <w:t>资格要求：</w:t>
      </w:r>
    </w:p>
    <w:p w:rsidR="003E624F" w:rsidRDefault="007E1E09">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3E624F" w:rsidRDefault="007E1E09">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3E624F" w:rsidRDefault="007E1E09">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3E624F" w:rsidRDefault="007E1E09">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3E624F" w:rsidRDefault="007E1E09">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3E624F" w:rsidRDefault="007E1E09">
      <w:pPr>
        <w:pStyle w:val="ac"/>
        <w:numPr>
          <w:ilvl w:val="0"/>
          <w:numId w:val="2"/>
        </w:numPr>
        <w:spacing w:line="360" w:lineRule="auto"/>
        <w:ind w:firstLineChars="0"/>
        <w:jc w:val="left"/>
        <w:rPr>
          <w:rFonts w:ascii="宋体" w:hAnsi="宋体"/>
          <w:b/>
          <w:szCs w:val="21"/>
        </w:rPr>
      </w:pPr>
      <w:bookmarkStart w:id="1" w:name="OLE_LINK2"/>
      <w:r>
        <w:rPr>
          <w:rFonts w:ascii="宋体" w:hAnsi="宋体" w:hint="eastAsia"/>
          <w:b/>
          <w:szCs w:val="21"/>
        </w:rPr>
        <w:t>采购文件</w:t>
      </w:r>
      <w:bookmarkEnd w:id="1"/>
      <w:r>
        <w:rPr>
          <w:rFonts w:ascii="宋体" w:hAnsi="宋体" w:hint="eastAsia"/>
          <w:b/>
          <w:szCs w:val="21"/>
        </w:rPr>
        <w:t>编写：</w:t>
      </w:r>
    </w:p>
    <w:p w:rsidR="003E624F" w:rsidRDefault="007E1E09">
      <w:pPr>
        <w:widowControl/>
        <w:spacing w:line="360" w:lineRule="auto"/>
        <w:jc w:val="left"/>
        <w:rPr>
          <w:rFonts w:ascii="宋体" w:hAnsi="宋体"/>
          <w:bCs/>
          <w:szCs w:val="21"/>
        </w:rPr>
      </w:pPr>
      <w:r>
        <w:rPr>
          <w:rFonts w:ascii="宋体" w:hAnsi="宋体" w:hint="eastAsia"/>
          <w:bCs/>
          <w:szCs w:val="21"/>
        </w:rPr>
        <w:t>1</w:t>
      </w:r>
      <w:bookmarkStart w:id="2" w:name="OLE_LINK4"/>
      <w:r>
        <w:rPr>
          <w:rFonts w:ascii="宋体" w:hAnsi="宋体" w:hint="eastAsia"/>
          <w:bCs/>
          <w:szCs w:val="21"/>
        </w:rPr>
        <w:t>．采购文件</w:t>
      </w:r>
      <w:bookmarkEnd w:id="2"/>
      <w:r>
        <w:rPr>
          <w:rFonts w:ascii="宋体" w:hAnsi="宋体" w:hint="eastAsia"/>
          <w:bCs/>
          <w:szCs w:val="21"/>
        </w:rPr>
        <w:t>应以中文书写。</w:t>
      </w:r>
    </w:p>
    <w:p w:rsidR="003E624F" w:rsidRDefault="007E1E09">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3E624F" w:rsidRDefault="007E1E09">
      <w:pPr>
        <w:widowControl/>
        <w:spacing w:line="360" w:lineRule="auto"/>
        <w:jc w:val="left"/>
        <w:rPr>
          <w:rFonts w:ascii="宋体" w:hAnsi="宋体"/>
          <w:bCs/>
          <w:szCs w:val="21"/>
        </w:rPr>
      </w:pPr>
      <w:r>
        <w:rPr>
          <w:rFonts w:ascii="宋体" w:hAnsi="宋体" w:hint="eastAsia"/>
          <w:bCs/>
          <w:szCs w:val="21"/>
        </w:rPr>
        <w:t>1）企业营业执照复印件（加盖公章）</w:t>
      </w:r>
    </w:p>
    <w:p w:rsidR="003E624F" w:rsidRDefault="007E1E09">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3E624F" w:rsidRDefault="007E1E09">
      <w:pPr>
        <w:spacing w:line="360" w:lineRule="auto"/>
        <w:rPr>
          <w:rFonts w:ascii="宋体" w:hAnsi="宋体"/>
          <w:szCs w:val="21"/>
        </w:rPr>
      </w:pPr>
      <w:r>
        <w:rPr>
          <w:rFonts w:ascii="宋体" w:hAnsi="宋体"/>
          <w:szCs w:val="21"/>
        </w:rPr>
        <w:t>3</w:t>
      </w:r>
      <w:r>
        <w:rPr>
          <w:rFonts w:ascii="宋体" w:hAnsi="宋体" w:hint="eastAsia"/>
          <w:szCs w:val="21"/>
        </w:rPr>
        <w:t>）提供近三年内（</w:t>
      </w:r>
      <w:r w:rsidR="00CE3231">
        <w:rPr>
          <w:rFonts w:ascii="宋体" w:hAnsi="宋体" w:hint="eastAsia"/>
          <w:szCs w:val="21"/>
        </w:rPr>
        <w:t>2023</w:t>
      </w:r>
      <w:r>
        <w:rPr>
          <w:rFonts w:ascii="宋体" w:hAnsi="宋体" w:hint="eastAsia"/>
          <w:szCs w:val="21"/>
        </w:rPr>
        <w:t>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3E624F" w:rsidRDefault="007E1E09">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bl>
    <w:p w:rsidR="003E624F" w:rsidRDefault="007E1E09">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3E624F" w:rsidRDefault="007E1E09">
      <w:pPr>
        <w:widowControl/>
        <w:spacing w:line="360" w:lineRule="auto"/>
        <w:jc w:val="left"/>
        <w:rPr>
          <w:rFonts w:ascii="宋体" w:hAnsi="宋体"/>
          <w:bCs/>
          <w:szCs w:val="21"/>
        </w:rPr>
      </w:pPr>
      <w:r>
        <w:rPr>
          <w:rFonts w:ascii="宋体" w:hAnsi="宋体"/>
          <w:bCs/>
          <w:szCs w:val="21"/>
        </w:rPr>
        <w:lastRenderedPageBreak/>
        <w:t>5</w:t>
      </w:r>
      <w:r>
        <w:rPr>
          <w:rFonts w:ascii="宋体" w:hAnsi="宋体" w:hint="eastAsia"/>
          <w:bCs/>
          <w:szCs w:val="21"/>
        </w:rPr>
        <w:t>）响应人</w:t>
      </w:r>
      <w:bookmarkStart w:id="3" w:name="OLE_LINK9"/>
      <w:bookmarkStart w:id="4" w:name="OLE_LINK5"/>
      <w:r>
        <w:rPr>
          <w:rFonts w:ascii="宋体" w:hAnsi="宋体" w:hint="eastAsia"/>
          <w:bCs/>
          <w:szCs w:val="21"/>
        </w:rPr>
        <w:t>采购</w:t>
      </w:r>
      <w:bookmarkEnd w:id="3"/>
      <w:r>
        <w:rPr>
          <w:rFonts w:ascii="宋体" w:hAnsi="宋体" w:hint="eastAsia"/>
          <w:bCs/>
          <w:szCs w:val="21"/>
        </w:rPr>
        <w:t>文件</w:t>
      </w:r>
      <w:bookmarkEnd w:id="4"/>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3E624F" w:rsidRDefault="007E1E09">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3E624F" w:rsidRDefault="007E1E09">
      <w:pPr>
        <w:widowControl/>
        <w:spacing w:line="360" w:lineRule="auto"/>
        <w:jc w:val="left"/>
        <w:rPr>
          <w:rFonts w:ascii="宋体" w:hAnsi="宋体"/>
          <w:bCs/>
          <w:szCs w:val="21"/>
        </w:rPr>
      </w:pPr>
      <w:r>
        <w:rPr>
          <w:rFonts w:ascii="宋体" w:hAnsi="宋体" w:hint="eastAsia"/>
          <w:bCs/>
          <w:szCs w:val="21"/>
        </w:rPr>
        <w:t>7）报价单</w:t>
      </w:r>
    </w:p>
    <w:p w:rsidR="003E624F" w:rsidRDefault="007E1E09">
      <w:pPr>
        <w:widowControl/>
        <w:spacing w:line="360" w:lineRule="auto"/>
        <w:jc w:val="left"/>
        <w:rPr>
          <w:rFonts w:ascii="宋体" w:hAnsi="宋体"/>
          <w:szCs w:val="21"/>
        </w:rPr>
      </w:pPr>
      <w:r>
        <w:rPr>
          <w:rFonts w:ascii="宋体" w:hAnsi="宋体" w:hint="eastAsia"/>
          <w:szCs w:val="21"/>
        </w:rPr>
        <w:t>8）</w:t>
      </w:r>
      <w:bookmarkStart w:id="5" w:name="OLE_LINK6"/>
      <w:r>
        <w:rPr>
          <w:rFonts w:ascii="宋体" w:hAnsi="宋体" w:hint="eastAsia"/>
          <w:bCs/>
          <w:kern w:val="0"/>
          <w:szCs w:val="21"/>
        </w:rPr>
        <w:t>采购文件</w:t>
      </w:r>
      <w:bookmarkEnd w:id="5"/>
      <w:r>
        <w:rPr>
          <w:rFonts w:ascii="宋体" w:hAnsi="宋体"/>
          <w:szCs w:val="21"/>
        </w:rPr>
        <w:t>要求</w:t>
      </w:r>
    </w:p>
    <w:p w:rsidR="003E624F" w:rsidRDefault="007E1E09">
      <w:pPr>
        <w:widowControl/>
        <w:spacing w:line="360" w:lineRule="auto"/>
        <w:jc w:val="left"/>
        <w:rPr>
          <w:rFonts w:ascii="宋体" w:hAnsi="宋体"/>
          <w:szCs w:val="21"/>
        </w:rPr>
      </w:pPr>
      <w:r>
        <w:rPr>
          <w:rFonts w:ascii="宋体" w:hAnsi="宋体" w:hint="eastAsia"/>
          <w:szCs w:val="21"/>
        </w:rPr>
        <w:t>①</w:t>
      </w:r>
      <w:bookmarkStart w:id="6" w:name="OLE_LINK7"/>
      <w:r>
        <w:rPr>
          <w:rFonts w:ascii="宋体" w:hAnsi="宋体" w:hint="eastAsia"/>
          <w:bCs/>
          <w:kern w:val="0"/>
          <w:szCs w:val="21"/>
        </w:rPr>
        <w:t>采购文件</w:t>
      </w:r>
      <w:bookmarkEnd w:id="6"/>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3E624F" w:rsidRDefault="007E1E09">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3E624F" w:rsidRDefault="007E1E09">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3E624F" w:rsidRDefault="007E1E09">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3E624F" w:rsidRDefault="007E1E09">
      <w:pPr>
        <w:widowControl/>
        <w:spacing w:line="360" w:lineRule="auto"/>
        <w:jc w:val="left"/>
        <w:rPr>
          <w:rFonts w:ascii="宋体" w:hAnsi="宋体"/>
          <w:bCs/>
          <w:szCs w:val="21"/>
        </w:rPr>
      </w:pPr>
      <w:r>
        <w:rPr>
          <w:rFonts w:ascii="宋体" w:hAnsi="宋体" w:hint="eastAsia"/>
          <w:bCs/>
          <w:szCs w:val="21"/>
        </w:rPr>
        <w:t>1）响应价格高于预算价。</w:t>
      </w:r>
    </w:p>
    <w:p w:rsidR="003E624F" w:rsidRDefault="007E1E09">
      <w:pPr>
        <w:widowControl/>
        <w:spacing w:line="360" w:lineRule="auto"/>
        <w:jc w:val="left"/>
        <w:rPr>
          <w:rFonts w:ascii="宋体" w:hAnsi="宋体"/>
          <w:bCs/>
          <w:szCs w:val="21"/>
        </w:rPr>
      </w:pPr>
      <w:r>
        <w:rPr>
          <w:rFonts w:ascii="宋体" w:hAnsi="宋体" w:hint="eastAsia"/>
          <w:bCs/>
          <w:szCs w:val="21"/>
        </w:rPr>
        <w:t>2）</w:t>
      </w:r>
      <w:bookmarkStart w:id="7" w:name="OLE_LINK10"/>
      <w:bookmarkStart w:id="8" w:name="OLE_LINK11"/>
      <w:r>
        <w:rPr>
          <w:rFonts w:ascii="宋体" w:hAnsi="宋体" w:hint="eastAsia"/>
          <w:bCs/>
          <w:szCs w:val="21"/>
        </w:rPr>
        <w:t>采购文件</w:t>
      </w:r>
      <w:bookmarkEnd w:id="7"/>
      <w:bookmarkEnd w:id="8"/>
      <w:r>
        <w:rPr>
          <w:rFonts w:ascii="宋体" w:hAnsi="宋体" w:hint="eastAsia"/>
          <w:bCs/>
          <w:szCs w:val="21"/>
        </w:rPr>
        <w:t>未密封或逾期送达</w:t>
      </w:r>
      <w:bookmarkStart w:id="9" w:name="OLE_LINK15"/>
      <w:r>
        <w:rPr>
          <w:rFonts w:ascii="宋体" w:hAnsi="宋体" w:hint="eastAsia"/>
          <w:bCs/>
          <w:szCs w:val="21"/>
        </w:rPr>
        <w:t>。</w:t>
      </w:r>
      <w:bookmarkEnd w:id="9"/>
    </w:p>
    <w:p w:rsidR="003E624F" w:rsidRDefault="007E1E09">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3E624F" w:rsidRDefault="007E1E09">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3E624F" w:rsidRDefault="007E1E09">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3E624F" w:rsidRDefault="007E1E09">
      <w:pPr>
        <w:widowControl/>
        <w:spacing w:line="360" w:lineRule="auto"/>
        <w:jc w:val="left"/>
        <w:rPr>
          <w:rFonts w:ascii="宋体" w:hAnsi="宋体"/>
          <w:bCs/>
          <w:szCs w:val="21"/>
        </w:rPr>
      </w:pPr>
      <w:r>
        <w:rPr>
          <w:rFonts w:ascii="宋体" w:hAnsi="宋体" w:hint="eastAsia"/>
          <w:bCs/>
          <w:szCs w:val="21"/>
        </w:rPr>
        <w:t>6）未按采购文件要求制作</w:t>
      </w:r>
      <w:bookmarkStart w:id="10" w:name="OLE_LINK17"/>
      <w:bookmarkStart w:id="11" w:name="OLE_LINK16"/>
      <w:r>
        <w:rPr>
          <w:rFonts w:ascii="宋体" w:hAnsi="宋体" w:hint="eastAsia"/>
          <w:bCs/>
          <w:szCs w:val="21"/>
        </w:rPr>
        <w:t>响应文件</w:t>
      </w:r>
      <w:bookmarkEnd w:id="10"/>
      <w:bookmarkEnd w:id="11"/>
      <w:r>
        <w:rPr>
          <w:rFonts w:ascii="宋体" w:hAnsi="宋体" w:hint="eastAsia"/>
          <w:bCs/>
          <w:szCs w:val="21"/>
        </w:rPr>
        <w:t>。</w:t>
      </w:r>
    </w:p>
    <w:p w:rsidR="003E624F" w:rsidRDefault="007E1E09">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2" w:name="OLE_LINK18"/>
      <w:r>
        <w:rPr>
          <w:rFonts w:ascii="宋体" w:hAnsi="宋体" w:hint="eastAsia"/>
          <w:b/>
          <w:szCs w:val="21"/>
        </w:rPr>
        <w:t>响应</w:t>
      </w:r>
      <w:bookmarkEnd w:id="12"/>
      <w:r>
        <w:rPr>
          <w:rFonts w:ascii="宋体" w:hAnsi="宋体" w:hint="eastAsia"/>
          <w:b/>
          <w:szCs w:val="21"/>
        </w:rPr>
        <w:t>文件时间、递交截止时间、开标时间及地点：</w:t>
      </w:r>
    </w:p>
    <w:p w:rsidR="003E624F" w:rsidRDefault="007E1E09">
      <w:pPr>
        <w:widowControl/>
        <w:spacing w:line="360" w:lineRule="auto"/>
        <w:jc w:val="left"/>
        <w:rPr>
          <w:rFonts w:ascii="宋体" w:hAnsi="宋体"/>
          <w:szCs w:val="21"/>
        </w:rPr>
      </w:pPr>
      <w:r>
        <w:rPr>
          <w:rFonts w:ascii="宋体" w:hAnsi="宋体" w:hint="eastAsia"/>
          <w:szCs w:val="21"/>
        </w:rPr>
        <w:t>1. 递交响应文件时间地点：</w:t>
      </w:r>
      <w:bookmarkStart w:id="13" w:name="OLE_LINK22"/>
      <w:bookmarkStart w:id="14" w:name="OLE_LINK23"/>
      <w:bookmarkStart w:id="15" w:name="OLE_LINK24"/>
      <w:bookmarkStart w:id="16" w:name="OLE_LINK25"/>
      <w:r w:rsidR="00F430DD">
        <w:rPr>
          <w:rFonts w:ascii="宋体" w:hAnsi="宋体" w:hint="eastAsia"/>
          <w:szCs w:val="21"/>
        </w:rPr>
        <w:t>2026</w:t>
      </w:r>
      <w:r>
        <w:rPr>
          <w:rFonts w:ascii="宋体" w:hAnsi="宋体" w:hint="eastAsia"/>
          <w:szCs w:val="21"/>
        </w:rPr>
        <w:t>年</w:t>
      </w:r>
      <w:r w:rsidR="00F430DD">
        <w:rPr>
          <w:rFonts w:ascii="宋体" w:hAnsi="宋体" w:hint="eastAsia"/>
          <w:szCs w:val="21"/>
        </w:rPr>
        <w:t>1</w:t>
      </w:r>
      <w:r>
        <w:rPr>
          <w:rFonts w:ascii="宋体" w:hAnsi="宋体" w:hint="eastAsia"/>
          <w:szCs w:val="21"/>
        </w:rPr>
        <w:t>月</w:t>
      </w:r>
      <w:r w:rsidR="00F430DD">
        <w:rPr>
          <w:rFonts w:ascii="宋体" w:hAnsi="宋体" w:hint="eastAsia"/>
          <w:szCs w:val="21"/>
        </w:rPr>
        <w:t>28</w:t>
      </w:r>
      <w:bookmarkEnd w:id="13"/>
      <w:bookmarkEnd w:id="14"/>
      <w:r>
        <w:rPr>
          <w:rFonts w:ascii="宋体" w:hAnsi="宋体" w:hint="eastAsia"/>
          <w:szCs w:val="21"/>
        </w:rPr>
        <w:t>日8:30（北京时间），中仪</w:t>
      </w:r>
      <w:r w:rsidRPr="001C0295">
        <w:rPr>
          <w:rFonts w:ascii="宋体" w:hAnsi="宋体" w:hint="eastAsia"/>
          <w:szCs w:val="21"/>
          <w:highlight w:val="yellow"/>
        </w:rPr>
        <w:t>大厦10层</w:t>
      </w:r>
      <w:r w:rsidR="00D21C19">
        <w:rPr>
          <w:rFonts w:ascii="宋体" w:hAnsi="宋体" w:hint="eastAsia"/>
          <w:szCs w:val="21"/>
          <w:highlight w:val="yellow"/>
        </w:rPr>
        <w:t>100</w:t>
      </w:r>
      <w:r w:rsidR="00F430DD">
        <w:rPr>
          <w:rFonts w:ascii="宋体" w:hAnsi="宋体" w:hint="eastAsia"/>
          <w:szCs w:val="21"/>
          <w:highlight w:val="yellow"/>
        </w:rPr>
        <w:t>9</w:t>
      </w:r>
      <w:r w:rsidRPr="001C0295">
        <w:rPr>
          <w:rFonts w:ascii="宋体" w:hAnsi="宋体" w:hint="eastAsia"/>
          <w:szCs w:val="21"/>
          <w:highlight w:val="yellow"/>
        </w:rPr>
        <w:t>会议</w:t>
      </w:r>
      <w:r>
        <w:rPr>
          <w:rFonts w:ascii="宋体" w:hAnsi="宋体" w:hint="eastAsia"/>
          <w:szCs w:val="21"/>
        </w:rPr>
        <w:t>室，递交文件截止时间：</w:t>
      </w:r>
      <w:r w:rsidR="00F430DD">
        <w:rPr>
          <w:rFonts w:ascii="宋体" w:hAnsi="宋体" w:hint="eastAsia"/>
          <w:szCs w:val="21"/>
        </w:rPr>
        <w:t>2026年1月28</w:t>
      </w:r>
      <w:r w:rsidR="001B66D1">
        <w:rPr>
          <w:rFonts w:ascii="宋体" w:hAnsi="宋体" w:hint="eastAsia"/>
          <w:szCs w:val="21"/>
        </w:rPr>
        <w:t>日</w:t>
      </w:r>
      <w:r>
        <w:rPr>
          <w:rFonts w:ascii="宋体" w:hAnsi="宋体" w:hint="eastAsia"/>
          <w:szCs w:val="21"/>
        </w:rPr>
        <w:t xml:space="preserve"> 9:00</w:t>
      </w:r>
      <w:bookmarkEnd w:id="15"/>
      <w:bookmarkEnd w:id="16"/>
      <w:r>
        <w:rPr>
          <w:rFonts w:ascii="宋体" w:hAnsi="宋体" w:hint="eastAsia"/>
          <w:szCs w:val="21"/>
        </w:rPr>
        <w:t>逾期送达或未密封的响应文件恕不接受。</w:t>
      </w:r>
    </w:p>
    <w:p w:rsidR="003E624F" w:rsidRDefault="007E1E09">
      <w:pPr>
        <w:widowControl/>
        <w:spacing w:line="360" w:lineRule="auto"/>
        <w:jc w:val="left"/>
        <w:rPr>
          <w:ins w:id="17" w:author="式 兩儀" w:date="2025-03-17T09:23:00Z"/>
          <w:rFonts w:ascii="宋体" w:hAnsi="宋体"/>
          <w:szCs w:val="21"/>
        </w:rPr>
      </w:pPr>
      <w:r>
        <w:rPr>
          <w:rFonts w:ascii="宋体" w:hAnsi="宋体" w:hint="eastAsia"/>
          <w:szCs w:val="21"/>
        </w:rPr>
        <w:t>2.联系人：鞠老师 88317043</w:t>
      </w:r>
    </w:p>
    <w:p w:rsidR="003E624F" w:rsidRDefault="007E1E09">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3E624F" w:rsidRDefault="007E1E09">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3E624F" w:rsidRDefault="007E1E09">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3E624F" w:rsidRDefault="007E1E09">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3E624F" w:rsidRDefault="007E1E09">
      <w:pPr>
        <w:widowControl/>
        <w:spacing w:line="360" w:lineRule="auto"/>
        <w:jc w:val="left"/>
        <w:rPr>
          <w:rFonts w:ascii="宋体" w:hAnsi="宋体"/>
          <w:szCs w:val="21"/>
        </w:rPr>
      </w:pPr>
      <w:r>
        <w:rPr>
          <w:rFonts w:ascii="宋体" w:hAnsi="宋体" w:hint="eastAsia"/>
          <w:szCs w:val="21"/>
        </w:rPr>
        <w:lastRenderedPageBreak/>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961"/>
        <w:gridCol w:w="1011"/>
      </w:tblGrid>
      <w:tr w:rsidR="003E624F">
        <w:trPr>
          <w:trHeight w:val="353"/>
        </w:trPr>
        <w:tc>
          <w:tcPr>
            <w:tcW w:w="710" w:type="dxa"/>
          </w:tcPr>
          <w:p w:rsidR="003E624F" w:rsidRDefault="007E1E09">
            <w:pPr>
              <w:spacing w:line="360" w:lineRule="auto"/>
              <w:ind w:left="52"/>
              <w:rPr>
                <w:kern w:val="0"/>
              </w:rPr>
            </w:pPr>
            <w:r>
              <w:rPr>
                <w:kern w:val="0"/>
              </w:rPr>
              <w:t>序号</w:t>
            </w:r>
          </w:p>
        </w:tc>
        <w:tc>
          <w:tcPr>
            <w:tcW w:w="709" w:type="dxa"/>
          </w:tcPr>
          <w:p w:rsidR="003E624F" w:rsidRDefault="007E1E09">
            <w:pPr>
              <w:spacing w:line="360" w:lineRule="auto"/>
              <w:ind w:left="38"/>
              <w:rPr>
                <w:kern w:val="0"/>
              </w:rPr>
            </w:pPr>
            <w:r>
              <w:rPr>
                <w:kern w:val="0"/>
              </w:rPr>
              <w:t>分值</w:t>
            </w:r>
          </w:p>
        </w:tc>
        <w:tc>
          <w:tcPr>
            <w:tcW w:w="2249" w:type="dxa"/>
          </w:tcPr>
          <w:p w:rsidR="003E624F" w:rsidRDefault="007E1E09">
            <w:pPr>
              <w:spacing w:line="360" w:lineRule="auto"/>
              <w:ind w:right="106"/>
              <w:jc w:val="center"/>
              <w:rPr>
                <w:kern w:val="0"/>
              </w:rPr>
            </w:pPr>
            <w:r>
              <w:rPr>
                <w:kern w:val="0"/>
              </w:rPr>
              <w:t>评分因素分项</w:t>
            </w:r>
          </w:p>
        </w:tc>
        <w:tc>
          <w:tcPr>
            <w:tcW w:w="4961" w:type="dxa"/>
          </w:tcPr>
          <w:p w:rsidR="003E624F" w:rsidRDefault="007E1E09">
            <w:pPr>
              <w:spacing w:line="360" w:lineRule="auto"/>
              <w:ind w:right="106"/>
              <w:jc w:val="center"/>
              <w:rPr>
                <w:kern w:val="0"/>
              </w:rPr>
            </w:pPr>
            <w:r>
              <w:rPr>
                <w:kern w:val="0"/>
              </w:rPr>
              <w:t>评分标准</w:t>
            </w:r>
          </w:p>
        </w:tc>
        <w:tc>
          <w:tcPr>
            <w:tcW w:w="1011" w:type="dxa"/>
          </w:tcPr>
          <w:p w:rsidR="003E624F" w:rsidRDefault="003E624F">
            <w:pPr>
              <w:spacing w:line="360" w:lineRule="auto"/>
              <w:ind w:right="106"/>
              <w:jc w:val="center"/>
              <w:rPr>
                <w:kern w:val="0"/>
              </w:rPr>
            </w:pPr>
          </w:p>
        </w:tc>
      </w:tr>
      <w:tr w:rsidR="003E624F">
        <w:trPr>
          <w:trHeight w:val="1090"/>
        </w:trPr>
        <w:tc>
          <w:tcPr>
            <w:tcW w:w="710" w:type="dxa"/>
            <w:vAlign w:val="center"/>
          </w:tcPr>
          <w:p w:rsidR="003E624F" w:rsidRDefault="007E1E09">
            <w:pPr>
              <w:spacing w:line="360" w:lineRule="auto"/>
              <w:ind w:left="52"/>
              <w:rPr>
                <w:kern w:val="0"/>
              </w:rPr>
            </w:pPr>
            <w:r>
              <w:rPr>
                <w:kern w:val="0"/>
              </w:rPr>
              <w:t>价格</w:t>
            </w:r>
          </w:p>
        </w:tc>
        <w:tc>
          <w:tcPr>
            <w:tcW w:w="709" w:type="dxa"/>
            <w:vAlign w:val="center"/>
          </w:tcPr>
          <w:p w:rsidR="003E624F" w:rsidRDefault="007E1E09">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3E624F" w:rsidRDefault="007E1E09">
            <w:pPr>
              <w:spacing w:line="360" w:lineRule="auto"/>
              <w:rPr>
                <w:kern w:val="0"/>
              </w:rPr>
            </w:pPr>
            <w:r>
              <w:rPr>
                <w:kern w:val="0"/>
              </w:rPr>
              <w:t>评标价格</w:t>
            </w:r>
          </w:p>
        </w:tc>
        <w:tc>
          <w:tcPr>
            <w:tcW w:w="4961" w:type="dxa"/>
          </w:tcPr>
          <w:p w:rsidR="003E624F" w:rsidRDefault="007E1E09">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3E624F" w:rsidRDefault="007E1E09">
            <w:pPr>
              <w:spacing w:line="360" w:lineRule="auto"/>
              <w:rPr>
                <w:kern w:val="0"/>
                <w:lang w:eastAsia="zh-CN"/>
              </w:rPr>
            </w:pPr>
            <w:r>
              <w:rPr>
                <w:kern w:val="0"/>
                <w:lang w:eastAsia="zh-CN"/>
              </w:rPr>
              <w:t>备注：实质性响应招标文件要求且价格低的投标报价为评标基准价</w:t>
            </w:r>
          </w:p>
        </w:tc>
        <w:tc>
          <w:tcPr>
            <w:tcW w:w="1011" w:type="dxa"/>
          </w:tcPr>
          <w:p w:rsidR="003E624F" w:rsidRDefault="003E624F">
            <w:pPr>
              <w:spacing w:line="360" w:lineRule="auto"/>
              <w:rPr>
                <w:kern w:val="0"/>
                <w:lang w:eastAsia="zh-CN"/>
              </w:rPr>
            </w:pPr>
          </w:p>
        </w:tc>
      </w:tr>
      <w:tr w:rsidR="003E624F">
        <w:trPr>
          <w:trHeight w:val="1104"/>
        </w:trPr>
        <w:tc>
          <w:tcPr>
            <w:tcW w:w="710" w:type="dxa"/>
            <w:vMerge w:val="restart"/>
            <w:vAlign w:val="center"/>
          </w:tcPr>
          <w:p w:rsidR="003E624F" w:rsidRDefault="007E1E09">
            <w:pPr>
              <w:spacing w:line="360" w:lineRule="auto"/>
              <w:jc w:val="center"/>
              <w:rPr>
                <w:kern w:val="0"/>
              </w:rPr>
            </w:pPr>
            <w:r>
              <w:rPr>
                <w:kern w:val="0"/>
              </w:rPr>
              <w:t>商务部分</w:t>
            </w:r>
          </w:p>
        </w:tc>
        <w:tc>
          <w:tcPr>
            <w:tcW w:w="709" w:type="dxa"/>
            <w:vMerge w:val="restart"/>
            <w:vAlign w:val="center"/>
          </w:tcPr>
          <w:p w:rsidR="003E624F" w:rsidRDefault="007E1E09">
            <w:pPr>
              <w:spacing w:line="360" w:lineRule="auto"/>
              <w:rPr>
                <w:kern w:val="0"/>
              </w:rPr>
            </w:pPr>
            <w:r>
              <w:rPr>
                <w:rFonts w:ascii="Calibri" w:hAnsi="Calibri" w:cs="Calibri" w:hint="eastAsia"/>
                <w:kern w:val="0"/>
              </w:rPr>
              <w:t>20</w:t>
            </w: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Pr>
                <w:kern w:val="0"/>
                <w:lang w:eastAsia="zh-CN"/>
              </w:rPr>
              <w:t>企业资质的评价</w:t>
            </w:r>
          </w:p>
          <w:p w:rsidR="003E624F" w:rsidRDefault="007E1E09">
            <w:pPr>
              <w:spacing w:line="360" w:lineRule="auto"/>
              <w:rPr>
                <w:kern w:val="0"/>
              </w:rPr>
            </w:pPr>
            <w:r>
              <w:rPr>
                <w:kern w:val="0"/>
              </w:rPr>
              <w:t>（</w:t>
            </w:r>
            <w:r>
              <w:rPr>
                <w:rFonts w:hint="eastAsia"/>
                <w:kern w:val="0"/>
              </w:rPr>
              <w:t>5</w:t>
            </w:r>
            <w:r>
              <w:rPr>
                <w:kern w:val="0"/>
              </w:rPr>
              <w:t>分）</w:t>
            </w:r>
          </w:p>
        </w:tc>
        <w:tc>
          <w:tcPr>
            <w:tcW w:w="4961" w:type="dxa"/>
          </w:tcPr>
          <w:p w:rsidR="003E624F" w:rsidRDefault="006C5AD5">
            <w:pPr>
              <w:spacing w:line="360" w:lineRule="auto"/>
              <w:rPr>
                <w:kern w:val="0"/>
                <w:lang w:eastAsia="zh-CN"/>
              </w:rPr>
            </w:pPr>
            <w:r>
              <w:rPr>
                <w:kern w:val="0"/>
                <w:lang w:eastAsia="zh-CN"/>
              </w:rPr>
              <w:t>响应人</w:t>
            </w:r>
            <w:r w:rsidR="007E1E09">
              <w:rPr>
                <w:kern w:val="0"/>
                <w:lang w:eastAsia="zh-CN"/>
              </w:rPr>
              <w:t>具有</w:t>
            </w:r>
            <w:r w:rsidR="007E1E09">
              <w:rPr>
                <w:kern w:val="0"/>
                <w:lang w:eastAsia="zh-CN"/>
              </w:rPr>
              <w:t>ISO</w:t>
            </w:r>
            <w:r w:rsidR="007E1E09">
              <w:rPr>
                <w:rFonts w:hint="eastAsia"/>
                <w:kern w:val="0"/>
                <w:lang w:eastAsia="zh-CN"/>
              </w:rPr>
              <w:t>9001</w:t>
            </w:r>
            <w:r w:rsidR="007E1E09">
              <w:rPr>
                <w:rFonts w:hint="eastAsia"/>
                <w:kern w:val="0"/>
                <w:lang w:eastAsia="zh-CN"/>
              </w:rPr>
              <w:t>质量管理体系认证</w:t>
            </w:r>
            <w:r w:rsidR="007E1E09">
              <w:rPr>
                <w:kern w:val="0"/>
                <w:lang w:eastAsia="zh-CN"/>
              </w:rPr>
              <w:t>证书</w:t>
            </w:r>
            <w:r w:rsidR="007E1E09">
              <w:rPr>
                <w:kern w:val="0"/>
                <w:lang w:eastAsia="zh-CN"/>
              </w:rPr>
              <w:t xml:space="preserve">, </w:t>
            </w:r>
            <w:r w:rsidR="007E1E09">
              <w:rPr>
                <w:kern w:val="0"/>
                <w:lang w:eastAsia="zh-CN"/>
              </w:rPr>
              <w:t>得</w:t>
            </w:r>
            <w:r w:rsidR="007E1E09">
              <w:rPr>
                <w:rFonts w:hint="eastAsia"/>
                <w:kern w:val="0"/>
                <w:lang w:eastAsia="zh-CN"/>
              </w:rPr>
              <w:t>2</w:t>
            </w:r>
            <w:r w:rsidR="00BB7B09">
              <w:rPr>
                <w:rFonts w:hint="eastAsia"/>
                <w:kern w:val="0"/>
                <w:lang w:eastAsia="zh-CN"/>
              </w:rPr>
              <w:t>.5</w:t>
            </w:r>
            <w:r w:rsidR="007E1E09">
              <w:rPr>
                <w:kern w:val="0"/>
                <w:lang w:eastAsia="zh-CN"/>
              </w:rPr>
              <w:t>分；</w:t>
            </w:r>
          </w:p>
          <w:p w:rsidR="003E624F" w:rsidRDefault="006C5AD5">
            <w:pPr>
              <w:spacing w:line="360" w:lineRule="auto"/>
              <w:rPr>
                <w:kern w:val="0"/>
                <w:lang w:eastAsia="zh-CN"/>
              </w:rPr>
            </w:pPr>
            <w:r>
              <w:rPr>
                <w:kern w:val="0"/>
                <w:lang w:eastAsia="zh-CN"/>
              </w:rPr>
              <w:t>响应人</w:t>
            </w:r>
            <w:r w:rsidR="007E1E09">
              <w:rPr>
                <w:rFonts w:hint="eastAsia"/>
                <w:kern w:val="0"/>
                <w:lang w:eastAsia="zh-CN"/>
              </w:rPr>
              <w:t>具有此类项目软件著作权</w:t>
            </w:r>
            <w:r w:rsidR="007E1E09">
              <w:rPr>
                <w:kern w:val="0"/>
                <w:lang w:eastAsia="zh-CN"/>
              </w:rPr>
              <w:t>证书</w:t>
            </w:r>
            <w:r w:rsidR="007E1E09">
              <w:rPr>
                <w:kern w:val="0"/>
                <w:lang w:eastAsia="zh-CN"/>
              </w:rPr>
              <w:t xml:space="preserve">, </w:t>
            </w:r>
            <w:r w:rsidR="007E1E09">
              <w:rPr>
                <w:kern w:val="0"/>
                <w:lang w:eastAsia="zh-CN"/>
              </w:rPr>
              <w:t>得</w:t>
            </w:r>
            <w:r w:rsidR="007E1E09">
              <w:rPr>
                <w:rFonts w:hint="eastAsia"/>
                <w:kern w:val="0"/>
                <w:lang w:eastAsia="zh-CN"/>
              </w:rPr>
              <w:t>2</w:t>
            </w:r>
            <w:r w:rsidR="00BB7B09">
              <w:rPr>
                <w:rFonts w:hint="eastAsia"/>
                <w:kern w:val="0"/>
                <w:lang w:eastAsia="zh-CN"/>
              </w:rPr>
              <w:t>.5</w:t>
            </w:r>
            <w:r w:rsidR="007E1E09">
              <w:rPr>
                <w:kern w:val="0"/>
                <w:lang w:eastAsia="zh-CN"/>
              </w:rPr>
              <w:t>分；</w:t>
            </w:r>
          </w:p>
          <w:p w:rsidR="003E624F" w:rsidRDefault="007E1E09">
            <w:pPr>
              <w:spacing w:line="360" w:lineRule="auto"/>
              <w:rPr>
                <w:kern w:val="0"/>
                <w:lang w:eastAsia="zh-CN"/>
              </w:rPr>
            </w:pPr>
            <w:r>
              <w:rPr>
                <w:kern w:val="0"/>
                <w:lang w:eastAsia="zh-CN"/>
              </w:rPr>
              <w:t>注：须提供证书复印件加盖公章，否则不予认可。</w:t>
            </w:r>
          </w:p>
        </w:tc>
        <w:tc>
          <w:tcPr>
            <w:tcW w:w="1011" w:type="dxa"/>
          </w:tcPr>
          <w:p w:rsidR="003E624F" w:rsidRDefault="003E624F">
            <w:pPr>
              <w:spacing w:line="360" w:lineRule="auto"/>
              <w:rPr>
                <w:kern w:val="0"/>
                <w:lang w:eastAsia="zh-CN"/>
              </w:rPr>
            </w:pPr>
          </w:p>
        </w:tc>
      </w:tr>
      <w:tr w:rsidR="003E624F">
        <w:trPr>
          <w:trHeight w:val="1104"/>
        </w:trPr>
        <w:tc>
          <w:tcPr>
            <w:tcW w:w="710" w:type="dxa"/>
            <w:vMerge/>
            <w:vAlign w:val="bottom"/>
          </w:tcPr>
          <w:p w:rsidR="003E624F" w:rsidRDefault="003E624F">
            <w:pPr>
              <w:spacing w:after="160" w:line="360" w:lineRule="auto"/>
              <w:rPr>
                <w:kern w:val="0"/>
                <w:lang w:eastAsia="zh-CN"/>
              </w:rPr>
            </w:pPr>
          </w:p>
        </w:tc>
        <w:tc>
          <w:tcPr>
            <w:tcW w:w="709" w:type="dxa"/>
            <w:vMerge/>
          </w:tcPr>
          <w:p w:rsidR="003E624F" w:rsidRDefault="003E624F">
            <w:pPr>
              <w:spacing w:after="160" w:line="360" w:lineRule="auto"/>
              <w:rPr>
                <w:kern w:val="0"/>
                <w:lang w:eastAsia="zh-CN"/>
              </w:rPr>
            </w:pPr>
          </w:p>
        </w:tc>
        <w:tc>
          <w:tcPr>
            <w:tcW w:w="2249" w:type="dxa"/>
            <w:vAlign w:val="center"/>
          </w:tcPr>
          <w:p w:rsidR="003E624F" w:rsidRDefault="006C5AD5">
            <w:pPr>
              <w:spacing w:line="360" w:lineRule="auto"/>
              <w:rPr>
                <w:kern w:val="0"/>
                <w:lang w:eastAsia="zh-CN"/>
              </w:rPr>
            </w:pPr>
            <w:r>
              <w:rPr>
                <w:kern w:val="0"/>
                <w:lang w:eastAsia="zh-CN"/>
              </w:rPr>
              <w:t>响应人</w:t>
            </w:r>
            <w:r w:rsidR="007E1E09">
              <w:rPr>
                <w:kern w:val="0"/>
                <w:lang w:eastAsia="zh-CN"/>
              </w:rPr>
              <w:t>完成类似项目业绩情况（</w:t>
            </w:r>
            <w:r w:rsidR="007E1E09">
              <w:rPr>
                <w:rFonts w:hint="eastAsia"/>
                <w:kern w:val="0"/>
                <w:lang w:eastAsia="zh-CN"/>
              </w:rPr>
              <w:t>15</w:t>
            </w:r>
            <w:r w:rsidR="007E1E09">
              <w:rPr>
                <w:kern w:val="0"/>
                <w:lang w:eastAsia="zh-CN"/>
              </w:rPr>
              <w:t>分）</w:t>
            </w:r>
          </w:p>
        </w:tc>
        <w:tc>
          <w:tcPr>
            <w:tcW w:w="4961" w:type="dxa"/>
          </w:tcPr>
          <w:p w:rsidR="003E624F" w:rsidRDefault="007E1E09" w:rsidP="003511C5">
            <w:pPr>
              <w:spacing w:line="360" w:lineRule="auto"/>
              <w:ind w:right="101"/>
              <w:rPr>
                <w:kern w:val="0"/>
                <w:lang w:eastAsia="zh-CN"/>
              </w:rPr>
            </w:pPr>
            <w:r>
              <w:rPr>
                <w:kern w:val="0"/>
                <w:lang w:eastAsia="zh-CN"/>
              </w:rPr>
              <w:t>根据</w:t>
            </w:r>
            <w:r w:rsidR="006C5AD5">
              <w:rPr>
                <w:kern w:val="0"/>
                <w:lang w:eastAsia="zh-CN"/>
              </w:rPr>
              <w:t>响应人</w:t>
            </w:r>
            <w:r>
              <w:rPr>
                <w:kern w:val="0"/>
                <w:lang w:eastAsia="zh-CN"/>
              </w:rPr>
              <w:t>近三年（</w:t>
            </w:r>
            <w:r>
              <w:rPr>
                <w:kern w:val="0"/>
                <w:lang w:eastAsia="zh-CN"/>
              </w:rPr>
              <w:t>202</w:t>
            </w:r>
            <w:r w:rsidR="003511C5">
              <w:rPr>
                <w:rFonts w:hint="eastAsia"/>
                <w:kern w:val="0"/>
                <w:lang w:eastAsia="zh-CN"/>
              </w:rPr>
              <w:t>3</w:t>
            </w:r>
            <w:r>
              <w:rPr>
                <w:kern w:val="0"/>
                <w:lang w:eastAsia="zh-CN"/>
              </w:rPr>
              <w:t>年至今）中国境内类似项目业绩进行评价，（须提供合同首页、合同金额页、盖章页复印件并加盖本单位公章），提供一个得</w:t>
            </w:r>
            <w:r>
              <w:rPr>
                <w:rFonts w:hint="eastAsia"/>
                <w:kern w:val="0"/>
                <w:lang w:eastAsia="zh-CN"/>
              </w:rPr>
              <w:t>5</w:t>
            </w:r>
            <w:r>
              <w:rPr>
                <w:kern w:val="0"/>
                <w:lang w:eastAsia="zh-CN"/>
              </w:rPr>
              <w:t>分，最多</w:t>
            </w:r>
            <w:r>
              <w:rPr>
                <w:rFonts w:hint="eastAsia"/>
                <w:kern w:val="0"/>
                <w:lang w:eastAsia="zh-CN"/>
              </w:rPr>
              <w:t>15</w:t>
            </w:r>
            <w:r>
              <w:rPr>
                <w:kern w:val="0"/>
                <w:lang w:eastAsia="zh-CN"/>
              </w:rPr>
              <w:t>分。</w:t>
            </w:r>
          </w:p>
        </w:tc>
        <w:tc>
          <w:tcPr>
            <w:tcW w:w="1011" w:type="dxa"/>
          </w:tcPr>
          <w:p w:rsidR="003E624F" w:rsidRDefault="003E624F">
            <w:pPr>
              <w:spacing w:line="360" w:lineRule="auto"/>
              <w:ind w:right="101"/>
              <w:rPr>
                <w:kern w:val="0"/>
                <w:lang w:eastAsia="zh-CN"/>
              </w:rPr>
            </w:pPr>
          </w:p>
        </w:tc>
      </w:tr>
      <w:tr w:rsidR="003E624F">
        <w:trPr>
          <w:trHeight w:val="1105"/>
        </w:trPr>
        <w:tc>
          <w:tcPr>
            <w:tcW w:w="710" w:type="dxa"/>
            <w:vMerge w:val="restart"/>
            <w:vAlign w:val="center"/>
          </w:tcPr>
          <w:p w:rsidR="003E624F" w:rsidRDefault="007E1E09">
            <w:pPr>
              <w:spacing w:line="360" w:lineRule="auto"/>
              <w:jc w:val="center"/>
              <w:rPr>
                <w:kern w:val="0"/>
              </w:rPr>
            </w:pPr>
            <w:bookmarkStart w:id="18" w:name="_Hlk215822591"/>
            <w:r>
              <w:rPr>
                <w:kern w:val="0"/>
              </w:rPr>
              <w:t>技术部分</w:t>
            </w:r>
          </w:p>
        </w:tc>
        <w:tc>
          <w:tcPr>
            <w:tcW w:w="709" w:type="dxa"/>
            <w:vMerge w:val="restart"/>
            <w:vAlign w:val="center"/>
          </w:tcPr>
          <w:p w:rsidR="003E624F" w:rsidRDefault="007E1E09">
            <w:pPr>
              <w:spacing w:line="360" w:lineRule="auto"/>
              <w:rPr>
                <w:kern w:val="0"/>
              </w:rPr>
            </w:pPr>
            <w:r>
              <w:rPr>
                <w:rFonts w:ascii="Calibri" w:eastAsia="Calibri" w:hAnsi="Calibri" w:cs="Calibri"/>
                <w:kern w:val="0"/>
              </w:rPr>
              <w:t>5</w:t>
            </w:r>
            <w:r>
              <w:rPr>
                <w:rFonts w:ascii="Calibri" w:hAnsi="Calibri" w:cs="Calibri" w:hint="eastAsia"/>
                <w:kern w:val="0"/>
              </w:rPr>
              <w:t>0</w:t>
            </w: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sidR="00B24D71">
              <w:rPr>
                <w:kern w:val="0"/>
                <w:lang w:eastAsia="zh-CN"/>
              </w:rPr>
              <w:t>整体</w:t>
            </w:r>
            <w:r w:rsidR="00EE5C11">
              <w:rPr>
                <w:rFonts w:hint="eastAsia"/>
                <w:kern w:val="0"/>
                <w:lang w:eastAsia="zh-CN"/>
              </w:rPr>
              <w:t>方案设计及团队人员配置</w:t>
            </w:r>
            <w:r>
              <w:rPr>
                <w:kern w:val="0"/>
                <w:lang w:eastAsia="zh-CN"/>
              </w:rPr>
              <w:t>的评价（</w:t>
            </w:r>
            <w:r>
              <w:rPr>
                <w:rFonts w:ascii="Calibri" w:hAnsi="Calibri" w:cs="Calibri" w:hint="eastAsia"/>
                <w:kern w:val="0"/>
                <w:lang w:eastAsia="zh-CN"/>
              </w:rPr>
              <w:t>25</w:t>
            </w:r>
            <w:r>
              <w:rPr>
                <w:kern w:val="0"/>
                <w:lang w:eastAsia="zh-CN"/>
              </w:rPr>
              <w:t>分）</w:t>
            </w:r>
          </w:p>
        </w:tc>
        <w:tc>
          <w:tcPr>
            <w:tcW w:w="4961" w:type="dxa"/>
          </w:tcPr>
          <w:p w:rsidR="003E624F" w:rsidRDefault="006C5AD5">
            <w:pPr>
              <w:spacing w:line="360" w:lineRule="auto"/>
              <w:rPr>
                <w:kern w:val="0"/>
                <w:lang w:eastAsia="zh-CN"/>
              </w:rPr>
            </w:pPr>
            <w:r>
              <w:rPr>
                <w:kern w:val="0"/>
                <w:lang w:eastAsia="zh-CN"/>
              </w:rPr>
              <w:t>响应人</w:t>
            </w:r>
            <w:r w:rsidR="007E1E09">
              <w:rPr>
                <w:kern w:val="0"/>
                <w:lang w:eastAsia="zh-CN"/>
              </w:rPr>
              <w:t>的</w:t>
            </w:r>
            <w:bookmarkStart w:id="19" w:name="OLE_LINK1"/>
            <w:bookmarkStart w:id="20" w:name="OLE_LINK3"/>
            <w:bookmarkStart w:id="21" w:name="OLE_LINK8"/>
            <w:bookmarkStart w:id="22" w:name="OLE_LINK12"/>
            <w:bookmarkStart w:id="23" w:name="OLE_LINK13"/>
            <w:r w:rsidR="007E1E09">
              <w:rPr>
                <w:kern w:val="0"/>
                <w:lang w:eastAsia="zh-CN"/>
              </w:rPr>
              <w:t>方案设计</w:t>
            </w:r>
            <w:r w:rsidR="007E1E09">
              <w:rPr>
                <w:rFonts w:hint="eastAsia"/>
                <w:kern w:val="0"/>
                <w:lang w:eastAsia="zh-CN"/>
              </w:rPr>
              <w:t>及团队人员</w:t>
            </w:r>
            <w:bookmarkEnd w:id="19"/>
            <w:bookmarkEnd w:id="20"/>
            <w:bookmarkEnd w:id="21"/>
            <w:r w:rsidR="007E1E09">
              <w:rPr>
                <w:rFonts w:hint="eastAsia"/>
                <w:kern w:val="0"/>
                <w:lang w:eastAsia="zh-CN"/>
              </w:rPr>
              <w:t>配置</w:t>
            </w:r>
            <w:bookmarkEnd w:id="22"/>
            <w:bookmarkEnd w:id="23"/>
            <w:r w:rsidR="007E1E09">
              <w:rPr>
                <w:kern w:val="0"/>
                <w:lang w:eastAsia="zh-CN"/>
              </w:rPr>
              <w:t>合理细致</w:t>
            </w:r>
            <w:r w:rsidR="007E1E09">
              <w:rPr>
                <w:kern w:val="0"/>
                <w:lang w:eastAsia="zh-CN"/>
              </w:rPr>
              <w:t>,</w:t>
            </w:r>
            <w:r w:rsidR="007E1E09">
              <w:rPr>
                <w:kern w:val="0"/>
                <w:lang w:eastAsia="zh-CN"/>
              </w:rPr>
              <w:t>无缺项、漏项得</w:t>
            </w:r>
            <w:r w:rsidR="007E1E09">
              <w:rPr>
                <w:rFonts w:hint="eastAsia"/>
                <w:kern w:val="0"/>
                <w:lang w:eastAsia="zh-CN"/>
              </w:rPr>
              <w:t>25</w:t>
            </w:r>
            <w:r w:rsidR="007E1E09">
              <w:rPr>
                <w:kern w:val="0"/>
                <w:lang w:eastAsia="zh-CN"/>
              </w:rPr>
              <w:t>分；</w:t>
            </w:r>
          </w:p>
          <w:p w:rsidR="003E624F" w:rsidRDefault="00771A70">
            <w:pPr>
              <w:spacing w:line="360" w:lineRule="auto"/>
              <w:rPr>
                <w:kern w:val="0"/>
                <w:lang w:eastAsia="zh-CN"/>
              </w:rPr>
            </w:pPr>
            <w:r>
              <w:rPr>
                <w:rFonts w:hint="eastAsia"/>
                <w:kern w:val="0"/>
                <w:lang w:eastAsia="zh-CN"/>
              </w:rPr>
              <w:t>方案设计及团队人员</w:t>
            </w:r>
            <w:r w:rsidR="007E1E09">
              <w:rPr>
                <w:rFonts w:hint="eastAsia"/>
                <w:kern w:val="0"/>
                <w:lang w:eastAsia="zh-CN"/>
              </w:rPr>
              <w:t>配置</w:t>
            </w:r>
            <w:r w:rsidR="007E1E09">
              <w:rPr>
                <w:kern w:val="0"/>
                <w:lang w:eastAsia="zh-CN"/>
              </w:rPr>
              <w:t>细致，存在轻微缺项、漏项得</w:t>
            </w:r>
            <w:r w:rsidR="007E1E09">
              <w:rPr>
                <w:rFonts w:hint="eastAsia"/>
                <w:kern w:val="0"/>
                <w:lang w:eastAsia="zh-CN"/>
              </w:rPr>
              <w:t>20</w:t>
            </w:r>
            <w:r w:rsidR="007E1E09">
              <w:rPr>
                <w:kern w:val="0"/>
                <w:lang w:eastAsia="zh-CN"/>
              </w:rPr>
              <w:t>分；</w:t>
            </w:r>
          </w:p>
          <w:p w:rsidR="003E624F" w:rsidRDefault="00771A70">
            <w:pPr>
              <w:spacing w:line="360" w:lineRule="auto"/>
              <w:rPr>
                <w:kern w:val="0"/>
                <w:lang w:eastAsia="zh-CN"/>
              </w:rPr>
            </w:pPr>
            <w:r>
              <w:rPr>
                <w:rFonts w:hint="eastAsia"/>
                <w:kern w:val="0"/>
                <w:lang w:eastAsia="zh-CN"/>
              </w:rPr>
              <w:t>方案设计及团队人员</w:t>
            </w:r>
            <w:r w:rsidR="007E1E09">
              <w:rPr>
                <w:rFonts w:hint="eastAsia"/>
                <w:kern w:val="0"/>
                <w:lang w:eastAsia="zh-CN"/>
              </w:rPr>
              <w:t>配置</w:t>
            </w:r>
            <w:r w:rsidR="007E1E09">
              <w:rPr>
                <w:kern w:val="0"/>
                <w:lang w:eastAsia="zh-CN"/>
              </w:rPr>
              <w:t>一般，存在部分缺项、漏项得</w:t>
            </w:r>
            <w:r w:rsidR="007E1E09">
              <w:rPr>
                <w:rFonts w:hint="eastAsia"/>
                <w:kern w:val="0"/>
                <w:lang w:eastAsia="zh-CN"/>
              </w:rPr>
              <w:t>15</w:t>
            </w:r>
            <w:r w:rsidR="007E1E09">
              <w:rPr>
                <w:kern w:val="0"/>
                <w:lang w:eastAsia="zh-CN"/>
              </w:rPr>
              <w:t>分；</w:t>
            </w:r>
          </w:p>
          <w:p w:rsidR="003E624F" w:rsidRDefault="00771A70" w:rsidP="00E11D7B">
            <w:pPr>
              <w:spacing w:line="360" w:lineRule="auto"/>
              <w:rPr>
                <w:kern w:val="0"/>
                <w:lang w:eastAsia="zh-CN"/>
              </w:rPr>
            </w:pPr>
            <w:r>
              <w:rPr>
                <w:rFonts w:hint="eastAsia"/>
                <w:kern w:val="0"/>
                <w:lang w:eastAsia="zh-CN"/>
              </w:rPr>
              <w:t>方案设计及团队人员</w:t>
            </w:r>
            <w:r w:rsidR="007E1E09">
              <w:rPr>
                <w:rFonts w:hint="eastAsia"/>
                <w:kern w:val="0"/>
                <w:lang w:eastAsia="zh-CN"/>
              </w:rPr>
              <w:t>配置</w:t>
            </w:r>
            <w:r w:rsidR="007E1E09">
              <w:rPr>
                <w:kern w:val="0"/>
                <w:lang w:eastAsia="zh-CN"/>
              </w:rPr>
              <w:t>粗糙，存在明显缺项、漏项得</w:t>
            </w:r>
            <w:r w:rsidR="00E11D7B">
              <w:rPr>
                <w:rFonts w:hint="eastAsia"/>
                <w:kern w:val="0"/>
                <w:lang w:eastAsia="zh-CN"/>
              </w:rPr>
              <w:t>5</w:t>
            </w:r>
            <w:r w:rsidR="007E1E09">
              <w:rPr>
                <w:kern w:val="0"/>
                <w:lang w:eastAsia="zh-CN"/>
              </w:rPr>
              <w:t>分</w:t>
            </w:r>
            <w:r w:rsidR="007E1E09">
              <w:rPr>
                <w:rFonts w:hint="eastAsia"/>
                <w:kern w:val="0"/>
                <w:lang w:eastAsia="zh-CN"/>
              </w:rPr>
              <w:t>。</w:t>
            </w:r>
          </w:p>
        </w:tc>
        <w:tc>
          <w:tcPr>
            <w:tcW w:w="1011" w:type="dxa"/>
          </w:tcPr>
          <w:p w:rsidR="003E624F" w:rsidRDefault="003E624F">
            <w:pPr>
              <w:spacing w:line="360" w:lineRule="auto"/>
              <w:rPr>
                <w:kern w:val="0"/>
                <w:lang w:eastAsia="zh-CN"/>
              </w:rPr>
            </w:pPr>
          </w:p>
        </w:tc>
      </w:tr>
      <w:tr w:rsidR="003E624F">
        <w:trPr>
          <w:trHeight w:val="1376"/>
        </w:trPr>
        <w:tc>
          <w:tcPr>
            <w:tcW w:w="710" w:type="dxa"/>
            <w:vMerge/>
          </w:tcPr>
          <w:p w:rsidR="003E624F" w:rsidRDefault="003E624F">
            <w:pPr>
              <w:spacing w:after="160" w:line="360" w:lineRule="auto"/>
              <w:rPr>
                <w:kern w:val="0"/>
                <w:lang w:eastAsia="zh-CN"/>
              </w:rPr>
            </w:pPr>
          </w:p>
        </w:tc>
        <w:tc>
          <w:tcPr>
            <w:tcW w:w="709" w:type="dxa"/>
            <w:vMerge/>
          </w:tcPr>
          <w:p w:rsidR="003E624F" w:rsidRDefault="003E624F">
            <w:pPr>
              <w:spacing w:after="160" w:line="360" w:lineRule="auto"/>
              <w:rPr>
                <w:kern w:val="0"/>
                <w:lang w:eastAsia="zh-CN"/>
              </w:rPr>
            </w:pP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Pr>
                <w:kern w:val="0"/>
                <w:lang w:eastAsia="zh-CN"/>
              </w:rPr>
              <w:t>服务方案和保障措施的评价（</w:t>
            </w:r>
            <w:r>
              <w:rPr>
                <w:rFonts w:hint="eastAsia"/>
                <w:kern w:val="0"/>
                <w:lang w:eastAsia="zh-CN"/>
              </w:rPr>
              <w:t>1</w:t>
            </w:r>
            <w:r>
              <w:rPr>
                <w:rFonts w:ascii="Calibri" w:eastAsia="Calibri" w:hAnsi="Calibri" w:cs="Calibri" w:hint="eastAsia"/>
                <w:kern w:val="0"/>
                <w:lang w:eastAsia="zh-CN"/>
              </w:rPr>
              <w:t>8</w:t>
            </w:r>
            <w:r>
              <w:rPr>
                <w:kern w:val="0"/>
                <w:lang w:eastAsia="zh-CN"/>
              </w:rPr>
              <w:t>分）</w:t>
            </w:r>
          </w:p>
        </w:tc>
        <w:tc>
          <w:tcPr>
            <w:tcW w:w="4961" w:type="dxa"/>
          </w:tcPr>
          <w:p w:rsidR="003E624F" w:rsidRDefault="006C5AD5">
            <w:pPr>
              <w:spacing w:line="360" w:lineRule="auto"/>
              <w:rPr>
                <w:kern w:val="0"/>
                <w:lang w:eastAsia="zh-CN"/>
              </w:rPr>
            </w:pPr>
            <w:r>
              <w:rPr>
                <w:kern w:val="0"/>
                <w:lang w:eastAsia="zh-CN"/>
              </w:rPr>
              <w:t>响应人</w:t>
            </w:r>
            <w:bookmarkStart w:id="24" w:name="OLE_LINK14"/>
            <w:bookmarkStart w:id="25" w:name="OLE_LINK19"/>
            <w:r w:rsidR="007E1E09">
              <w:rPr>
                <w:kern w:val="0"/>
                <w:lang w:eastAsia="zh-CN"/>
              </w:rPr>
              <w:t>提供的服务方案和保障措施</w:t>
            </w:r>
            <w:bookmarkEnd w:id="24"/>
            <w:bookmarkEnd w:id="25"/>
            <w:r w:rsidR="007E1E09">
              <w:rPr>
                <w:kern w:val="0"/>
                <w:lang w:eastAsia="zh-CN"/>
              </w:rPr>
              <w:t>严密、针对性强、切实可行得</w:t>
            </w:r>
            <w:r w:rsidR="007E1E09">
              <w:rPr>
                <w:rFonts w:hint="eastAsia"/>
                <w:kern w:val="0"/>
                <w:lang w:eastAsia="zh-CN"/>
              </w:rPr>
              <w:t>18</w:t>
            </w:r>
            <w:r w:rsidR="007E1E09">
              <w:rPr>
                <w:kern w:val="0"/>
                <w:lang w:eastAsia="zh-CN"/>
              </w:rPr>
              <w:t>分；</w:t>
            </w:r>
          </w:p>
          <w:p w:rsidR="003E624F" w:rsidRDefault="006C5AD5">
            <w:pPr>
              <w:spacing w:line="360" w:lineRule="auto"/>
              <w:rPr>
                <w:kern w:val="0"/>
                <w:lang w:eastAsia="zh-CN"/>
              </w:rPr>
            </w:pPr>
            <w:r>
              <w:rPr>
                <w:kern w:val="0"/>
                <w:lang w:eastAsia="zh-CN"/>
              </w:rPr>
              <w:t>响应人</w:t>
            </w:r>
            <w:bookmarkStart w:id="26" w:name="OLE_LINK20"/>
            <w:r w:rsidR="009D27E0">
              <w:rPr>
                <w:rFonts w:hint="eastAsia"/>
                <w:kern w:val="0"/>
                <w:lang w:eastAsia="zh-CN"/>
              </w:rPr>
              <w:t>提供的服务方案和保障措施</w:t>
            </w:r>
            <w:bookmarkEnd w:id="26"/>
            <w:r w:rsidR="007E1E09">
              <w:rPr>
                <w:kern w:val="0"/>
                <w:lang w:eastAsia="zh-CN"/>
              </w:rPr>
              <w:t>合理、基本可行得</w:t>
            </w:r>
            <w:r w:rsidR="007E1E09">
              <w:rPr>
                <w:rFonts w:hint="eastAsia"/>
                <w:kern w:val="0"/>
                <w:lang w:eastAsia="zh-CN"/>
              </w:rPr>
              <w:t>15</w:t>
            </w:r>
            <w:r w:rsidR="007E1E09">
              <w:rPr>
                <w:kern w:val="0"/>
                <w:lang w:eastAsia="zh-CN"/>
              </w:rPr>
              <w:t>分；</w:t>
            </w:r>
          </w:p>
          <w:p w:rsidR="003E624F" w:rsidRDefault="006C5AD5">
            <w:pPr>
              <w:spacing w:line="360" w:lineRule="auto"/>
              <w:rPr>
                <w:kern w:val="0"/>
                <w:lang w:eastAsia="zh-CN"/>
              </w:rPr>
            </w:pPr>
            <w:r>
              <w:rPr>
                <w:kern w:val="0"/>
                <w:lang w:eastAsia="zh-CN"/>
              </w:rPr>
              <w:t>响应人</w:t>
            </w:r>
            <w:r w:rsidR="009D27E0">
              <w:rPr>
                <w:rFonts w:hint="eastAsia"/>
                <w:kern w:val="0"/>
                <w:lang w:eastAsia="zh-CN"/>
              </w:rPr>
              <w:t>提供的服务方案和保障措施</w:t>
            </w:r>
            <w:r w:rsidR="007E1E09">
              <w:rPr>
                <w:kern w:val="0"/>
                <w:lang w:eastAsia="zh-CN"/>
              </w:rPr>
              <w:t>基本合理、</w:t>
            </w:r>
            <w:bookmarkStart w:id="27" w:name="OLE_LINK21"/>
            <w:r w:rsidR="007E1E09">
              <w:rPr>
                <w:kern w:val="0"/>
                <w:lang w:eastAsia="zh-CN"/>
              </w:rPr>
              <w:t>部分</w:t>
            </w:r>
            <w:bookmarkEnd w:id="27"/>
            <w:r w:rsidR="007E1E09">
              <w:rPr>
                <w:kern w:val="0"/>
                <w:lang w:eastAsia="zh-CN"/>
              </w:rPr>
              <w:lastRenderedPageBreak/>
              <w:t>可行</w:t>
            </w:r>
            <w:r w:rsidR="006952BA">
              <w:rPr>
                <w:kern w:val="0"/>
                <w:lang w:eastAsia="zh-CN"/>
              </w:rPr>
              <w:t>，</w:t>
            </w:r>
            <w:r w:rsidR="007E1E09">
              <w:rPr>
                <w:kern w:val="0"/>
                <w:lang w:eastAsia="zh-CN"/>
              </w:rPr>
              <w:t>得</w:t>
            </w:r>
            <w:r w:rsidR="007E1E09">
              <w:rPr>
                <w:rFonts w:hint="eastAsia"/>
                <w:kern w:val="0"/>
                <w:lang w:eastAsia="zh-CN"/>
              </w:rPr>
              <w:t>12</w:t>
            </w:r>
            <w:r w:rsidR="007E1E09">
              <w:rPr>
                <w:kern w:val="0"/>
                <w:lang w:eastAsia="zh-CN"/>
              </w:rPr>
              <w:t>分；</w:t>
            </w:r>
          </w:p>
          <w:p w:rsidR="003E624F" w:rsidRDefault="006C5AD5">
            <w:pPr>
              <w:spacing w:line="360" w:lineRule="auto"/>
              <w:rPr>
                <w:kern w:val="0"/>
                <w:lang w:eastAsia="zh-CN"/>
              </w:rPr>
            </w:pPr>
            <w:r>
              <w:rPr>
                <w:kern w:val="0"/>
                <w:lang w:eastAsia="zh-CN"/>
              </w:rPr>
              <w:t>响应人</w:t>
            </w:r>
            <w:r w:rsidR="009D27E0">
              <w:rPr>
                <w:rFonts w:hint="eastAsia"/>
                <w:kern w:val="0"/>
                <w:lang w:eastAsia="zh-CN"/>
              </w:rPr>
              <w:t>提供的服务方案和保障措施</w:t>
            </w:r>
            <w:r w:rsidR="006952BA">
              <w:rPr>
                <w:rFonts w:hint="eastAsia"/>
                <w:kern w:val="0"/>
                <w:lang w:eastAsia="zh-CN"/>
              </w:rPr>
              <w:t>部分</w:t>
            </w:r>
            <w:r w:rsidR="007E1E09">
              <w:rPr>
                <w:kern w:val="0"/>
                <w:lang w:eastAsia="zh-CN"/>
              </w:rPr>
              <w:t>合理、</w:t>
            </w:r>
            <w:r w:rsidR="006952BA">
              <w:rPr>
                <w:rFonts w:hint="eastAsia"/>
                <w:kern w:val="0"/>
                <w:lang w:eastAsia="zh-CN"/>
              </w:rPr>
              <w:t>部分</w:t>
            </w:r>
            <w:r w:rsidR="007E1E09">
              <w:rPr>
                <w:kern w:val="0"/>
                <w:lang w:eastAsia="zh-CN"/>
              </w:rPr>
              <w:t>可行</w:t>
            </w:r>
            <w:r w:rsidR="006952BA">
              <w:rPr>
                <w:kern w:val="0"/>
                <w:lang w:eastAsia="zh-CN"/>
              </w:rPr>
              <w:t>，</w:t>
            </w:r>
            <w:r w:rsidR="007E1E09">
              <w:rPr>
                <w:kern w:val="0"/>
                <w:lang w:eastAsia="zh-CN"/>
              </w:rPr>
              <w:t>得</w:t>
            </w:r>
            <w:r w:rsidR="007E1E09">
              <w:rPr>
                <w:rFonts w:hint="eastAsia"/>
                <w:kern w:val="0"/>
                <w:lang w:eastAsia="zh-CN"/>
              </w:rPr>
              <w:t>9</w:t>
            </w:r>
            <w:r w:rsidR="007E1E09">
              <w:rPr>
                <w:kern w:val="0"/>
                <w:lang w:eastAsia="zh-CN"/>
              </w:rPr>
              <w:t>分。</w:t>
            </w:r>
          </w:p>
          <w:p w:rsidR="003E624F" w:rsidRDefault="006C5AD5" w:rsidP="006D79E4">
            <w:pPr>
              <w:spacing w:line="360" w:lineRule="auto"/>
              <w:rPr>
                <w:kern w:val="0"/>
                <w:lang w:eastAsia="zh-CN"/>
              </w:rPr>
            </w:pPr>
            <w:r>
              <w:rPr>
                <w:kern w:val="0"/>
                <w:lang w:eastAsia="zh-CN"/>
              </w:rPr>
              <w:t>响应人</w:t>
            </w:r>
            <w:r w:rsidR="009D27E0">
              <w:rPr>
                <w:rFonts w:hint="eastAsia"/>
                <w:kern w:val="0"/>
                <w:lang w:eastAsia="zh-CN"/>
              </w:rPr>
              <w:t>提供的服务方案和保障措施</w:t>
            </w:r>
            <w:r w:rsidR="007E1E09">
              <w:rPr>
                <w:kern w:val="0"/>
                <w:lang w:eastAsia="zh-CN"/>
              </w:rPr>
              <w:t>不合理、不可行得</w:t>
            </w:r>
            <w:r w:rsidR="006D79E4">
              <w:rPr>
                <w:rFonts w:hint="eastAsia"/>
                <w:kern w:val="0"/>
                <w:lang w:eastAsia="zh-CN"/>
              </w:rPr>
              <w:t>3</w:t>
            </w:r>
            <w:r w:rsidR="007E1E09">
              <w:rPr>
                <w:kern w:val="0"/>
                <w:lang w:eastAsia="zh-CN"/>
              </w:rPr>
              <w:t>分。</w:t>
            </w:r>
          </w:p>
        </w:tc>
        <w:tc>
          <w:tcPr>
            <w:tcW w:w="1011" w:type="dxa"/>
          </w:tcPr>
          <w:p w:rsidR="003E624F" w:rsidRDefault="003E624F">
            <w:pPr>
              <w:spacing w:line="360" w:lineRule="auto"/>
              <w:rPr>
                <w:kern w:val="0"/>
                <w:lang w:eastAsia="zh-CN"/>
              </w:rPr>
            </w:pPr>
          </w:p>
        </w:tc>
      </w:tr>
      <w:tr w:rsidR="003E624F">
        <w:trPr>
          <w:trHeight w:val="324"/>
        </w:trPr>
        <w:tc>
          <w:tcPr>
            <w:tcW w:w="710" w:type="dxa"/>
            <w:vMerge/>
          </w:tcPr>
          <w:p w:rsidR="003E624F" w:rsidRDefault="003E624F">
            <w:pPr>
              <w:spacing w:after="160" w:line="360" w:lineRule="auto"/>
              <w:rPr>
                <w:kern w:val="0"/>
                <w:lang w:eastAsia="zh-CN"/>
              </w:rPr>
            </w:pPr>
          </w:p>
        </w:tc>
        <w:tc>
          <w:tcPr>
            <w:tcW w:w="709" w:type="dxa"/>
            <w:vMerge/>
          </w:tcPr>
          <w:p w:rsidR="003E624F" w:rsidRDefault="003E624F">
            <w:pPr>
              <w:spacing w:after="160" w:line="360" w:lineRule="auto"/>
              <w:rPr>
                <w:kern w:val="0"/>
                <w:lang w:eastAsia="zh-CN"/>
              </w:rPr>
            </w:pP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Pr>
                <w:kern w:val="0"/>
                <w:lang w:eastAsia="zh-CN"/>
              </w:rPr>
              <w:t>拟采取的应急预案的评价（</w:t>
            </w:r>
            <w:r>
              <w:rPr>
                <w:rFonts w:ascii="Calibri" w:hAnsi="Calibri" w:cs="Calibri" w:hint="eastAsia"/>
                <w:kern w:val="0"/>
                <w:lang w:eastAsia="zh-CN"/>
              </w:rPr>
              <w:t>7</w:t>
            </w:r>
            <w:r>
              <w:rPr>
                <w:kern w:val="0"/>
                <w:lang w:eastAsia="zh-CN"/>
              </w:rPr>
              <w:t>分）</w:t>
            </w:r>
          </w:p>
        </w:tc>
        <w:tc>
          <w:tcPr>
            <w:tcW w:w="4961" w:type="dxa"/>
          </w:tcPr>
          <w:p w:rsidR="003E624F" w:rsidRDefault="007E1E09">
            <w:pPr>
              <w:spacing w:line="360" w:lineRule="auto"/>
              <w:rPr>
                <w:kern w:val="0"/>
                <w:lang w:eastAsia="zh-CN"/>
              </w:rPr>
            </w:pPr>
            <w:r>
              <w:rPr>
                <w:kern w:val="0"/>
                <w:lang w:eastAsia="zh-CN"/>
              </w:rPr>
              <w:t>项目具有应急预案，且细致合理、针对性强，出现问题，能及时实施应对措施得</w:t>
            </w:r>
            <w:r>
              <w:rPr>
                <w:rFonts w:hint="eastAsia"/>
                <w:kern w:val="0"/>
                <w:lang w:eastAsia="zh-CN"/>
              </w:rPr>
              <w:t>7</w:t>
            </w:r>
            <w:r>
              <w:rPr>
                <w:kern w:val="0"/>
                <w:lang w:eastAsia="zh-CN"/>
              </w:rPr>
              <w:t>分；</w:t>
            </w:r>
          </w:p>
          <w:p w:rsidR="003E624F" w:rsidRDefault="007E1E09">
            <w:pPr>
              <w:spacing w:line="360" w:lineRule="auto"/>
              <w:rPr>
                <w:kern w:val="0"/>
                <w:lang w:eastAsia="zh-CN"/>
              </w:rPr>
            </w:pPr>
            <w:r>
              <w:rPr>
                <w:kern w:val="0"/>
                <w:lang w:eastAsia="zh-CN"/>
              </w:rPr>
              <w:t>项目具有应急预案，针对性一般得</w:t>
            </w:r>
            <w:r>
              <w:rPr>
                <w:rFonts w:hint="eastAsia"/>
                <w:kern w:val="0"/>
                <w:lang w:eastAsia="zh-CN"/>
              </w:rPr>
              <w:t>5</w:t>
            </w:r>
            <w:r>
              <w:rPr>
                <w:kern w:val="0"/>
                <w:lang w:eastAsia="zh-CN"/>
              </w:rPr>
              <w:t>分；</w:t>
            </w:r>
          </w:p>
          <w:p w:rsidR="003E624F" w:rsidRDefault="007E1E09">
            <w:pPr>
              <w:spacing w:line="360" w:lineRule="auto"/>
              <w:rPr>
                <w:kern w:val="0"/>
                <w:lang w:eastAsia="zh-CN"/>
              </w:rPr>
            </w:pPr>
            <w:r>
              <w:rPr>
                <w:kern w:val="0"/>
                <w:lang w:eastAsia="zh-CN"/>
              </w:rPr>
              <w:t>项目具有应急预案，相对简单、针对性弱得</w:t>
            </w:r>
            <w:r>
              <w:rPr>
                <w:rFonts w:hint="eastAsia"/>
                <w:kern w:val="0"/>
                <w:lang w:eastAsia="zh-CN"/>
              </w:rPr>
              <w:t>3</w:t>
            </w:r>
            <w:r>
              <w:rPr>
                <w:kern w:val="0"/>
                <w:lang w:eastAsia="zh-CN"/>
              </w:rPr>
              <w:t>分；</w:t>
            </w:r>
          </w:p>
          <w:p w:rsidR="003E624F" w:rsidRDefault="007E1E09">
            <w:pPr>
              <w:spacing w:line="360" w:lineRule="auto"/>
              <w:rPr>
                <w:kern w:val="0"/>
                <w:lang w:eastAsia="zh-CN"/>
              </w:rPr>
            </w:pPr>
            <w:r>
              <w:rPr>
                <w:kern w:val="0"/>
                <w:lang w:eastAsia="zh-CN"/>
              </w:rPr>
              <w:t>项目具有应急预案，但简单且不具有针对性得</w:t>
            </w:r>
            <w:r>
              <w:rPr>
                <w:kern w:val="0"/>
                <w:lang w:eastAsia="zh-CN"/>
              </w:rPr>
              <w:t>1</w:t>
            </w:r>
            <w:r>
              <w:rPr>
                <w:kern w:val="0"/>
                <w:lang w:eastAsia="zh-CN"/>
              </w:rPr>
              <w:t>分。</w:t>
            </w:r>
          </w:p>
        </w:tc>
        <w:tc>
          <w:tcPr>
            <w:tcW w:w="1011" w:type="dxa"/>
          </w:tcPr>
          <w:p w:rsidR="003E624F" w:rsidRDefault="003E624F">
            <w:pPr>
              <w:spacing w:line="360" w:lineRule="auto"/>
              <w:rPr>
                <w:kern w:val="0"/>
                <w:lang w:eastAsia="zh-CN"/>
              </w:rPr>
            </w:pPr>
          </w:p>
        </w:tc>
      </w:tr>
      <w:bookmarkEnd w:id="18"/>
    </w:tbl>
    <w:p w:rsidR="003E624F" w:rsidRDefault="003E624F">
      <w:pPr>
        <w:widowControl/>
        <w:spacing w:line="360" w:lineRule="auto"/>
        <w:jc w:val="left"/>
        <w:rPr>
          <w:rFonts w:ascii="宋体" w:hAnsi="宋体" w:cs="宋体"/>
          <w:b/>
          <w:bCs/>
          <w:kern w:val="0"/>
          <w:sz w:val="20"/>
          <w:szCs w:val="21"/>
        </w:rPr>
      </w:pP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3E624F" w:rsidRDefault="003E624F">
      <w:pPr>
        <w:spacing w:line="360" w:lineRule="auto"/>
        <w:rPr>
          <w:rFonts w:ascii="楷体" w:eastAsia="楷体" w:hAnsi="楷体" w:cs="Calibri"/>
          <w:szCs w:val="21"/>
        </w:rPr>
      </w:pPr>
    </w:p>
    <w:p w:rsidR="003E624F" w:rsidRDefault="003E624F">
      <w:pPr>
        <w:spacing w:line="360" w:lineRule="auto"/>
        <w:jc w:val="center"/>
        <w:rPr>
          <w:rFonts w:ascii="楷体" w:eastAsia="楷体" w:hAnsi="楷体" w:cs="Calibri"/>
          <w:b/>
          <w:sz w:val="36"/>
          <w:szCs w:val="21"/>
        </w:rPr>
      </w:pPr>
    </w:p>
    <w:p w:rsidR="003E624F" w:rsidRDefault="007E1E09">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3E624F" w:rsidRDefault="007E1E09">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 w:val="28"/>
          <w:szCs w:val="21"/>
        </w:rPr>
      </w:pP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3E624F" w:rsidRDefault="003E624F">
      <w:pPr>
        <w:spacing w:line="360" w:lineRule="auto"/>
        <w:rPr>
          <w:rFonts w:ascii="楷体" w:eastAsia="楷体" w:hAnsi="楷体" w:cs="Calibri"/>
          <w:sz w:val="28"/>
          <w:szCs w:val="21"/>
        </w:rPr>
      </w:pPr>
    </w:p>
    <w:p w:rsidR="003E624F" w:rsidRDefault="003E624F">
      <w:pPr>
        <w:spacing w:line="360" w:lineRule="auto"/>
        <w:rPr>
          <w:rFonts w:ascii="楷体" w:eastAsia="楷体" w:hAnsi="楷体" w:cs="Calibri"/>
          <w:sz w:val="28"/>
          <w:szCs w:val="21"/>
        </w:rPr>
      </w:pPr>
    </w:p>
    <w:p w:rsidR="003E624F" w:rsidRDefault="003E624F">
      <w:pPr>
        <w:spacing w:line="360" w:lineRule="auto"/>
        <w:rPr>
          <w:rFonts w:ascii="楷体" w:eastAsia="楷体" w:hAnsi="楷体" w:cs="Calibri"/>
          <w:sz w:val="28"/>
          <w:szCs w:val="21"/>
        </w:rPr>
      </w:pP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lastRenderedPageBreak/>
        <w:t xml:space="preserve">地      址：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3E624F" w:rsidRDefault="007E1E09">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3E624F" w:rsidRDefault="003E624F">
      <w:pPr>
        <w:spacing w:line="360" w:lineRule="auto"/>
        <w:rPr>
          <w:rFonts w:ascii="楷体" w:eastAsia="楷体" w:hAnsi="楷体" w:cs="Calibri"/>
          <w:b/>
          <w:sz w:val="28"/>
          <w:szCs w:val="21"/>
        </w:rPr>
      </w:pPr>
    </w:p>
    <w:p w:rsidR="003E624F" w:rsidRDefault="003E624F">
      <w:pPr>
        <w:spacing w:line="360" w:lineRule="auto"/>
        <w:rPr>
          <w:rFonts w:ascii="楷体" w:eastAsia="楷体" w:hAnsi="楷体" w:cs="Calibri"/>
          <w:b/>
          <w:sz w:val="28"/>
          <w:szCs w:val="21"/>
        </w:rPr>
      </w:pP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Cs w:val="21"/>
        </w:rPr>
      </w:pPr>
    </w:p>
    <w:p w:rsidR="003E624F" w:rsidRDefault="007E1E09">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3E624F" w:rsidRDefault="003E624F">
      <w:pPr>
        <w:spacing w:line="360" w:lineRule="auto"/>
        <w:ind w:firstLineChars="200" w:firstLine="420"/>
        <w:rPr>
          <w:rFonts w:ascii="楷体" w:eastAsia="楷体" w:hAnsi="楷体" w:cs="Calibri"/>
          <w:szCs w:val="21"/>
        </w:rPr>
      </w:pP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3E624F" w:rsidRDefault="007E1E09">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3E624F" w:rsidRDefault="007E1E09">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3E624F" w:rsidRDefault="007E1E09">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2.1合同含税总金额为：大写：元整；小写：元整。</w:t>
      </w:r>
    </w:p>
    <w:p w:rsidR="003E624F" w:rsidRDefault="007E1E09">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3E624F" w:rsidRDefault="007E1E09">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3E624F" w:rsidRDefault="007E1E09">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3E624F" w:rsidRDefault="007E1E09">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3E624F" w:rsidRDefault="007E1E09">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3E624F" w:rsidRDefault="007E1E09">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3E624F" w:rsidRDefault="007E1E09">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3E624F" w:rsidRDefault="007E1E09">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3E624F" w:rsidRDefault="007E1E09" w:rsidP="00C21FFA">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3E624F" w:rsidRDefault="007E1E09">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3E624F" w:rsidRDefault="007E1E09">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lastRenderedPageBreak/>
        <w:t>七、合同变更</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3E624F" w:rsidRDefault="007E1E09">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3E624F" w:rsidRDefault="007E1E09">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3E624F" w:rsidRDefault="007E1E09">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3E624F" w:rsidRDefault="007E1E09">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3E624F" w:rsidRDefault="007E1E09">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w:t>
      </w:r>
      <w:r>
        <w:rPr>
          <w:rFonts w:ascii="楷体" w:eastAsia="楷体" w:hAnsi="楷体" w:cs="Calibri" w:hint="eastAsia"/>
          <w:szCs w:val="21"/>
        </w:rPr>
        <w:lastRenderedPageBreak/>
        <w:t>除合同。</w:t>
      </w:r>
    </w:p>
    <w:p w:rsidR="003E624F" w:rsidRDefault="007E1E09">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3E624F" w:rsidRDefault="007E1E09">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3E624F" w:rsidRDefault="007E1E09">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3E624F" w:rsidRDefault="007E1E09">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3E624F" w:rsidRDefault="003E624F">
      <w:pPr>
        <w:spacing w:line="360" w:lineRule="auto"/>
        <w:ind w:firstLine="435"/>
        <w:rPr>
          <w:rFonts w:ascii="楷体" w:eastAsia="楷体" w:hAnsi="楷体" w:cs="Calibri"/>
          <w:sz w:val="22"/>
          <w:szCs w:val="21"/>
        </w:rPr>
      </w:pPr>
    </w:p>
    <w:p w:rsidR="003E624F" w:rsidRDefault="003E624F">
      <w:pPr>
        <w:spacing w:line="360" w:lineRule="auto"/>
        <w:ind w:firstLine="435"/>
        <w:rPr>
          <w:rFonts w:ascii="楷体" w:eastAsia="楷体" w:hAnsi="楷体" w:cs="Calibri"/>
          <w:sz w:val="22"/>
          <w:szCs w:val="21"/>
        </w:rPr>
      </w:pPr>
    </w:p>
    <w:p w:rsidR="003E624F" w:rsidRDefault="003E624F">
      <w:pPr>
        <w:spacing w:line="360" w:lineRule="auto"/>
        <w:ind w:firstLine="435"/>
        <w:rPr>
          <w:rFonts w:ascii="楷体" w:eastAsia="楷体" w:hAnsi="楷体" w:cs="Calibri"/>
          <w:sz w:val="22"/>
          <w:szCs w:val="21"/>
        </w:rPr>
      </w:pPr>
    </w:p>
    <w:p w:rsidR="003E624F" w:rsidRDefault="007E1E09">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3E624F" w:rsidRDefault="003E624F">
      <w:pPr>
        <w:spacing w:line="360" w:lineRule="auto"/>
        <w:rPr>
          <w:rFonts w:ascii="楷体" w:eastAsia="楷体" w:hAnsi="楷体" w:cs="Calibri"/>
          <w:sz w:val="22"/>
          <w:szCs w:val="21"/>
        </w:rPr>
      </w:pPr>
    </w:p>
    <w:p w:rsidR="003E624F" w:rsidRDefault="007E1E09">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3E624F" w:rsidRDefault="003E624F">
      <w:pPr>
        <w:spacing w:line="360" w:lineRule="auto"/>
        <w:rPr>
          <w:rFonts w:ascii="楷体" w:eastAsia="楷体" w:hAnsi="楷体" w:cs="Calibri"/>
          <w:sz w:val="22"/>
          <w:szCs w:val="21"/>
        </w:rPr>
      </w:pPr>
    </w:p>
    <w:p w:rsidR="003E624F" w:rsidRDefault="007E1E09">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3E624F" w:rsidRDefault="003E624F">
      <w:pPr>
        <w:spacing w:line="360" w:lineRule="auto"/>
        <w:rPr>
          <w:rFonts w:ascii="楷体" w:eastAsia="楷体" w:hAnsi="楷体" w:cs="Calibri"/>
          <w:sz w:val="22"/>
          <w:szCs w:val="21"/>
        </w:rPr>
      </w:pPr>
    </w:p>
    <w:p w:rsidR="003E624F" w:rsidRDefault="007E1E09">
      <w:pPr>
        <w:spacing w:line="360" w:lineRule="auto"/>
        <w:jc w:val="left"/>
        <w:rPr>
          <w:rFonts w:ascii="Calibri" w:hAnsi="Calibri" w:cs="Calibri"/>
          <w:szCs w:val="21"/>
        </w:rPr>
      </w:pPr>
      <w:r>
        <w:rPr>
          <w:rFonts w:ascii="楷体" w:eastAsia="楷体" w:hAnsi="楷体" w:cs="Calibri" w:hint="eastAsia"/>
          <w:sz w:val="22"/>
          <w:szCs w:val="21"/>
        </w:rPr>
        <w:t>日期:                                       日期：</w:t>
      </w:r>
    </w:p>
    <w:p w:rsidR="003E624F" w:rsidRDefault="003E624F">
      <w:pPr>
        <w:pStyle w:val="ad"/>
        <w:widowControl w:val="0"/>
        <w:spacing w:line="360" w:lineRule="auto"/>
        <w:rPr>
          <w:kern w:val="2"/>
          <w:sz w:val="21"/>
          <w:szCs w:val="21"/>
        </w:rPr>
      </w:pPr>
    </w:p>
    <w:p w:rsidR="003E624F" w:rsidRDefault="003E624F">
      <w:pPr>
        <w:pStyle w:val="ad"/>
        <w:widowControl w:val="0"/>
        <w:spacing w:line="360" w:lineRule="auto"/>
        <w:rPr>
          <w:kern w:val="2"/>
          <w:sz w:val="21"/>
          <w:szCs w:val="21"/>
        </w:rPr>
      </w:pPr>
    </w:p>
    <w:p w:rsidR="003E624F" w:rsidRDefault="007E1E09">
      <w:pPr>
        <w:pStyle w:val="ad"/>
        <w:widowControl w:val="0"/>
        <w:spacing w:line="360" w:lineRule="auto"/>
        <w:rPr>
          <w:rFonts w:ascii="Times New Roman"/>
          <w:bCs/>
          <w:color w:val="000000"/>
          <w:kern w:val="2"/>
          <w:sz w:val="21"/>
          <w:szCs w:val="21"/>
        </w:rPr>
      </w:pPr>
      <w:r>
        <w:rPr>
          <w:rFonts w:hint="eastAsia"/>
          <w:kern w:val="2"/>
          <w:sz w:val="21"/>
          <w:szCs w:val="21"/>
        </w:rPr>
        <w:t>项目廉政责任书</w:t>
      </w:r>
    </w:p>
    <w:p w:rsidR="003E624F" w:rsidRDefault="007E1E09">
      <w:pPr>
        <w:spacing w:line="360" w:lineRule="auto"/>
        <w:ind w:leftChars="-85" w:left="-178" w:firstLine="480"/>
        <w:rPr>
          <w:rFonts w:ascii="宋体" w:hAnsi="宋体"/>
          <w:szCs w:val="21"/>
          <w:u w:val="single"/>
        </w:rPr>
      </w:pPr>
      <w:r>
        <w:rPr>
          <w:rFonts w:ascii="宋体" w:hAnsi="宋体" w:hint="eastAsia"/>
          <w:szCs w:val="21"/>
        </w:rPr>
        <w:t>项目名称：</w:t>
      </w:r>
    </w:p>
    <w:p w:rsidR="003E624F" w:rsidRDefault="007E1E09">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3E624F" w:rsidRDefault="007E1E09">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3E624F" w:rsidRDefault="007E1E09">
      <w:pPr>
        <w:spacing w:line="360" w:lineRule="auto"/>
        <w:ind w:leftChars="-85" w:left="-178" w:firstLine="480"/>
        <w:rPr>
          <w:rFonts w:ascii="宋体" w:hAnsi="宋体"/>
          <w:szCs w:val="21"/>
          <w:u w:val="single"/>
        </w:rPr>
      </w:pPr>
      <w:r>
        <w:rPr>
          <w:rFonts w:ascii="宋体" w:hAnsi="宋体" w:hint="eastAsia"/>
          <w:szCs w:val="21"/>
        </w:rPr>
        <w:t>乙    方：</w:t>
      </w:r>
    </w:p>
    <w:p w:rsidR="003E624F" w:rsidRDefault="007E1E09">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3E624F" w:rsidRDefault="007E1E09">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3E624F" w:rsidRDefault="007E1E09">
      <w:pPr>
        <w:spacing w:line="360" w:lineRule="auto"/>
        <w:rPr>
          <w:rFonts w:ascii="宋体" w:hAnsi="宋体"/>
          <w:szCs w:val="21"/>
        </w:rPr>
      </w:pPr>
      <w:r>
        <w:rPr>
          <w:rFonts w:ascii="宋体" w:hAnsi="宋体" w:hint="eastAsia"/>
          <w:szCs w:val="21"/>
        </w:rPr>
        <w:t xml:space="preserve">　　(二)　严格执行项目合同文件，自觉按合同办事。</w:t>
      </w:r>
    </w:p>
    <w:p w:rsidR="003E624F" w:rsidRDefault="007E1E09">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3E624F" w:rsidRDefault="007E1E09">
      <w:pPr>
        <w:spacing w:line="360" w:lineRule="auto"/>
        <w:ind w:firstLine="480"/>
        <w:rPr>
          <w:rFonts w:ascii="宋体" w:hAnsi="宋体"/>
          <w:szCs w:val="21"/>
        </w:rPr>
      </w:pPr>
      <w:r>
        <w:rPr>
          <w:rFonts w:ascii="宋体" w:hAnsi="宋体" w:hint="eastAsia"/>
          <w:szCs w:val="21"/>
        </w:rPr>
        <w:lastRenderedPageBreak/>
        <w:t>(四)　发现对方在业务活动中有违规、违纪、违法行为的，应及时提醒对方，情节严重的，应向其上级主管部门或纪检监察、司法等有关机关举报。</w:t>
      </w:r>
    </w:p>
    <w:p w:rsidR="003E624F" w:rsidRDefault="007E1E09">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3E624F" w:rsidRDefault="007E1E09">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3E624F" w:rsidRDefault="007E1E09">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3E624F" w:rsidRDefault="007E1E09">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3E624F" w:rsidRDefault="007E1E09">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3E624F" w:rsidRDefault="007E1E09">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3E624F" w:rsidRDefault="007E1E09">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3E624F" w:rsidRDefault="007E1E09">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3E624F" w:rsidRDefault="007E1E09">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3E624F" w:rsidRDefault="007E1E09">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3E624F" w:rsidRDefault="007E1E09">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3E624F" w:rsidRDefault="007E1E09">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3E624F" w:rsidRDefault="007E1E09">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3E624F" w:rsidRDefault="007E1E09">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3E624F" w:rsidRDefault="007E1E09">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3E624F" w:rsidRDefault="007E1E09">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3E624F" w:rsidRDefault="007E1E09">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w:t>
      </w:r>
      <w:r>
        <w:rPr>
          <w:rFonts w:ascii="宋体" w:hAnsi="宋体" w:hint="eastAsia"/>
          <w:szCs w:val="21"/>
        </w:rPr>
        <w:lastRenderedPageBreak/>
        <w:t>关法律法规和规定给予党纪、政纪处分或组织处理；涉嫌犯罪的，移交司法机关追究刑事责任；给甲方单位造成经济损失的，应予以赔偿。</w:t>
      </w:r>
    </w:p>
    <w:p w:rsidR="003E624F" w:rsidRDefault="007E1E09">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3E624F" w:rsidRDefault="007E1E09">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3E624F" w:rsidRDefault="003E624F">
      <w:pPr>
        <w:adjustRightInd w:val="0"/>
        <w:snapToGrid w:val="0"/>
        <w:spacing w:line="360" w:lineRule="auto"/>
        <w:ind w:left="620"/>
        <w:rPr>
          <w:rFonts w:ascii="宋体" w:hAnsi="宋体"/>
          <w:szCs w:val="21"/>
        </w:rPr>
      </w:pPr>
    </w:p>
    <w:p w:rsidR="003E624F" w:rsidRDefault="007E1E09">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3E624F" w:rsidRDefault="007E1E09">
      <w:pPr>
        <w:adjustRightInd w:val="0"/>
        <w:snapToGrid w:val="0"/>
        <w:spacing w:line="360" w:lineRule="auto"/>
        <w:rPr>
          <w:rFonts w:ascii="宋体" w:hAnsi="宋体"/>
          <w:szCs w:val="21"/>
        </w:rPr>
      </w:pPr>
      <w:r>
        <w:rPr>
          <w:rFonts w:ascii="宋体" w:hAnsi="宋体" w:hint="eastAsia"/>
          <w:szCs w:val="21"/>
        </w:rPr>
        <w:t xml:space="preserve">　　　 　　　                           </w:t>
      </w:r>
    </w:p>
    <w:p w:rsidR="003E624F" w:rsidRDefault="007E1E09">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3E624F" w:rsidRDefault="003E624F">
      <w:pPr>
        <w:adjustRightInd w:val="0"/>
        <w:snapToGrid w:val="0"/>
        <w:spacing w:line="360" w:lineRule="auto"/>
        <w:ind w:leftChars="-1" w:left="-2"/>
        <w:rPr>
          <w:rFonts w:ascii="宋体" w:hAnsi="宋体"/>
          <w:szCs w:val="21"/>
        </w:rPr>
      </w:pPr>
    </w:p>
    <w:p w:rsidR="003E624F" w:rsidRDefault="007E1E09">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3E624F" w:rsidRDefault="003E624F">
      <w:pPr>
        <w:spacing w:line="360" w:lineRule="auto"/>
        <w:ind w:firstLineChars="200" w:firstLine="420"/>
        <w:rPr>
          <w:szCs w:val="21"/>
        </w:rPr>
      </w:pPr>
    </w:p>
    <w:p w:rsidR="003E624F" w:rsidRDefault="007E1E09">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3E624F" w:rsidRDefault="007E1E09">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3E624F" w:rsidRDefault="003E624F" w:rsidP="00CE3231">
      <w:pPr>
        <w:widowControl/>
        <w:spacing w:beforeLines="50" w:line="360" w:lineRule="auto"/>
        <w:jc w:val="left"/>
        <w:rPr>
          <w:rFonts w:ascii="宋体" w:hAnsi="宋体"/>
          <w:szCs w:val="21"/>
        </w:rPr>
      </w:pPr>
    </w:p>
    <w:p w:rsidR="003E624F" w:rsidRDefault="003E624F">
      <w:pPr>
        <w:spacing w:line="360" w:lineRule="auto"/>
      </w:pPr>
    </w:p>
    <w:bookmarkEnd w:id="0"/>
    <w:p w:rsidR="003E624F" w:rsidRDefault="003E624F">
      <w:pPr>
        <w:spacing w:line="360" w:lineRule="auto"/>
      </w:pPr>
    </w:p>
    <w:sectPr w:rsidR="003E624F" w:rsidSect="003E624F">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008" w:rsidRDefault="00934008" w:rsidP="003E624F">
      <w:r>
        <w:separator/>
      </w:r>
    </w:p>
  </w:endnote>
  <w:endnote w:type="continuationSeparator" w:id="1">
    <w:p w:rsidR="00934008" w:rsidRDefault="00934008" w:rsidP="003E6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008" w:rsidRDefault="00934008" w:rsidP="003E624F">
      <w:r>
        <w:separator/>
      </w:r>
    </w:p>
  </w:footnote>
  <w:footnote w:type="continuationSeparator" w:id="1">
    <w:p w:rsidR="00934008" w:rsidRDefault="00934008" w:rsidP="003E62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24F" w:rsidRDefault="003E624F">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8260E"/>
    <w:rsid w:val="000A5F96"/>
    <w:rsid w:val="00111236"/>
    <w:rsid w:val="0011434E"/>
    <w:rsid w:val="00160C78"/>
    <w:rsid w:val="001A0454"/>
    <w:rsid w:val="001B66D1"/>
    <w:rsid w:val="001B7EC7"/>
    <w:rsid w:val="001C0295"/>
    <w:rsid w:val="00212D58"/>
    <w:rsid w:val="00222977"/>
    <w:rsid w:val="00312575"/>
    <w:rsid w:val="003511C5"/>
    <w:rsid w:val="0036640D"/>
    <w:rsid w:val="00370306"/>
    <w:rsid w:val="003E624F"/>
    <w:rsid w:val="0043201F"/>
    <w:rsid w:val="0058411E"/>
    <w:rsid w:val="00593B8F"/>
    <w:rsid w:val="005C2BE8"/>
    <w:rsid w:val="005E25A3"/>
    <w:rsid w:val="00610BEE"/>
    <w:rsid w:val="0062213E"/>
    <w:rsid w:val="00686142"/>
    <w:rsid w:val="006952BA"/>
    <w:rsid w:val="006C5AD5"/>
    <w:rsid w:val="006D79E4"/>
    <w:rsid w:val="00771A70"/>
    <w:rsid w:val="007D1264"/>
    <w:rsid w:val="007E1E09"/>
    <w:rsid w:val="007F5878"/>
    <w:rsid w:val="00870552"/>
    <w:rsid w:val="008E227B"/>
    <w:rsid w:val="00934008"/>
    <w:rsid w:val="009D27E0"/>
    <w:rsid w:val="009F4BD9"/>
    <w:rsid w:val="00A865A4"/>
    <w:rsid w:val="00A93B2C"/>
    <w:rsid w:val="00A94C5C"/>
    <w:rsid w:val="00AD0F1C"/>
    <w:rsid w:val="00AF4B2B"/>
    <w:rsid w:val="00B24D71"/>
    <w:rsid w:val="00BB7B09"/>
    <w:rsid w:val="00C21FFA"/>
    <w:rsid w:val="00C24DFF"/>
    <w:rsid w:val="00C451CC"/>
    <w:rsid w:val="00C51A8E"/>
    <w:rsid w:val="00C55FA0"/>
    <w:rsid w:val="00CD3833"/>
    <w:rsid w:val="00CE3231"/>
    <w:rsid w:val="00D21C19"/>
    <w:rsid w:val="00D924EC"/>
    <w:rsid w:val="00E11D7B"/>
    <w:rsid w:val="00E13887"/>
    <w:rsid w:val="00E32E7B"/>
    <w:rsid w:val="00E50330"/>
    <w:rsid w:val="00EB3A5C"/>
    <w:rsid w:val="00EE5C11"/>
    <w:rsid w:val="00F430DD"/>
    <w:rsid w:val="00F43BA9"/>
    <w:rsid w:val="00FB1E7B"/>
    <w:rsid w:val="093E76C7"/>
    <w:rsid w:val="0CA46D22"/>
    <w:rsid w:val="116E7684"/>
    <w:rsid w:val="13CF3566"/>
    <w:rsid w:val="18DB4F26"/>
    <w:rsid w:val="273B6E2A"/>
    <w:rsid w:val="3D1F7B5B"/>
    <w:rsid w:val="40085CD0"/>
    <w:rsid w:val="42BC3601"/>
    <w:rsid w:val="49B21B05"/>
    <w:rsid w:val="568D52CC"/>
    <w:rsid w:val="5AC25647"/>
    <w:rsid w:val="5B997319"/>
    <w:rsid w:val="6D0C69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Normal (Web)"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624F"/>
    <w:pPr>
      <w:widowControl w:val="0"/>
      <w:jc w:val="both"/>
    </w:pPr>
    <w:rPr>
      <w:kern w:val="2"/>
      <w:sz w:val="21"/>
    </w:rPr>
  </w:style>
  <w:style w:type="paragraph" w:styleId="1">
    <w:name w:val="heading 1"/>
    <w:basedOn w:val="a0"/>
    <w:next w:val="a0"/>
    <w:link w:val="1Char"/>
    <w:uiPriority w:val="9"/>
    <w:qFormat/>
    <w:rsid w:val="003E624F"/>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3E624F"/>
    <w:pPr>
      <w:jc w:val="left"/>
    </w:pPr>
  </w:style>
  <w:style w:type="paragraph" w:styleId="a5">
    <w:name w:val="footer"/>
    <w:basedOn w:val="a0"/>
    <w:link w:val="Char0"/>
    <w:uiPriority w:val="99"/>
    <w:qFormat/>
    <w:rsid w:val="003E624F"/>
    <w:pPr>
      <w:tabs>
        <w:tab w:val="center" w:pos="4153"/>
        <w:tab w:val="right" w:pos="8306"/>
      </w:tabs>
      <w:snapToGrid w:val="0"/>
      <w:jc w:val="left"/>
    </w:pPr>
    <w:rPr>
      <w:sz w:val="18"/>
      <w:szCs w:val="18"/>
    </w:rPr>
  </w:style>
  <w:style w:type="paragraph" w:styleId="a6">
    <w:name w:val="header"/>
    <w:basedOn w:val="a0"/>
    <w:link w:val="Char1"/>
    <w:uiPriority w:val="99"/>
    <w:qFormat/>
    <w:rsid w:val="003E624F"/>
    <w:pPr>
      <w:tabs>
        <w:tab w:val="center" w:pos="4153"/>
        <w:tab w:val="right" w:pos="8306"/>
      </w:tabs>
      <w:snapToGrid w:val="0"/>
      <w:jc w:val="center"/>
    </w:pPr>
    <w:rPr>
      <w:sz w:val="18"/>
      <w:szCs w:val="18"/>
    </w:rPr>
  </w:style>
  <w:style w:type="paragraph" w:styleId="2">
    <w:name w:val="Body Text 2"/>
    <w:basedOn w:val="a0"/>
    <w:link w:val="2Char"/>
    <w:qFormat/>
    <w:rsid w:val="003E624F"/>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3E62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Normal (Web)"/>
    <w:basedOn w:val="a0"/>
    <w:uiPriority w:val="99"/>
    <w:semiHidden/>
    <w:unhideWhenUsed/>
    <w:qFormat/>
    <w:rsid w:val="003E624F"/>
    <w:pPr>
      <w:spacing w:beforeAutospacing="1" w:afterAutospacing="1"/>
      <w:jc w:val="left"/>
    </w:pPr>
    <w:rPr>
      <w:kern w:val="0"/>
      <w:sz w:val="24"/>
    </w:rPr>
  </w:style>
  <w:style w:type="paragraph" w:styleId="a8">
    <w:name w:val="annotation subject"/>
    <w:basedOn w:val="a4"/>
    <w:next w:val="a4"/>
    <w:link w:val="Char2"/>
    <w:uiPriority w:val="99"/>
    <w:semiHidden/>
    <w:unhideWhenUsed/>
    <w:qFormat/>
    <w:rsid w:val="003E624F"/>
    <w:rPr>
      <w:b/>
      <w:bCs/>
    </w:rPr>
  </w:style>
  <w:style w:type="table" w:styleId="a9">
    <w:name w:val="Table Grid"/>
    <w:basedOn w:val="a2"/>
    <w:qFormat/>
    <w:rsid w:val="003E624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3E624F"/>
    <w:rPr>
      <w:rFonts w:ascii="Verdana" w:hAnsi="Verdana" w:cs="Verdana" w:hint="default"/>
      <w:i/>
      <w:color w:val="273337"/>
      <w:sz w:val="18"/>
      <w:szCs w:val="18"/>
    </w:rPr>
  </w:style>
  <w:style w:type="character" w:styleId="ab">
    <w:name w:val="annotation reference"/>
    <w:basedOn w:val="a1"/>
    <w:uiPriority w:val="99"/>
    <w:semiHidden/>
    <w:unhideWhenUsed/>
    <w:qFormat/>
    <w:rsid w:val="003E624F"/>
    <w:rPr>
      <w:sz w:val="21"/>
      <w:szCs w:val="21"/>
    </w:rPr>
  </w:style>
  <w:style w:type="character" w:customStyle="1" w:styleId="1Char">
    <w:name w:val="标题 1 Char"/>
    <w:basedOn w:val="a1"/>
    <w:link w:val="1"/>
    <w:qFormat/>
    <w:rsid w:val="003E624F"/>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3E624F"/>
    <w:rPr>
      <w:rFonts w:ascii="Times New Roman" w:eastAsia="宋体" w:hAnsi="Times New Roman" w:cs="Times New Roman"/>
      <w:sz w:val="18"/>
      <w:szCs w:val="18"/>
    </w:rPr>
  </w:style>
  <w:style w:type="paragraph" w:styleId="ac">
    <w:name w:val="List Paragraph"/>
    <w:basedOn w:val="a0"/>
    <w:link w:val="Char3"/>
    <w:uiPriority w:val="34"/>
    <w:qFormat/>
    <w:rsid w:val="003E624F"/>
    <w:pPr>
      <w:ind w:firstLineChars="200" w:firstLine="420"/>
    </w:pPr>
  </w:style>
  <w:style w:type="paragraph" w:customStyle="1" w:styleId="ad">
    <w:name w:val="目录"/>
    <w:basedOn w:val="a0"/>
    <w:qFormat/>
    <w:rsid w:val="003E624F"/>
    <w:pPr>
      <w:widowControl/>
      <w:jc w:val="center"/>
    </w:pPr>
    <w:rPr>
      <w:rFonts w:ascii="宋体"/>
      <w:b/>
      <w:kern w:val="0"/>
      <w:sz w:val="36"/>
    </w:rPr>
  </w:style>
  <w:style w:type="paragraph" w:customStyle="1" w:styleId="310">
    <w:name w:val="样式 3 10 磅"/>
    <w:qFormat/>
    <w:rsid w:val="003E624F"/>
    <w:pPr>
      <w:widowControl w:val="0"/>
      <w:jc w:val="both"/>
    </w:pPr>
    <w:rPr>
      <w:rFonts w:ascii="Calibri" w:hAnsi="Calibri" w:cs="Arial"/>
      <w:kern w:val="2"/>
      <w:sz w:val="21"/>
      <w:szCs w:val="24"/>
    </w:rPr>
  </w:style>
  <w:style w:type="character" w:customStyle="1" w:styleId="Char3">
    <w:name w:val="列出段落 Char"/>
    <w:link w:val="ac"/>
    <w:uiPriority w:val="34"/>
    <w:qFormat/>
    <w:rsid w:val="003E624F"/>
    <w:rPr>
      <w:rFonts w:ascii="Times New Roman" w:eastAsia="宋体" w:hAnsi="Times New Roman" w:cs="Times New Roman"/>
      <w:szCs w:val="20"/>
    </w:rPr>
  </w:style>
  <w:style w:type="table" w:customStyle="1" w:styleId="TableGrid">
    <w:name w:val="TableGrid"/>
    <w:qFormat/>
    <w:rsid w:val="003E624F"/>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3E624F"/>
    <w:rPr>
      <w:rFonts w:ascii="Times New Roman" w:eastAsia="宋体" w:hAnsi="Times New Roman" w:cs="Times New Roman"/>
      <w:sz w:val="18"/>
      <w:szCs w:val="18"/>
    </w:rPr>
  </w:style>
  <w:style w:type="paragraph" w:customStyle="1" w:styleId="ae">
    <w:name w:val="标准正文"/>
    <w:basedOn w:val="a0"/>
    <w:qFormat/>
    <w:rsid w:val="003E624F"/>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3E624F"/>
    <w:rPr>
      <w:rFonts w:ascii="Calibri" w:eastAsia="宋体" w:hAnsi="Calibri" w:cs="Times New Roman"/>
      <w:kern w:val="0"/>
      <w:sz w:val="24"/>
      <w:szCs w:val="24"/>
      <w:lang w:eastAsia="en-US" w:bidi="en-US"/>
    </w:rPr>
  </w:style>
  <w:style w:type="paragraph" w:customStyle="1" w:styleId="10">
    <w:name w:val="列出段落1"/>
    <w:basedOn w:val="a0"/>
    <w:qFormat/>
    <w:rsid w:val="003E624F"/>
    <w:pPr>
      <w:ind w:firstLineChars="200" w:firstLine="420"/>
    </w:pPr>
    <w:rPr>
      <w:szCs w:val="24"/>
    </w:rPr>
  </w:style>
  <w:style w:type="paragraph" w:customStyle="1" w:styleId="11">
    <w:name w:val="无间隔1"/>
    <w:qFormat/>
    <w:rsid w:val="003E624F"/>
    <w:pPr>
      <w:widowControl w:val="0"/>
      <w:jc w:val="both"/>
    </w:pPr>
    <w:rPr>
      <w:kern w:val="2"/>
      <w:sz w:val="21"/>
      <w:szCs w:val="24"/>
    </w:rPr>
  </w:style>
  <w:style w:type="paragraph" w:customStyle="1" w:styleId="a">
    <w:name w:val="正文 + 华文中宋"/>
    <w:basedOn w:val="a0"/>
    <w:qFormat/>
    <w:rsid w:val="003E624F"/>
    <w:pPr>
      <w:numPr>
        <w:numId w:val="1"/>
      </w:numPr>
    </w:pPr>
    <w:rPr>
      <w:sz w:val="24"/>
      <w:szCs w:val="24"/>
    </w:rPr>
  </w:style>
  <w:style w:type="paragraph" w:customStyle="1" w:styleId="af">
    <w:name w:val="正文段落样式"/>
    <w:basedOn w:val="a0"/>
    <w:qFormat/>
    <w:rsid w:val="003E624F"/>
    <w:pPr>
      <w:spacing w:after="120" w:line="360" w:lineRule="auto"/>
      <w:ind w:firstLineChars="257" w:firstLine="514"/>
    </w:pPr>
    <w:rPr>
      <w:rFonts w:cs="宋体"/>
      <w:bCs/>
      <w:sz w:val="20"/>
    </w:rPr>
  </w:style>
  <w:style w:type="paragraph" w:customStyle="1" w:styleId="af0">
    <w:name w:val="定义内容"/>
    <w:basedOn w:val="af"/>
    <w:qFormat/>
    <w:rsid w:val="003E624F"/>
    <w:rPr>
      <w:b/>
      <w:sz w:val="28"/>
    </w:rPr>
  </w:style>
  <w:style w:type="character" w:customStyle="1" w:styleId="HTMLChar">
    <w:name w:val="HTML 预设格式 Char"/>
    <w:basedOn w:val="a1"/>
    <w:link w:val="HTML"/>
    <w:uiPriority w:val="99"/>
    <w:qFormat/>
    <w:rsid w:val="003E624F"/>
    <w:rPr>
      <w:rFonts w:ascii="宋体" w:hAnsi="宋体"/>
      <w:kern w:val="0"/>
      <w:sz w:val="24"/>
      <w:szCs w:val="24"/>
    </w:rPr>
  </w:style>
  <w:style w:type="character" w:customStyle="1" w:styleId="Char">
    <w:name w:val="批注文字 Char"/>
    <w:basedOn w:val="a1"/>
    <w:link w:val="a4"/>
    <w:uiPriority w:val="99"/>
    <w:qFormat/>
    <w:rsid w:val="003E624F"/>
    <w:rPr>
      <w:rFonts w:ascii="Times New Roman" w:hAnsi="Times New Roman" w:cs="Times New Roman"/>
      <w:szCs w:val="20"/>
    </w:rPr>
  </w:style>
  <w:style w:type="character" w:customStyle="1" w:styleId="Char2">
    <w:name w:val="批注主题 Char"/>
    <w:basedOn w:val="Char"/>
    <w:link w:val="a8"/>
    <w:uiPriority w:val="99"/>
    <w:semiHidden/>
    <w:qFormat/>
    <w:rsid w:val="003E624F"/>
    <w:rPr>
      <w:rFonts w:ascii="Times New Roman" w:hAnsi="Times New Roman" w:cs="Times New Roman"/>
      <w:b/>
      <w:bCs/>
      <w:szCs w:val="20"/>
    </w:rPr>
  </w:style>
  <w:style w:type="paragraph" w:customStyle="1" w:styleId="12">
    <w:name w:val="修订1"/>
    <w:hidden/>
    <w:uiPriority w:val="99"/>
    <w:semiHidden/>
    <w:qFormat/>
    <w:rsid w:val="003E624F"/>
    <w:rPr>
      <w:kern w:val="2"/>
      <w:sz w:val="21"/>
    </w:rPr>
  </w:style>
  <w:style w:type="character" w:customStyle="1" w:styleId="NormalCharacter">
    <w:name w:val="NormalCharacter"/>
    <w:semiHidden/>
    <w:qFormat/>
    <w:rsid w:val="003E624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0.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1.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3.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6.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2.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3.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4.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5.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6.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7.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8.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9.xml><?xml version="1.0" encoding="utf-8"?>
<ds:datastoreItem xmlns:ds="http://schemas.openxmlformats.org/officeDocument/2006/customXml" ds:itemID="{9A25C4FD-B014-4A5F-A6FE-2346736965C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12</Pages>
  <Words>1238</Words>
  <Characters>7062</Characters>
  <Application>Microsoft Office Word</Application>
  <DocSecurity>0</DocSecurity>
  <Lines>58</Lines>
  <Paragraphs>16</Paragraphs>
  <ScaleCrop>false</ScaleCrop>
  <Company>Microsoft</Company>
  <LinksUpToDate>false</LinksUpToDate>
  <CharactersWithSpaces>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36</cp:revision>
  <dcterms:created xsi:type="dcterms:W3CDTF">2025-03-17T01:25:00Z</dcterms:created>
  <dcterms:modified xsi:type="dcterms:W3CDTF">2026-01-14T07:32:00Z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95E6D2C552EB4C0F84C7E472686B3B60_13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