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86" w:rsidRPr="00D033E7" w:rsidRDefault="00A04B86" w:rsidP="00D033E7">
      <w:pPr>
        <w:ind w:firstLineChars="600" w:firstLine="2160"/>
        <w:rPr>
          <w:rStyle w:val="fontstyle01"/>
          <w:rFonts w:asciiTheme="minorEastAsia" w:eastAsiaTheme="minorEastAsia" w:hAnsiTheme="minorEastAsia" w:hint="default"/>
          <w:sz w:val="24"/>
          <w:szCs w:val="24"/>
        </w:rPr>
      </w:pPr>
      <w:r w:rsidRPr="00D033E7">
        <w:rPr>
          <w:rStyle w:val="fontstyle01"/>
          <w:rFonts w:asciiTheme="minorEastAsia" w:eastAsiaTheme="minorEastAsia" w:hAnsiTheme="minorEastAsia" w:hint="default"/>
        </w:rPr>
        <w:t>医用射线防护产品参数</w:t>
      </w:r>
      <w:r w:rsidRPr="00D033E7">
        <w:rPr>
          <w:rFonts w:asciiTheme="minorEastAsia" w:hAnsiTheme="minorEastAsia" w:hint="eastAsia"/>
          <w:color w:val="000000"/>
          <w:sz w:val="36"/>
          <w:szCs w:val="36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1、 具有CFDA 颁发的"</w:t>
      </w:r>
      <w:proofErr w:type="gramStart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国械备</w:t>
      </w:r>
      <w:proofErr w:type="gramEnd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"一类医疗器械备案信息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2、 *具有CE 等国际认证证书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3、 全部产品满足并符合欧盟适用的所有法规要求，原装进口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4、 *防辐射防护材料、表面织物及外关设计，同时拥有专利证书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5</w:t>
      </w:r>
      <w:r w:rsidRPr="00D033E7">
        <w:rPr>
          <w:rStyle w:val="fontstyle01"/>
          <w:rFonts w:asciiTheme="minorEastAsia" w:eastAsiaTheme="minorEastAsia" w:hAnsiTheme="minorEastAsia"/>
          <w:sz w:val="24"/>
          <w:szCs w:val="24"/>
        </w:rPr>
        <w:t>、</w:t>
      </w:r>
      <w:r w:rsid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防辐射防护材料：含铅复合材料；防辐射材料与设计达到重量和有效防护最佳的平衡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6</w:t>
      </w:r>
      <w:r w:rsidRPr="00D033E7">
        <w:rPr>
          <w:rStyle w:val="fontstyle01"/>
          <w:rFonts w:asciiTheme="minorEastAsia" w:eastAsiaTheme="minorEastAsia" w:hAnsiTheme="minorEastAsia"/>
          <w:sz w:val="24"/>
          <w:szCs w:val="24"/>
        </w:rPr>
        <w:t>、</w:t>
      </w:r>
      <w:r w:rsid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表面织物：为医疗专用防护衣外表织物， 抑制和抵消防护衣表面上微生物的生长。</w:t>
      </w:r>
    </w:p>
    <w:p w:rsidR="00A04B86" w:rsidRPr="00D033E7" w:rsidRDefault="00A04B86" w:rsidP="00D033E7">
      <w:pPr>
        <w:ind w:left="425" w:hangingChars="177" w:hanging="425"/>
        <w:rPr>
          <w:rFonts w:asciiTheme="minorEastAsia" w:hAnsiTheme="minorEastAsia" w:hint="eastAsia"/>
          <w:color w:val="000000"/>
          <w:sz w:val="24"/>
          <w:szCs w:val="24"/>
        </w:rPr>
      </w:pP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7</w:t>
      </w:r>
      <w:r w:rsidRPr="00D033E7">
        <w:rPr>
          <w:rStyle w:val="fontstyle01"/>
          <w:rFonts w:asciiTheme="minorEastAsia" w:eastAsiaTheme="minorEastAsia" w:hAnsiTheme="minorEastAsia"/>
          <w:sz w:val="24"/>
          <w:szCs w:val="24"/>
        </w:rPr>
        <w:t>、</w:t>
      </w:r>
      <w:r w:rsid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清洗消毒过后不改变产品的稳定性，消毒须使用</w:t>
      </w:r>
      <w:proofErr w:type="gramStart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胍</w:t>
      </w:r>
      <w:proofErr w:type="gramEnd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类消毒剂，不能用活性的有</w:t>
      </w:r>
      <w:proofErr w:type="gramStart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氯裂性的</w:t>
      </w:r>
      <w:proofErr w:type="gramEnd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消毒剂消毒，日常清洁用 20°左右温水擦拭。采用 100%环保原材料，对环境“零”污染，穿戴过程中不产生静电</w:t>
      </w:r>
    </w:p>
    <w:p w:rsidR="0079737F" w:rsidRPr="00D033E7" w:rsidRDefault="00A04B86" w:rsidP="00D033E7">
      <w:pPr>
        <w:ind w:leftChars="-31" w:left="175" w:hangingChars="100" w:hanging="240"/>
        <w:rPr>
          <w:rStyle w:val="fontstyle01"/>
          <w:rFonts w:asciiTheme="minorEastAsia" w:eastAsiaTheme="minorEastAsia" w:hAnsiTheme="minorEastAsia" w:hint="default"/>
          <w:sz w:val="24"/>
          <w:szCs w:val="24"/>
        </w:rPr>
      </w:pPr>
      <w:r w:rsidRPr="00D033E7">
        <w:rPr>
          <w:rFonts w:asciiTheme="minorEastAsia" w:hAnsiTheme="minorEastAsia" w:hint="eastAsia"/>
          <w:color w:val="000000"/>
          <w:sz w:val="24"/>
          <w:szCs w:val="24"/>
        </w:rPr>
        <w:t>8、分体式防护衣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外观设计：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21"/>
          <w:rFonts w:asciiTheme="minorEastAsia" w:hAnsiTheme="minorEastAsia" w:hint="eastAsia"/>
          <w:sz w:val="24"/>
          <w:szCs w:val="24"/>
        </w:rPr>
        <w:sym w:font="Wingdings" w:char="F06C"/>
      </w:r>
      <w:r w:rsidRPr="00D033E7">
        <w:rPr>
          <w:rStyle w:val="fontstyle21"/>
          <w:rFonts w:asciiTheme="minorEastAsia" w:hAnsiTheme="minorEastAsia"/>
          <w:sz w:val="24"/>
          <w:szCs w:val="24"/>
        </w:rPr>
        <w:t xml:space="preserve"> 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防辐射衣正面铅当量 </w:t>
      </w:r>
      <w:proofErr w:type="spellStart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Pb</w:t>
      </w:r>
      <w:proofErr w:type="spellEnd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0.5mm，交叉重叠设计；背面铅当量为 Pb0.25mm</w:t>
      </w:r>
      <w:r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21"/>
          <w:rFonts w:asciiTheme="minorEastAsia" w:hAnsiTheme="minorEastAsia" w:hint="eastAsia"/>
          <w:sz w:val="24"/>
          <w:szCs w:val="24"/>
        </w:rPr>
        <w:sym w:font="Wingdings" w:char="F06C"/>
      </w:r>
      <w:r w:rsidRPr="00D033E7">
        <w:rPr>
          <w:rStyle w:val="fontstyle21"/>
          <w:rFonts w:asciiTheme="minorEastAsia" w:hAnsiTheme="minorEastAsia"/>
          <w:sz w:val="24"/>
          <w:szCs w:val="24"/>
        </w:rPr>
        <w:t xml:space="preserve"> 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防辐射</w:t>
      </w:r>
      <w:proofErr w:type="gramStart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衣提供</w:t>
      </w:r>
      <w:proofErr w:type="gramEnd"/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全方位的保护， 正面防护达到人体柱状圆周面积的 60%；</w:t>
      </w:r>
    </w:p>
    <w:p w:rsidR="0079737F" w:rsidRPr="00D033E7" w:rsidRDefault="0079737F" w:rsidP="00D033E7">
      <w:pPr>
        <w:ind w:leftChars="-197" w:left="306" w:hangingChars="300" w:hanging="720"/>
        <w:rPr>
          <w:rFonts w:asciiTheme="minorEastAsia" w:hAnsiTheme="minorEastAsia" w:hint="eastAsia"/>
          <w:color w:val="000000"/>
          <w:sz w:val="24"/>
          <w:szCs w:val="24"/>
        </w:rPr>
      </w:pPr>
      <w:r w:rsidRPr="00D033E7">
        <w:rPr>
          <w:rStyle w:val="fontstyle21"/>
          <w:rFonts w:asciiTheme="minorEastAsia" w:hAnsiTheme="minorEastAsia" w:hint="eastAsia"/>
          <w:sz w:val="24"/>
          <w:szCs w:val="24"/>
        </w:rPr>
        <w:t xml:space="preserve"> </w:t>
      </w:r>
      <w:r w:rsidR="00D033E7" w:rsidRPr="00D033E7">
        <w:rPr>
          <w:rStyle w:val="fontstyle21"/>
          <w:rFonts w:asciiTheme="minorEastAsia" w:hAnsiTheme="minorEastAsia" w:hint="eastAsia"/>
          <w:sz w:val="24"/>
          <w:szCs w:val="24"/>
        </w:rPr>
        <w:t xml:space="preserve"> </w:t>
      </w:r>
      <w:r w:rsidR="00D033E7">
        <w:rPr>
          <w:rStyle w:val="fontstyle21"/>
          <w:rFonts w:asciiTheme="minorEastAsia" w:hAnsiTheme="minorEastAsia" w:hint="eastAsia"/>
          <w:sz w:val="24"/>
          <w:szCs w:val="24"/>
        </w:rPr>
        <w:t xml:space="preserve">   </w:t>
      </w:r>
      <w:r w:rsidR="00A04B86" w:rsidRPr="00D033E7">
        <w:rPr>
          <w:rStyle w:val="fontstyle21"/>
          <w:rFonts w:asciiTheme="minorEastAsia" w:hAnsiTheme="minorEastAsia" w:hint="eastAsia"/>
          <w:sz w:val="24"/>
          <w:szCs w:val="24"/>
        </w:rPr>
        <w:sym w:font="Wingdings" w:char="F06C"/>
      </w:r>
      <w:r w:rsidR="00A04B86" w:rsidRPr="00D033E7">
        <w:rPr>
          <w:rStyle w:val="fontstyle21"/>
          <w:rFonts w:asciiTheme="minorEastAsia" w:hAnsiTheme="minorEastAsia"/>
          <w:sz w:val="24"/>
          <w:szCs w:val="24"/>
        </w:rPr>
        <w:t xml:space="preserve"> 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防辐射衣的松紧腰带设计，大幅度减低脊柱负荷，最大限度地提供穿着的舒适度，不间断地提供有效减轻双肩和腰部压力重量的支撑</w:t>
      </w:r>
    </w:p>
    <w:p w:rsidR="0079737F" w:rsidRPr="00D033E7" w:rsidRDefault="0079737F" w:rsidP="00D033E7">
      <w:pPr>
        <w:ind w:left="480" w:hangingChars="200" w:hanging="480"/>
        <w:rPr>
          <w:rFonts w:asciiTheme="minorEastAsia" w:hAnsiTheme="minorEastAsia" w:hint="eastAsia"/>
          <w:color w:val="000000"/>
          <w:sz w:val="24"/>
          <w:szCs w:val="24"/>
        </w:rPr>
      </w:pP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9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、防辐射衣规格尺寸：有超小号，小号，中号，大号 ，加大号可选，也可以量身定制；</w:t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颜色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少7 种可选，满足不同医务人员的需求</w:t>
      </w:r>
    </w:p>
    <w:p w:rsidR="009379DD" w:rsidRPr="00D033E7" w:rsidRDefault="0079737F" w:rsidP="0079737F">
      <w:pPr>
        <w:rPr>
          <w:rFonts w:asciiTheme="minorEastAsia" w:hAnsiTheme="minorEastAsia"/>
          <w:sz w:val="24"/>
          <w:szCs w:val="24"/>
        </w:rPr>
      </w:pPr>
      <w:r w:rsidRPr="00D033E7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、每一件射线防护衣都有生产信息标识，能够追溯全过程</w:t>
      </w:r>
      <w:r w:rsidR="00A04B86"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11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、每套衣服配有一个专用衣架</w:t>
      </w:r>
      <w:r w:rsidR="00A04B86"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12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、防辐射围领：铅当量 </w:t>
      </w:r>
      <w:proofErr w:type="spellStart"/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Pb</w:t>
      </w:r>
      <w:proofErr w:type="spellEnd"/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0.5mm，围脖有按扣可以连接铅衣，为甲状腺部位提供更贴合的防护位置，</w:t>
      </w:r>
      <w:r w:rsid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      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领围尺寸大小可调</w:t>
      </w:r>
      <w:r w:rsidR="00A04B86" w:rsidRPr="00D033E7">
        <w:rPr>
          <w:rFonts w:asciiTheme="minorEastAsia" w:hAnsiTheme="minorEastAsia" w:hint="eastAsia"/>
          <w:color w:val="000000"/>
          <w:sz w:val="24"/>
          <w:szCs w:val="24"/>
        </w:rPr>
        <w:br/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1</w:t>
      </w:r>
      <w:r w:rsidR="00177D19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3</w:t>
      </w:r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、 医用射线防护帽：铅当量 </w:t>
      </w:r>
      <w:proofErr w:type="spellStart"/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>Pb</w:t>
      </w:r>
      <w:proofErr w:type="spellEnd"/>
      <w:r w:rsidR="00A04B86" w:rsidRPr="00D033E7">
        <w:rPr>
          <w:rStyle w:val="fontstyle01"/>
          <w:rFonts w:asciiTheme="minorEastAsia" w:eastAsiaTheme="minorEastAsia" w:hAnsiTheme="minorEastAsia" w:hint="default"/>
          <w:sz w:val="24"/>
          <w:szCs w:val="24"/>
        </w:rPr>
        <w:t xml:space="preserve"> 0.5mm，全新设计理念，提供多方位防护部位；同时融入空气流动学理论，带有透气带，大大提升佩戴者的舒适性和透气性，配有调整带适合佩戴者调整到头部合适的尺寸</w:t>
      </w:r>
      <w:r w:rsidR="00177D19" w:rsidRPr="00D033E7">
        <w:rPr>
          <w:rStyle w:val="fontstyle01"/>
          <w:rFonts w:asciiTheme="minorEastAsia" w:eastAsiaTheme="minorEastAsia" w:hAnsiTheme="minorEastAsia"/>
          <w:sz w:val="24"/>
          <w:szCs w:val="24"/>
        </w:rPr>
        <w:t>。</w:t>
      </w:r>
      <w:r w:rsidR="00A04B86" w:rsidRPr="00D033E7">
        <w:rPr>
          <w:rFonts w:asciiTheme="minorEastAsia" w:hAnsiTheme="minorEastAsia"/>
          <w:sz w:val="24"/>
          <w:szCs w:val="24"/>
        </w:rPr>
        <w:br/>
      </w:r>
      <w:r w:rsidR="00A04B86" w:rsidRPr="00D033E7">
        <w:rPr>
          <w:rFonts w:asciiTheme="minorEastAsia" w:hAnsiTheme="minorEastAsia" w:cs="Calibri"/>
          <w:b/>
          <w:bCs/>
          <w:color w:val="000000"/>
          <w:sz w:val="24"/>
          <w:szCs w:val="24"/>
        </w:rPr>
        <w:br/>
      </w:r>
    </w:p>
    <w:sectPr w:rsidR="009379DD" w:rsidRPr="00D033E7" w:rsidSect="00D033E7">
      <w:pgSz w:w="11906" w:h="16838"/>
      <w:pgMar w:top="1440" w:right="707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AA" w:rsidRDefault="005545AA" w:rsidP="00A04B86">
      <w:r>
        <w:separator/>
      </w:r>
    </w:p>
  </w:endnote>
  <w:endnote w:type="continuationSeparator" w:id="0">
    <w:p w:rsidR="005545AA" w:rsidRDefault="005545AA" w:rsidP="00A0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AA" w:rsidRDefault="005545AA" w:rsidP="00A04B86">
      <w:r>
        <w:separator/>
      </w:r>
    </w:p>
  </w:footnote>
  <w:footnote w:type="continuationSeparator" w:id="0">
    <w:p w:rsidR="005545AA" w:rsidRDefault="005545AA" w:rsidP="00A04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B86"/>
    <w:rsid w:val="00177D19"/>
    <w:rsid w:val="005545AA"/>
    <w:rsid w:val="0079737F"/>
    <w:rsid w:val="009379DD"/>
    <w:rsid w:val="00A04B86"/>
    <w:rsid w:val="00D0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B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B86"/>
    <w:rPr>
      <w:sz w:val="18"/>
      <w:szCs w:val="18"/>
    </w:rPr>
  </w:style>
  <w:style w:type="character" w:customStyle="1" w:styleId="fontstyle01">
    <w:name w:val="fontstyle01"/>
    <w:basedOn w:val="a0"/>
    <w:rsid w:val="00A04B86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a0"/>
    <w:rsid w:val="00A04B86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A04B86"/>
    <w:rPr>
      <w:rFonts w:ascii="Calibri" w:hAnsi="Calibri" w:cs="Calibri" w:hint="defaul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a0"/>
    <w:rsid w:val="00A04B86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杜正锋</dc:creator>
  <cp:keywords/>
  <dc:description/>
  <cp:lastModifiedBy>杜正锋</cp:lastModifiedBy>
  <cp:revision>3</cp:revision>
  <dcterms:created xsi:type="dcterms:W3CDTF">2018-05-03T23:08:00Z</dcterms:created>
  <dcterms:modified xsi:type="dcterms:W3CDTF">2018-05-03T23:37:00Z</dcterms:modified>
</cp:coreProperties>
</file>