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76A1" w:rsidRDefault="00032C4C" w:rsidP="00032C4C">
      <w:pPr>
        <w:jc w:val="center"/>
        <w:rPr>
          <w:rFonts w:eastAsia="仿宋_GB2312"/>
          <w:sz w:val="36"/>
          <w:szCs w:val="32"/>
        </w:rPr>
      </w:pPr>
      <w:r w:rsidRPr="00032C4C">
        <w:rPr>
          <w:rFonts w:eastAsia="仿宋_GB2312" w:hint="eastAsia"/>
          <w:sz w:val="36"/>
          <w:szCs w:val="32"/>
        </w:rPr>
        <w:t>肺功能信息化系统</w:t>
      </w:r>
      <w:r w:rsidR="00C376A1">
        <w:rPr>
          <w:rFonts w:eastAsia="仿宋_GB2312" w:hint="eastAsia"/>
          <w:sz w:val="36"/>
          <w:szCs w:val="32"/>
        </w:rPr>
        <w:t>项目</w:t>
      </w:r>
    </w:p>
    <w:p w:rsidR="00C376A1" w:rsidRDefault="00C376A1" w:rsidP="00032C4C">
      <w:pPr>
        <w:jc w:val="center"/>
        <w:rPr>
          <w:rFonts w:eastAsia="仿宋_GB2312"/>
          <w:sz w:val="36"/>
          <w:szCs w:val="32"/>
        </w:rPr>
      </w:pPr>
      <w:r>
        <w:rPr>
          <w:rFonts w:eastAsia="仿宋_GB2312" w:hint="eastAsia"/>
          <w:sz w:val="36"/>
          <w:szCs w:val="32"/>
        </w:rPr>
        <w:t>招标</w:t>
      </w:r>
      <w:r>
        <w:rPr>
          <w:rFonts w:eastAsia="仿宋_GB2312"/>
          <w:sz w:val="36"/>
          <w:szCs w:val="32"/>
        </w:rPr>
        <w:t>文件</w:t>
      </w:r>
    </w:p>
    <w:p w:rsidR="00C376A1" w:rsidRDefault="00C376A1" w:rsidP="00032C4C">
      <w:pPr>
        <w:jc w:val="center"/>
        <w:rPr>
          <w:rFonts w:eastAsia="仿宋_GB2312"/>
          <w:sz w:val="36"/>
          <w:szCs w:val="32"/>
        </w:rPr>
      </w:pPr>
    </w:p>
    <w:p w:rsidR="00C376A1" w:rsidRPr="00C34DAD" w:rsidRDefault="00C376A1" w:rsidP="00C376A1">
      <w:pPr>
        <w:pStyle w:val="1"/>
        <w:numPr>
          <w:ilvl w:val="0"/>
          <w:numId w:val="11"/>
        </w:numPr>
        <w:spacing w:beforeLines="0" w:afterLines="0" w:line="360" w:lineRule="auto"/>
        <w:jc w:val="both"/>
        <w:rPr>
          <w:rFonts w:ascii="宋体" w:hAnsi="宋体"/>
          <w:color w:val="000000" w:themeColor="text1"/>
        </w:rPr>
      </w:pPr>
      <w:r w:rsidRPr="00C34DAD">
        <w:rPr>
          <w:rFonts w:ascii="宋体" w:hAnsi="宋体"/>
          <w:color w:val="000000" w:themeColor="text1"/>
        </w:rPr>
        <w:t>招标内容</w:t>
      </w:r>
    </w:p>
    <w:p w:rsidR="00C376A1" w:rsidRPr="00C34DAD" w:rsidRDefault="00C376A1" w:rsidP="00C376A1">
      <w:pPr>
        <w:numPr>
          <w:ilvl w:val="255"/>
          <w:numId w:val="0"/>
        </w:numPr>
        <w:spacing w:line="360" w:lineRule="auto"/>
        <w:ind w:firstLineChars="200" w:firstLine="480"/>
        <w:rPr>
          <w:rFonts w:ascii="宋体" w:hAnsi="宋体"/>
          <w:color w:val="000000" w:themeColor="text1"/>
          <w:sz w:val="24"/>
        </w:rPr>
      </w:pPr>
      <w:r w:rsidRPr="00C34DAD">
        <w:rPr>
          <w:rFonts w:ascii="宋体" w:hAnsi="宋体"/>
          <w:color w:val="000000" w:themeColor="text1"/>
          <w:sz w:val="24"/>
        </w:rPr>
        <w:t>本次招标内容为</w:t>
      </w:r>
      <w:r>
        <w:rPr>
          <w:rFonts w:ascii="宋体" w:hAnsi="宋体" w:hint="eastAsia"/>
          <w:color w:val="000000" w:themeColor="text1"/>
          <w:sz w:val="24"/>
        </w:rPr>
        <w:t>肺功能信息化</w:t>
      </w:r>
      <w:r>
        <w:rPr>
          <w:rFonts w:ascii="宋体" w:hAnsi="宋体"/>
          <w:color w:val="000000" w:themeColor="text1"/>
          <w:sz w:val="24"/>
        </w:rPr>
        <w:t>系统</w:t>
      </w:r>
      <w:r w:rsidRPr="00C34DAD">
        <w:rPr>
          <w:rFonts w:ascii="宋体" w:hAnsi="宋体" w:hint="eastAsia"/>
          <w:color w:val="000000" w:themeColor="text1"/>
          <w:sz w:val="24"/>
        </w:rPr>
        <w:t>，</w:t>
      </w:r>
      <w:r w:rsidRPr="00C34DAD">
        <w:rPr>
          <w:rFonts w:ascii="宋体" w:hAnsi="宋体"/>
          <w:color w:val="000000" w:themeColor="text1"/>
          <w:sz w:val="24"/>
        </w:rPr>
        <w:t>包括</w:t>
      </w:r>
      <w:r w:rsidRPr="00C34DAD">
        <w:rPr>
          <w:rFonts w:ascii="宋体" w:hAnsi="宋体" w:hint="eastAsia"/>
          <w:color w:val="000000" w:themeColor="text1"/>
          <w:sz w:val="24"/>
        </w:rPr>
        <w:t>系统软、硬件</w:t>
      </w:r>
      <w:r w:rsidRPr="00C34DAD">
        <w:rPr>
          <w:rFonts w:ascii="宋体" w:hAnsi="宋体"/>
          <w:color w:val="000000" w:themeColor="text1"/>
          <w:sz w:val="24"/>
        </w:rPr>
        <w:t>的供货、安装调试、集成、开发、技术支持、运行维护、项目验收、技术培训及售后服务等。</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1843"/>
      </w:tblGrid>
      <w:tr w:rsidR="00931F3C" w:rsidRPr="00C34DAD" w:rsidTr="00931F3C">
        <w:trPr>
          <w:jc w:val="center"/>
        </w:trPr>
        <w:tc>
          <w:tcPr>
            <w:tcW w:w="3114" w:type="dxa"/>
            <w:vAlign w:val="center"/>
          </w:tcPr>
          <w:p w:rsidR="00931F3C" w:rsidRPr="00C34DAD" w:rsidRDefault="00931F3C" w:rsidP="002C7252">
            <w:pPr>
              <w:pStyle w:val="11"/>
              <w:jc w:val="center"/>
              <w:rPr>
                <w:rFonts w:ascii="宋体" w:hAnsi="宋体"/>
                <w:color w:val="000000" w:themeColor="text1"/>
                <w:kern w:val="2"/>
                <w:szCs w:val="22"/>
              </w:rPr>
            </w:pPr>
            <w:r w:rsidRPr="00C34DAD">
              <w:rPr>
                <w:rFonts w:ascii="宋体" w:hAnsi="宋体"/>
                <w:color w:val="000000" w:themeColor="text1"/>
                <w:kern w:val="2"/>
                <w:szCs w:val="22"/>
              </w:rPr>
              <w:t>货物名称</w:t>
            </w:r>
          </w:p>
        </w:tc>
        <w:tc>
          <w:tcPr>
            <w:tcW w:w="992" w:type="dxa"/>
            <w:vAlign w:val="center"/>
          </w:tcPr>
          <w:p w:rsidR="00931F3C" w:rsidRPr="00C34DAD" w:rsidRDefault="00931F3C" w:rsidP="002C7252">
            <w:pPr>
              <w:pStyle w:val="11"/>
              <w:jc w:val="center"/>
              <w:rPr>
                <w:rFonts w:ascii="宋体" w:hAnsi="宋体"/>
                <w:color w:val="000000" w:themeColor="text1"/>
                <w:kern w:val="2"/>
                <w:szCs w:val="22"/>
              </w:rPr>
            </w:pPr>
            <w:r w:rsidRPr="00C34DAD">
              <w:rPr>
                <w:rFonts w:ascii="宋体" w:hAnsi="宋体"/>
                <w:color w:val="000000" w:themeColor="text1"/>
                <w:kern w:val="2"/>
                <w:szCs w:val="22"/>
              </w:rPr>
              <w:t>数量</w:t>
            </w:r>
          </w:p>
        </w:tc>
        <w:tc>
          <w:tcPr>
            <w:tcW w:w="1843" w:type="dxa"/>
            <w:vAlign w:val="center"/>
          </w:tcPr>
          <w:p w:rsidR="00931F3C" w:rsidRPr="00C34DAD" w:rsidRDefault="00931F3C" w:rsidP="002C7252">
            <w:pPr>
              <w:pStyle w:val="11"/>
              <w:jc w:val="center"/>
              <w:rPr>
                <w:rFonts w:ascii="宋体" w:hAnsi="宋体"/>
                <w:color w:val="000000" w:themeColor="text1"/>
                <w:kern w:val="2"/>
                <w:szCs w:val="22"/>
              </w:rPr>
            </w:pPr>
            <w:r>
              <w:rPr>
                <w:rFonts w:ascii="宋体" w:hAnsi="宋体" w:hint="eastAsia"/>
                <w:color w:val="000000" w:themeColor="text1"/>
                <w:kern w:val="2"/>
                <w:szCs w:val="22"/>
              </w:rPr>
              <w:t>采购</w:t>
            </w:r>
            <w:r>
              <w:rPr>
                <w:rFonts w:ascii="宋体" w:hAnsi="宋体"/>
                <w:color w:val="000000" w:themeColor="text1"/>
                <w:kern w:val="2"/>
                <w:szCs w:val="22"/>
              </w:rPr>
              <w:t>控制价</w:t>
            </w:r>
          </w:p>
        </w:tc>
      </w:tr>
      <w:tr w:rsidR="00931F3C" w:rsidRPr="00C34DAD" w:rsidTr="00931F3C">
        <w:trPr>
          <w:jc w:val="center"/>
        </w:trPr>
        <w:tc>
          <w:tcPr>
            <w:tcW w:w="3114" w:type="dxa"/>
            <w:vAlign w:val="center"/>
          </w:tcPr>
          <w:p w:rsidR="00931F3C" w:rsidRPr="00C34DAD" w:rsidRDefault="00931F3C" w:rsidP="002C7252">
            <w:pPr>
              <w:pStyle w:val="11"/>
              <w:rPr>
                <w:rFonts w:ascii="宋体" w:hAnsi="宋体"/>
                <w:color w:val="000000" w:themeColor="text1"/>
                <w:kern w:val="2"/>
                <w:szCs w:val="22"/>
              </w:rPr>
            </w:pPr>
            <w:r>
              <w:rPr>
                <w:rFonts w:ascii="宋体" w:hAnsi="宋体" w:hint="eastAsia"/>
                <w:color w:val="000000" w:themeColor="text1"/>
              </w:rPr>
              <w:t>肺功能信息化</w:t>
            </w:r>
            <w:r>
              <w:rPr>
                <w:rFonts w:ascii="宋体" w:hAnsi="宋体"/>
                <w:color w:val="000000" w:themeColor="text1"/>
              </w:rPr>
              <w:t>系统</w:t>
            </w:r>
          </w:p>
        </w:tc>
        <w:tc>
          <w:tcPr>
            <w:tcW w:w="992" w:type="dxa"/>
            <w:vAlign w:val="center"/>
          </w:tcPr>
          <w:p w:rsidR="00931F3C" w:rsidRPr="00C34DAD" w:rsidRDefault="00931F3C" w:rsidP="002C7252">
            <w:pPr>
              <w:pStyle w:val="11"/>
              <w:jc w:val="center"/>
              <w:rPr>
                <w:rFonts w:ascii="宋体" w:hAnsi="宋体"/>
                <w:color w:val="000000" w:themeColor="text1"/>
                <w:kern w:val="2"/>
                <w:szCs w:val="22"/>
              </w:rPr>
            </w:pPr>
            <w:r w:rsidRPr="00C34DAD">
              <w:rPr>
                <w:rFonts w:ascii="宋体" w:hAnsi="宋体"/>
                <w:color w:val="000000" w:themeColor="text1"/>
                <w:kern w:val="2"/>
                <w:szCs w:val="22"/>
              </w:rPr>
              <w:t>1套</w:t>
            </w:r>
          </w:p>
        </w:tc>
        <w:tc>
          <w:tcPr>
            <w:tcW w:w="1843" w:type="dxa"/>
            <w:vAlign w:val="center"/>
          </w:tcPr>
          <w:p w:rsidR="00931F3C" w:rsidRPr="00C34DAD" w:rsidRDefault="00931F3C" w:rsidP="002C7252">
            <w:pPr>
              <w:pStyle w:val="11"/>
              <w:jc w:val="center"/>
              <w:rPr>
                <w:rFonts w:ascii="宋体" w:hAnsi="宋体"/>
                <w:color w:val="000000" w:themeColor="text1"/>
                <w:kern w:val="2"/>
                <w:szCs w:val="22"/>
              </w:rPr>
            </w:pPr>
            <w:r>
              <w:rPr>
                <w:rFonts w:ascii="宋体" w:hAnsi="宋体"/>
                <w:color w:val="000000" w:themeColor="text1"/>
                <w:kern w:val="2"/>
                <w:szCs w:val="22"/>
              </w:rPr>
              <w:t>20</w:t>
            </w:r>
            <w:r>
              <w:rPr>
                <w:rFonts w:ascii="宋体" w:hAnsi="宋体" w:hint="eastAsia"/>
                <w:color w:val="000000" w:themeColor="text1"/>
                <w:kern w:val="2"/>
                <w:szCs w:val="22"/>
              </w:rPr>
              <w:t>万</w:t>
            </w:r>
          </w:p>
        </w:tc>
      </w:tr>
    </w:tbl>
    <w:p w:rsidR="00C376A1" w:rsidRPr="00C34DAD" w:rsidRDefault="00C376A1" w:rsidP="00C376A1">
      <w:pPr>
        <w:spacing w:line="360" w:lineRule="auto"/>
        <w:rPr>
          <w:rFonts w:ascii="宋体" w:hAnsi="宋体"/>
          <w:color w:val="000000" w:themeColor="text1"/>
        </w:rPr>
      </w:pPr>
    </w:p>
    <w:p w:rsidR="00C376A1" w:rsidRPr="00C34DAD" w:rsidRDefault="00C376A1" w:rsidP="00C376A1">
      <w:pPr>
        <w:pStyle w:val="1"/>
        <w:numPr>
          <w:ilvl w:val="0"/>
          <w:numId w:val="11"/>
        </w:numPr>
        <w:spacing w:beforeLines="0" w:afterLines="0" w:line="360" w:lineRule="auto"/>
        <w:jc w:val="both"/>
        <w:rPr>
          <w:rFonts w:ascii="宋体" w:hAnsi="宋体"/>
          <w:color w:val="000000" w:themeColor="text1"/>
        </w:rPr>
      </w:pPr>
      <w:r w:rsidRPr="00C34DAD">
        <w:rPr>
          <w:rFonts w:ascii="宋体" w:hAnsi="宋体"/>
          <w:color w:val="000000" w:themeColor="text1"/>
        </w:rPr>
        <w:t>技术规格和配置要求</w:t>
      </w:r>
    </w:p>
    <w:p w:rsidR="00B92B2E" w:rsidRPr="00032C4C" w:rsidRDefault="00B92B2E" w:rsidP="00931F3C">
      <w:pPr>
        <w:rPr>
          <w:sz w:val="22"/>
        </w:rPr>
      </w:pPr>
    </w:p>
    <w:tbl>
      <w:tblPr>
        <w:tblStyle w:val="a3"/>
        <w:tblW w:w="9001" w:type="dxa"/>
        <w:tblLayout w:type="fixed"/>
        <w:tblLook w:val="04A0" w:firstRow="1" w:lastRow="0" w:firstColumn="1" w:lastColumn="0" w:noHBand="0" w:noVBand="1"/>
      </w:tblPr>
      <w:tblGrid>
        <w:gridCol w:w="1950"/>
        <w:gridCol w:w="7051"/>
      </w:tblGrid>
      <w:tr w:rsidR="00032C4C" w:rsidTr="00D667D7">
        <w:trPr>
          <w:trHeight w:val="320"/>
        </w:trPr>
        <w:tc>
          <w:tcPr>
            <w:tcW w:w="1950" w:type="dxa"/>
          </w:tcPr>
          <w:p w:rsidR="00032C4C" w:rsidRDefault="00032C4C" w:rsidP="00D667D7">
            <w:pPr>
              <w:spacing w:line="320" w:lineRule="exact"/>
              <w:jc w:val="center"/>
              <w:rPr>
                <w:rFonts w:eastAsia="仿宋_GB2312"/>
                <w:szCs w:val="21"/>
              </w:rPr>
            </w:pPr>
            <w:r>
              <w:rPr>
                <w:rFonts w:eastAsia="仿宋_GB2312" w:hint="eastAsia"/>
                <w:szCs w:val="21"/>
              </w:rPr>
              <w:t>指标名称</w:t>
            </w:r>
          </w:p>
        </w:tc>
        <w:tc>
          <w:tcPr>
            <w:tcW w:w="7051" w:type="dxa"/>
          </w:tcPr>
          <w:p w:rsidR="00032C4C" w:rsidRDefault="00032C4C" w:rsidP="00D667D7">
            <w:pPr>
              <w:spacing w:line="320" w:lineRule="exact"/>
              <w:jc w:val="center"/>
              <w:rPr>
                <w:rFonts w:eastAsia="仿宋_GB2312"/>
                <w:szCs w:val="21"/>
              </w:rPr>
            </w:pPr>
            <w:r>
              <w:rPr>
                <w:rFonts w:eastAsia="仿宋_GB2312" w:hint="eastAsia"/>
                <w:szCs w:val="21"/>
              </w:rPr>
              <w:t>指标要求</w:t>
            </w:r>
          </w:p>
        </w:tc>
      </w:tr>
      <w:tr w:rsidR="00032C4C" w:rsidTr="00D667D7">
        <w:trPr>
          <w:trHeight w:val="65"/>
        </w:trPr>
        <w:tc>
          <w:tcPr>
            <w:tcW w:w="1950" w:type="dxa"/>
            <w:vAlign w:val="center"/>
          </w:tcPr>
          <w:p w:rsidR="00032C4C" w:rsidRDefault="00032C4C" w:rsidP="00D667D7">
            <w:pPr>
              <w:spacing w:line="320" w:lineRule="exact"/>
              <w:jc w:val="center"/>
              <w:rPr>
                <w:rFonts w:eastAsia="仿宋_GB2312"/>
                <w:szCs w:val="21"/>
              </w:rPr>
            </w:pPr>
            <w:r>
              <w:rPr>
                <w:rFonts w:eastAsia="仿宋_GB2312" w:hint="eastAsia"/>
                <w:szCs w:val="21"/>
              </w:rPr>
              <w:t>总体要求</w:t>
            </w:r>
          </w:p>
        </w:tc>
        <w:tc>
          <w:tcPr>
            <w:tcW w:w="7051" w:type="dxa"/>
          </w:tcPr>
          <w:p w:rsidR="00032C4C" w:rsidRPr="00E351E8" w:rsidRDefault="00032C4C" w:rsidP="00D667D7">
            <w:pPr>
              <w:pStyle w:val="a4"/>
              <w:numPr>
                <w:ilvl w:val="0"/>
                <w:numId w:val="5"/>
              </w:numPr>
              <w:spacing w:line="320" w:lineRule="exact"/>
              <w:ind w:firstLineChars="0"/>
              <w:rPr>
                <w:rFonts w:eastAsia="仿宋_GB2312"/>
                <w:szCs w:val="21"/>
              </w:rPr>
            </w:pPr>
            <w:r w:rsidRPr="00E351E8">
              <w:rPr>
                <w:rFonts w:eastAsia="仿宋_GB2312" w:hint="eastAsia"/>
                <w:szCs w:val="21"/>
              </w:rPr>
              <w:t>要求能够支持目前通用的各类操作系统环境，包括</w:t>
            </w:r>
            <w:r w:rsidRPr="00E351E8">
              <w:rPr>
                <w:rFonts w:eastAsia="仿宋_GB2312" w:hint="eastAsia"/>
                <w:szCs w:val="21"/>
              </w:rPr>
              <w:t>Windows XP</w:t>
            </w:r>
            <w:r w:rsidRPr="00E351E8">
              <w:rPr>
                <w:rFonts w:eastAsia="仿宋_GB2312" w:hint="eastAsia"/>
                <w:szCs w:val="21"/>
              </w:rPr>
              <w:t>、</w:t>
            </w:r>
            <w:r w:rsidRPr="00E351E8">
              <w:rPr>
                <w:rFonts w:eastAsia="仿宋_GB2312" w:hint="eastAsia"/>
                <w:szCs w:val="21"/>
              </w:rPr>
              <w:t>Windows 7</w:t>
            </w:r>
            <w:r w:rsidRPr="00E351E8">
              <w:rPr>
                <w:rFonts w:eastAsia="仿宋_GB2312" w:hint="eastAsia"/>
                <w:szCs w:val="21"/>
              </w:rPr>
              <w:t>、</w:t>
            </w:r>
            <w:r w:rsidRPr="00E351E8">
              <w:rPr>
                <w:rFonts w:eastAsia="仿宋_GB2312" w:hint="eastAsia"/>
                <w:szCs w:val="21"/>
              </w:rPr>
              <w:t>Windows 10</w:t>
            </w:r>
            <w:r w:rsidRPr="00E351E8">
              <w:rPr>
                <w:rFonts w:eastAsia="仿宋_GB2312" w:hint="eastAsia"/>
                <w:szCs w:val="21"/>
              </w:rPr>
              <w:t>等主流操作系统；</w:t>
            </w:r>
          </w:p>
          <w:p w:rsidR="00032C4C" w:rsidRPr="00E351E8" w:rsidRDefault="00032C4C" w:rsidP="00D667D7">
            <w:pPr>
              <w:pStyle w:val="a4"/>
              <w:numPr>
                <w:ilvl w:val="0"/>
                <w:numId w:val="5"/>
              </w:numPr>
              <w:spacing w:line="320" w:lineRule="exact"/>
              <w:ind w:firstLineChars="0"/>
              <w:rPr>
                <w:rFonts w:eastAsia="仿宋_GB2312"/>
                <w:szCs w:val="21"/>
              </w:rPr>
            </w:pPr>
            <w:r w:rsidRPr="00E351E8">
              <w:rPr>
                <w:rFonts w:eastAsia="仿宋_GB2312" w:hint="eastAsia"/>
                <w:szCs w:val="21"/>
              </w:rPr>
              <w:t>数据库：</w:t>
            </w:r>
            <w:r w:rsidRPr="00E351E8">
              <w:rPr>
                <w:rFonts w:eastAsia="仿宋_GB2312" w:hint="eastAsia"/>
                <w:szCs w:val="21"/>
              </w:rPr>
              <w:t>SQL Server 20</w:t>
            </w:r>
            <w:r>
              <w:rPr>
                <w:rFonts w:eastAsia="仿宋_GB2312"/>
                <w:szCs w:val="21"/>
              </w:rPr>
              <w:t>12</w:t>
            </w:r>
          </w:p>
          <w:p w:rsidR="00032C4C" w:rsidRPr="00E351E8" w:rsidRDefault="00032C4C" w:rsidP="00D667D7">
            <w:pPr>
              <w:pStyle w:val="a4"/>
              <w:numPr>
                <w:ilvl w:val="0"/>
                <w:numId w:val="5"/>
              </w:numPr>
              <w:spacing w:line="320" w:lineRule="exact"/>
              <w:ind w:firstLineChars="0"/>
              <w:rPr>
                <w:rFonts w:eastAsia="仿宋_GB2312"/>
                <w:szCs w:val="21"/>
              </w:rPr>
            </w:pPr>
            <w:r w:rsidRPr="00E351E8">
              <w:rPr>
                <w:rFonts w:eastAsia="仿宋_GB2312" w:hint="eastAsia"/>
                <w:szCs w:val="21"/>
              </w:rPr>
              <w:t>系统可扩展性：此系统建成后，具有根据临床发展的需求，依托于医院其它系统，灵活的升级可扩展新的功能。</w:t>
            </w:r>
          </w:p>
          <w:p w:rsidR="00032C4C" w:rsidRPr="00E351E8" w:rsidRDefault="00032C4C" w:rsidP="00D667D7">
            <w:pPr>
              <w:pStyle w:val="a4"/>
              <w:numPr>
                <w:ilvl w:val="0"/>
                <w:numId w:val="5"/>
              </w:numPr>
              <w:spacing w:line="320" w:lineRule="exact"/>
              <w:ind w:firstLineChars="0"/>
              <w:rPr>
                <w:rFonts w:eastAsia="仿宋_GB2312"/>
                <w:szCs w:val="21"/>
              </w:rPr>
            </w:pPr>
            <w:r w:rsidRPr="00E351E8">
              <w:rPr>
                <w:rFonts w:eastAsia="仿宋_GB2312" w:hint="eastAsia"/>
                <w:szCs w:val="21"/>
              </w:rPr>
              <w:t>项目系统使用</w:t>
            </w:r>
            <w:r w:rsidRPr="00E351E8">
              <w:rPr>
                <w:rFonts w:eastAsia="仿宋_GB2312" w:hint="eastAsia"/>
                <w:szCs w:val="21"/>
              </w:rPr>
              <w:t>C/S</w:t>
            </w:r>
            <w:r w:rsidRPr="00E351E8">
              <w:rPr>
                <w:rFonts w:eastAsia="仿宋_GB2312" w:hint="eastAsia"/>
                <w:szCs w:val="21"/>
              </w:rPr>
              <w:t>框架实现，服务端划分为数据层</w:t>
            </w:r>
            <w:r w:rsidRPr="00E351E8">
              <w:rPr>
                <w:rFonts w:eastAsia="仿宋_GB2312" w:hint="eastAsia"/>
                <w:szCs w:val="21"/>
              </w:rPr>
              <w:t>-</w:t>
            </w:r>
            <w:r w:rsidRPr="00E351E8">
              <w:rPr>
                <w:rFonts w:eastAsia="仿宋_GB2312" w:hint="eastAsia"/>
                <w:szCs w:val="21"/>
              </w:rPr>
              <w:t>业务层</w:t>
            </w:r>
            <w:r w:rsidRPr="00E351E8">
              <w:rPr>
                <w:rFonts w:eastAsia="仿宋_GB2312" w:hint="eastAsia"/>
                <w:szCs w:val="21"/>
              </w:rPr>
              <w:t>-</w:t>
            </w:r>
            <w:r w:rsidRPr="00E351E8">
              <w:rPr>
                <w:rFonts w:eastAsia="仿宋_GB2312" w:hint="eastAsia"/>
                <w:szCs w:val="21"/>
              </w:rPr>
              <w:t>表现层。</w:t>
            </w:r>
          </w:p>
          <w:p w:rsidR="00032C4C" w:rsidRPr="00E351E8" w:rsidRDefault="00032C4C" w:rsidP="00D667D7">
            <w:pPr>
              <w:pStyle w:val="a4"/>
              <w:numPr>
                <w:ilvl w:val="0"/>
                <w:numId w:val="5"/>
              </w:numPr>
              <w:spacing w:line="320" w:lineRule="exact"/>
              <w:ind w:firstLineChars="0"/>
              <w:jc w:val="left"/>
              <w:rPr>
                <w:rFonts w:eastAsia="仿宋_GB2312"/>
                <w:szCs w:val="21"/>
              </w:rPr>
            </w:pPr>
            <w:r w:rsidRPr="00E351E8">
              <w:rPr>
                <w:rFonts w:eastAsia="仿宋_GB2312" w:hint="eastAsia"/>
                <w:szCs w:val="21"/>
              </w:rPr>
              <w:t>系统接口：项目系统的系统接口包括了用户接口、中心内数据交换接口以及中心间数据交换接口。</w:t>
            </w:r>
          </w:p>
        </w:tc>
      </w:tr>
      <w:tr w:rsidR="00032C4C" w:rsidTr="00D667D7">
        <w:trPr>
          <w:trHeight w:val="65"/>
        </w:trPr>
        <w:tc>
          <w:tcPr>
            <w:tcW w:w="1950" w:type="dxa"/>
            <w:vAlign w:val="center"/>
          </w:tcPr>
          <w:p w:rsidR="00032C4C" w:rsidRDefault="00032C4C" w:rsidP="00D667D7">
            <w:pPr>
              <w:spacing w:line="320" w:lineRule="exact"/>
              <w:jc w:val="center"/>
              <w:rPr>
                <w:rFonts w:eastAsia="仿宋_GB2312"/>
                <w:szCs w:val="21"/>
              </w:rPr>
            </w:pPr>
            <w:r>
              <w:rPr>
                <w:rFonts w:eastAsia="仿宋_GB2312" w:hint="eastAsia"/>
                <w:szCs w:val="21"/>
              </w:rPr>
              <w:t>系统标准</w:t>
            </w:r>
          </w:p>
        </w:tc>
        <w:tc>
          <w:tcPr>
            <w:tcW w:w="7051" w:type="dxa"/>
          </w:tcPr>
          <w:p w:rsidR="00032C4C" w:rsidRDefault="00032C4C" w:rsidP="00D667D7">
            <w:pPr>
              <w:spacing w:line="320" w:lineRule="exact"/>
              <w:jc w:val="left"/>
              <w:rPr>
                <w:rFonts w:eastAsia="仿宋_GB2312"/>
                <w:szCs w:val="21"/>
              </w:rPr>
            </w:pPr>
            <w:r>
              <w:rPr>
                <w:rFonts w:eastAsia="仿宋_GB2312" w:hint="eastAsia"/>
                <w:szCs w:val="21"/>
              </w:rPr>
              <w:t>此系统是一个规范的肺功能信息处理系统，遵从所设计业务的国家标准及行业各项技术规定，做好系统的标准化设计与管理工作</w:t>
            </w:r>
          </w:p>
        </w:tc>
      </w:tr>
      <w:tr w:rsidR="00032C4C" w:rsidTr="00D667D7">
        <w:tc>
          <w:tcPr>
            <w:tcW w:w="1950" w:type="dxa"/>
            <w:vAlign w:val="center"/>
          </w:tcPr>
          <w:p w:rsidR="00032C4C" w:rsidRDefault="00032C4C" w:rsidP="00D667D7">
            <w:pPr>
              <w:spacing w:line="320" w:lineRule="exact"/>
              <w:jc w:val="center"/>
              <w:rPr>
                <w:rFonts w:eastAsia="仿宋_GB2312"/>
                <w:szCs w:val="21"/>
              </w:rPr>
            </w:pPr>
            <w:r>
              <w:rPr>
                <w:rFonts w:eastAsia="仿宋_GB2312" w:hint="eastAsia"/>
                <w:szCs w:val="21"/>
              </w:rPr>
              <w:t>功能要求</w:t>
            </w:r>
          </w:p>
        </w:tc>
        <w:tc>
          <w:tcPr>
            <w:tcW w:w="7051" w:type="dxa"/>
          </w:tcPr>
          <w:p w:rsidR="00032C4C" w:rsidRPr="00E351E8" w:rsidRDefault="00032C4C" w:rsidP="002A3FD7">
            <w:pPr>
              <w:pStyle w:val="a4"/>
              <w:numPr>
                <w:ilvl w:val="0"/>
                <w:numId w:val="3"/>
              </w:numPr>
              <w:spacing w:line="320" w:lineRule="exact"/>
              <w:ind w:firstLineChars="0"/>
              <w:jc w:val="left"/>
              <w:rPr>
                <w:rFonts w:eastAsia="仿宋_GB2312"/>
                <w:szCs w:val="21"/>
              </w:rPr>
            </w:pPr>
            <w:r w:rsidRPr="00E351E8">
              <w:rPr>
                <w:rFonts w:eastAsia="仿宋_GB2312" w:hint="eastAsia"/>
                <w:szCs w:val="21"/>
              </w:rPr>
              <w:t>能够对接医院系统，通过输入</w:t>
            </w:r>
            <w:r w:rsidRPr="00E351E8">
              <w:rPr>
                <w:rFonts w:eastAsia="仿宋_GB2312" w:hint="eastAsia"/>
                <w:szCs w:val="21"/>
              </w:rPr>
              <w:t>ID</w:t>
            </w:r>
            <w:r w:rsidRPr="00E351E8">
              <w:rPr>
                <w:rFonts w:eastAsia="仿宋_GB2312" w:hint="eastAsia"/>
                <w:szCs w:val="21"/>
              </w:rPr>
              <w:t>号，从平台调用病人基本信息，录入病人的基本信息进入肺功能软件；</w:t>
            </w:r>
          </w:p>
          <w:p w:rsidR="00032C4C" w:rsidRPr="00E351E8" w:rsidRDefault="00032C4C" w:rsidP="002A3FD7">
            <w:pPr>
              <w:pStyle w:val="a4"/>
              <w:numPr>
                <w:ilvl w:val="0"/>
                <w:numId w:val="3"/>
              </w:numPr>
              <w:spacing w:line="320" w:lineRule="exact"/>
              <w:ind w:firstLineChars="0"/>
              <w:jc w:val="left"/>
              <w:rPr>
                <w:rFonts w:eastAsia="仿宋_GB2312"/>
                <w:szCs w:val="21"/>
              </w:rPr>
            </w:pPr>
            <w:r w:rsidRPr="00E351E8">
              <w:rPr>
                <w:rFonts w:eastAsia="仿宋_GB2312" w:hint="eastAsia"/>
                <w:szCs w:val="21"/>
              </w:rPr>
              <w:t>※能兼容医院现有的不同品牌肺功能设备，含呼吸科肺功能仪</w:t>
            </w:r>
            <w:r w:rsidRPr="002A3FD7">
              <w:rPr>
                <w:rFonts w:eastAsia="仿宋_GB2312" w:hint="eastAsia"/>
                <w:szCs w:val="21"/>
              </w:rPr>
              <w:t>﹑</w:t>
            </w:r>
            <w:r w:rsidRPr="00E351E8">
              <w:rPr>
                <w:rFonts w:eastAsia="仿宋_GB2312" w:hint="eastAsia"/>
                <w:szCs w:val="21"/>
              </w:rPr>
              <w:t>气道过敏反应测试系统</w:t>
            </w:r>
            <w:r w:rsidRPr="002A3FD7">
              <w:rPr>
                <w:rFonts w:eastAsia="仿宋_GB2312" w:hint="eastAsia"/>
                <w:szCs w:val="21"/>
              </w:rPr>
              <w:t>﹑一氧化氮检测设备和血气分析仪，</w:t>
            </w:r>
            <w:r w:rsidRPr="00E351E8">
              <w:rPr>
                <w:rFonts w:eastAsia="仿宋_GB2312" w:hint="eastAsia"/>
                <w:szCs w:val="21"/>
              </w:rPr>
              <w:t>并对医院以后所购买的肺功能设备能够支持；</w:t>
            </w:r>
          </w:p>
          <w:p w:rsidR="00032C4C" w:rsidRPr="00E351E8" w:rsidRDefault="00032C4C" w:rsidP="002A3FD7">
            <w:pPr>
              <w:pStyle w:val="a4"/>
              <w:numPr>
                <w:ilvl w:val="0"/>
                <w:numId w:val="3"/>
              </w:numPr>
              <w:spacing w:line="320" w:lineRule="exact"/>
              <w:ind w:firstLineChars="0"/>
              <w:jc w:val="left"/>
              <w:rPr>
                <w:rFonts w:eastAsia="仿宋_GB2312"/>
                <w:szCs w:val="21"/>
              </w:rPr>
            </w:pPr>
            <w:r w:rsidRPr="00E351E8">
              <w:rPr>
                <w:rFonts w:eastAsia="仿宋_GB2312" w:hint="eastAsia"/>
                <w:szCs w:val="21"/>
              </w:rPr>
              <w:t>设置病人信息补录，对医院信息平台上所没有的病人基本信息（例如身高、体重、等）进行补充，方便后期科研。</w:t>
            </w:r>
          </w:p>
          <w:p w:rsidR="00032C4C" w:rsidRPr="00E351E8" w:rsidRDefault="00032C4C" w:rsidP="002A3FD7">
            <w:pPr>
              <w:pStyle w:val="a4"/>
              <w:numPr>
                <w:ilvl w:val="0"/>
                <w:numId w:val="3"/>
              </w:numPr>
              <w:spacing w:line="320" w:lineRule="exact"/>
              <w:ind w:firstLineChars="0"/>
              <w:jc w:val="left"/>
              <w:rPr>
                <w:rFonts w:eastAsia="仿宋_GB2312"/>
                <w:szCs w:val="21"/>
              </w:rPr>
            </w:pPr>
            <w:r w:rsidRPr="00E351E8">
              <w:rPr>
                <w:rFonts w:eastAsia="仿宋_GB2312" w:hint="eastAsia"/>
                <w:szCs w:val="21"/>
              </w:rPr>
              <w:t>肺功能报告能生成</w:t>
            </w:r>
            <w:r w:rsidRPr="00E351E8">
              <w:rPr>
                <w:rFonts w:eastAsia="仿宋_GB2312" w:hint="eastAsia"/>
                <w:szCs w:val="21"/>
              </w:rPr>
              <w:t>PDF</w:t>
            </w:r>
            <w:r w:rsidRPr="00E351E8">
              <w:rPr>
                <w:rFonts w:eastAsia="仿宋_GB2312" w:hint="eastAsia"/>
                <w:szCs w:val="21"/>
              </w:rPr>
              <w:t>、</w:t>
            </w:r>
            <w:r w:rsidRPr="00E351E8">
              <w:rPr>
                <w:rFonts w:eastAsia="仿宋_GB2312" w:hint="eastAsia"/>
                <w:szCs w:val="21"/>
              </w:rPr>
              <w:t>JPG</w:t>
            </w:r>
            <w:r w:rsidRPr="00E351E8">
              <w:rPr>
                <w:rFonts w:eastAsia="仿宋_GB2312" w:hint="eastAsia"/>
                <w:szCs w:val="21"/>
              </w:rPr>
              <w:t>等格式，传输到医院系统平台，以供</w:t>
            </w:r>
            <w:r w:rsidRPr="00E351E8">
              <w:rPr>
                <w:rFonts w:eastAsia="仿宋_GB2312" w:hint="eastAsia"/>
                <w:szCs w:val="21"/>
              </w:rPr>
              <w:t>HIS</w:t>
            </w:r>
            <w:r w:rsidRPr="00E351E8">
              <w:rPr>
                <w:rFonts w:eastAsia="仿宋_GB2312" w:hint="eastAsia"/>
                <w:szCs w:val="21"/>
              </w:rPr>
              <w:t>、</w:t>
            </w:r>
            <w:r w:rsidRPr="00E351E8">
              <w:rPr>
                <w:rFonts w:eastAsia="仿宋_GB2312"/>
                <w:szCs w:val="21"/>
              </w:rPr>
              <w:t>PACS</w:t>
            </w:r>
            <w:r w:rsidRPr="00E351E8">
              <w:rPr>
                <w:rFonts w:eastAsia="仿宋_GB2312" w:hint="eastAsia"/>
                <w:szCs w:val="21"/>
              </w:rPr>
              <w:t>等平台调阅；</w:t>
            </w:r>
          </w:p>
          <w:p w:rsidR="00032C4C" w:rsidRPr="00E351E8" w:rsidRDefault="00032C4C" w:rsidP="002A3FD7">
            <w:pPr>
              <w:pStyle w:val="a4"/>
              <w:numPr>
                <w:ilvl w:val="0"/>
                <w:numId w:val="3"/>
              </w:numPr>
              <w:spacing w:line="320" w:lineRule="exact"/>
              <w:ind w:firstLineChars="0"/>
              <w:jc w:val="left"/>
              <w:rPr>
                <w:rFonts w:eastAsia="仿宋_GB2312"/>
                <w:szCs w:val="21"/>
              </w:rPr>
            </w:pPr>
            <w:r w:rsidRPr="00E351E8">
              <w:rPr>
                <w:rFonts w:eastAsia="仿宋_GB2312" w:hint="eastAsia"/>
                <w:szCs w:val="21"/>
              </w:rPr>
              <w:t>具有报告解析功能，将生成的报告中的数据，解析成规则可整理的数据，并存入数据库；</w:t>
            </w:r>
          </w:p>
          <w:p w:rsidR="00032C4C" w:rsidRPr="00E351E8" w:rsidRDefault="00032C4C" w:rsidP="002A3FD7">
            <w:pPr>
              <w:pStyle w:val="a4"/>
              <w:numPr>
                <w:ilvl w:val="0"/>
                <w:numId w:val="3"/>
              </w:numPr>
              <w:spacing w:line="320" w:lineRule="exact"/>
              <w:ind w:firstLineChars="0"/>
              <w:jc w:val="left"/>
              <w:rPr>
                <w:rFonts w:eastAsia="仿宋_GB2312"/>
                <w:szCs w:val="21"/>
              </w:rPr>
            </w:pPr>
            <w:r w:rsidRPr="00E351E8">
              <w:rPr>
                <w:rFonts w:eastAsia="仿宋_GB2312" w:hint="eastAsia"/>
                <w:szCs w:val="21"/>
              </w:rPr>
              <w:t>数据可进行精确、模糊、多条件查询，</w:t>
            </w:r>
            <w:r w:rsidR="00342B35">
              <w:rPr>
                <w:rFonts w:eastAsia="仿宋_GB2312" w:hint="eastAsia"/>
                <w:szCs w:val="21"/>
              </w:rPr>
              <w:t>并可</w:t>
            </w:r>
            <w:r w:rsidRPr="00E351E8">
              <w:rPr>
                <w:rFonts w:eastAsia="仿宋_GB2312" w:hint="eastAsia"/>
                <w:szCs w:val="21"/>
              </w:rPr>
              <w:t>导出</w:t>
            </w:r>
            <w:r w:rsidRPr="00E351E8">
              <w:rPr>
                <w:rFonts w:eastAsia="仿宋_GB2312" w:hint="eastAsia"/>
                <w:szCs w:val="21"/>
              </w:rPr>
              <w:t>EXCEL</w:t>
            </w:r>
            <w:r w:rsidRPr="00E351E8">
              <w:rPr>
                <w:rFonts w:eastAsia="仿宋_GB2312" w:hint="eastAsia"/>
                <w:szCs w:val="21"/>
              </w:rPr>
              <w:t>；</w:t>
            </w:r>
          </w:p>
          <w:p w:rsidR="00032C4C" w:rsidRPr="00E351E8" w:rsidRDefault="00032C4C" w:rsidP="002A3FD7">
            <w:pPr>
              <w:pStyle w:val="a4"/>
              <w:numPr>
                <w:ilvl w:val="0"/>
                <w:numId w:val="3"/>
              </w:numPr>
              <w:spacing w:line="320" w:lineRule="exact"/>
              <w:ind w:firstLineChars="0"/>
              <w:jc w:val="left"/>
              <w:rPr>
                <w:rFonts w:eastAsia="仿宋_GB2312"/>
                <w:szCs w:val="21"/>
              </w:rPr>
            </w:pPr>
            <w:r w:rsidRPr="00E351E8">
              <w:rPr>
                <w:rFonts w:eastAsia="仿宋_GB2312" w:hint="eastAsia"/>
                <w:szCs w:val="21"/>
              </w:rPr>
              <w:t>系统具有登陆权限设置，生成的报告具有电子签名；</w:t>
            </w:r>
          </w:p>
          <w:p w:rsidR="00032C4C" w:rsidRPr="00E351E8" w:rsidRDefault="00032C4C" w:rsidP="002A3FD7">
            <w:pPr>
              <w:pStyle w:val="a4"/>
              <w:numPr>
                <w:ilvl w:val="0"/>
                <w:numId w:val="3"/>
              </w:numPr>
              <w:spacing w:line="320" w:lineRule="exact"/>
              <w:ind w:firstLineChars="0"/>
              <w:jc w:val="left"/>
              <w:rPr>
                <w:rFonts w:eastAsia="仿宋_GB2312"/>
                <w:szCs w:val="21"/>
              </w:rPr>
            </w:pPr>
            <w:r w:rsidRPr="00E351E8">
              <w:rPr>
                <w:rFonts w:eastAsia="仿宋_GB2312" w:hint="eastAsia"/>
                <w:szCs w:val="21"/>
              </w:rPr>
              <w:t>肺功能操作人员、审核人员需分级明确，对肺功能报告进行分级审</w:t>
            </w:r>
            <w:r w:rsidRPr="00E351E8">
              <w:rPr>
                <w:rFonts w:eastAsia="仿宋_GB2312" w:hint="eastAsia"/>
                <w:szCs w:val="21"/>
              </w:rPr>
              <w:lastRenderedPageBreak/>
              <w:t>核，终审报告方可进入</w:t>
            </w:r>
            <w:r w:rsidRPr="00E351E8">
              <w:rPr>
                <w:rFonts w:eastAsia="仿宋_GB2312" w:hint="eastAsia"/>
                <w:szCs w:val="21"/>
              </w:rPr>
              <w:t>HIS</w:t>
            </w:r>
            <w:r w:rsidRPr="00E351E8">
              <w:rPr>
                <w:rFonts w:eastAsia="仿宋_GB2312" w:hint="eastAsia"/>
                <w:szCs w:val="21"/>
              </w:rPr>
              <w:t>。</w:t>
            </w:r>
          </w:p>
          <w:p w:rsidR="00032C4C" w:rsidRPr="00E351E8" w:rsidRDefault="00032C4C" w:rsidP="002A3FD7">
            <w:pPr>
              <w:pStyle w:val="a4"/>
              <w:numPr>
                <w:ilvl w:val="0"/>
                <w:numId w:val="3"/>
              </w:numPr>
              <w:spacing w:line="320" w:lineRule="exact"/>
              <w:ind w:firstLineChars="0"/>
              <w:jc w:val="left"/>
              <w:rPr>
                <w:rFonts w:eastAsia="仿宋_GB2312"/>
                <w:szCs w:val="21"/>
              </w:rPr>
            </w:pPr>
            <w:r w:rsidRPr="00E351E8">
              <w:rPr>
                <w:rFonts w:eastAsia="仿宋_GB2312" w:hint="eastAsia"/>
                <w:szCs w:val="21"/>
              </w:rPr>
              <w:t>具有电子问卷调查</w:t>
            </w:r>
            <w:r>
              <w:rPr>
                <w:rFonts w:eastAsia="仿宋_GB2312" w:hint="eastAsia"/>
                <w:szCs w:val="21"/>
              </w:rPr>
              <w:t>系统</w:t>
            </w:r>
            <w:r w:rsidRPr="00E351E8">
              <w:rPr>
                <w:rFonts w:eastAsia="仿宋_GB2312" w:hint="eastAsia"/>
                <w:szCs w:val="21"/>
              </w:rPr>
              <w:t>，</w:t>
            </w:r>
            <w:r>
              <w:rPr>
                <w:rFonts w:eastAsia="仿宋_GB2312" w:hint="eastAsia"/>
                <w:szCs w:val="21"/>
              </w:rPr>
              <w:t>电子问卷调查表可进行定制，</w:t>
            </w:r>
            <w:r w:rsidRPr="00E351E8">
              <w:rPr>
                <w:rFonts w:eastAsia="仿宋_GB2312" w:hint="eastAsia"/>
                <w:szCs w:val="21"/>
              </w:rPr>
              <w:t>对问卷信息进行汇总，后期可将问卷信息和肺功能数据汇总后精确查询导出。</w:t>
            </w:r>
          </w:p>
          <w:p w:rsidR="00032C4C" w:rsidRPr="00E351E8" w:rsidRDefault="00032C4C" w:rsidP="002A3FD7">
            <w:pPr>
              <w:pStyle w:val="a4"/>
              <w:numPr>
                <w:ilvl w:val="0"/>
                <w:numId w:val="3"/>
              </w:numPr>
              <w:spacing w:line="320" w:lineRule="exact"/>
              <w:ind w:firstLineChars="0"/>
              <w:jc w:val="left"/>
              <w:rPr>
                <w:rFonts w:eastAsia="仿宋_GB2312"/>
                <w:szCs w:val="21"/>
              </w:rPr>
            </w:pPr>
            <w:r w:rsidRPr="00E351E8">
              <w:rPr>
                <w:rFonts w:eastAsia="仿宋_GB2312" w:hint="eastAsia"/>
                <w:szCs w:val="21"/>
              </w:rPr>
              <w:t>报告分级审核系统：根据医生权限，按工作流程进行分级审核。</w:t>
            </w:r>
          </w:p>
          <w:p w:rsidR="00032C4C" w:rsidRPr="00E351E8" w:rsidRDefault="00032C4C" w:rsidP="002A3FD7">
            <w:pPr>
              <w:pStyle w:val="a4"/>
              <w:numPr>
                <w:ilvl w:val="0"/>
                <w:numId w:val="3"/>
              </w:numPr>
              <w:spacing w:line="320" w:lineRule="exact"/>
              <w:ind w:firstLineChars="0"/>
              <w:jc w:val="left"/>
              <w:rPr>
                <w:rFonts w:eastAsia="仿宋_GB2312"/>
                <w:szCs w:val="21"/>
              </w:rPr>
            </w:pPr>
            <w:r w:rsidRPr="00E351E8">
              <w:rPr>
                <w:rFonts w:eastAsia="仿宋_GB2312" w:hint="eastAsia"/>
                <w:szCs w:val="21"/>
              </w:rPr>
              <w:t>电子签名：</w:t>
            </w:r>
            <w:r w:rsidR="00342B35">
              <w:rPr>
                <w:rFonts w:eastAsia="仿宋_GB2312" w:hint="eastAsia"/>
                <w:szCs w:val="21"/>
              </w:rPr>
              <w:t>满足</w:t>
            </w:r>
            <w:r w:rsidRPr="00E351E8">
              <w:rPr>
                <w:rFonts w:eastAsia="仿宋_GB2312" w:hint="eastAsia"/>
                <w:szCs w:val="21"/>
              </w:rPr>
              <w:t>院内电子签名</w:t>
            </w:r>
            <w:r w:rsidR="00342B35">
              <w:rPr>
                <w:rFonts w:eastAsia="仿宋_GB2312" w:hint="eastAsia"/>
                <w:szCs w:val="21"/>
              </w:rPr>
              <w:t>系统</w:t>
            </w:r>
            <w:r w:rsidRPr="00E351E8">
              <w:rPr>
                <w:rFonts w:eastAsia="仿宋_GB2312" w:hint="eastAsia"/>
                <w:szCs w:val="21"/>
              </w:rPr>
              <w:t>进行</w:t>
            </w:r>
            <w:r w:rsidR="00342B35">
              <w:rPr>
                <w:rFonts w:eastAsia="仿宋_GB2312" w:hint="eastAsia"/>
                <w:szCs w:val="21"/>
              </w:rPr>
              <w:t>电子</w:t>
            </w:r>
            <w:r w:rsidRPr="00E351E8">
              <w:rPr>
                <w:rFonts w:eastAsia="仿宋_GB2312" w:hint="eastAsia"/>
                <w:szCs w:val="21"/>
              </w:rPr>
              <w:t>签发。</w:t>
            </w:r>
          </w:p>
          <w:p w:rsidR="00032C4C" w:rsidRPr="00E351E8" w:rsidRDefault="00032C4C" w:rsidP="002A3FD7">
            <w:pPr>
              <w:pStyle w:val="a4"/>
              <w:numPr>
                <w:ilvl w:val="0"/>
                <w:numId w:val="3"/>
              </w:numPr>
              <w:spacing w:line="320" w:lineRule="exact"/>
              <w:ind w:firstLineChars="0"/>
              <w:jc w:val="left"/>
              <w:rPr>
                <w:rFonts w:eastAsia="仿宋_GB2312"/>
                <w:szCs w:val="21"/>
              </w:rPr>
            </w:pPr>
            <w:r w:rsidRPr="00E351E8">
              <w:rPr>
                <w:rFonts w:eastAsia="仿宋_GB2312" w:hint="eastAsia"/>
                <w:szCs w:val="21"/>
              </w:rPr>
              <w:t>患者</w:t>
            </w:r>
            <w:r w:rsidR="00342B35">
              <w:rPr>
                <w:rFonts w:eastAsia="仿宋_GB2312" w:hint="eastAsia"/>
                <w:szCs w:val="21"/>
              </w:rPr>
              <w:t>历次</w:t>
            </w:r>
            <w:r w:rsidRPr="00E351E8">
              <w:rPr>
                <w:rFonts w:eastAsia="仿宋_GB2312" w:hint="eastAsia"/>
                <w:szCs w:val="21"/>
              </w:rPr>
              <w:t>检查数据可以</w:t>
            </w:r>
            <w:r w:rsidR="00342B35">
              <w:rPr>
                <w:rFonts w:eastAsia="仿宋_GB2312" w:hint="eastAsia"/>
                <w:szCs w:val="21"/>
              </w:rPr>
              <w:t>生</w:t>
            </w:r>
            <w:r w:rsidRPr="00E351E8">
              <w:rPr>
                <w:rFonts w:eastAsia="仿宋_GB2312" w:hint="eastAsia"/>
                <w:szCs w:val="21"/>
              </w:rPr>
              <w:t>成趋势图，供临床参考。</w:t>
            </w:r>
          </w:p>
          <w:p w:rsidR="002A3FD7" w:rsidRPr="002A3FD7" w:rsidRDefault="00032C4C" w:rsidP="002A3FD7">
            <w:pPr>
              <w:pStyle w:val="a4"/>
              <w:numPr>
                <w:ilvl w:val="0"/>
                <w:numId w:val="3"/>
              </w:numPr>
              <w:spacing w:line="320" w:lineRule="exact"/>
              <w:ind w:firstLineChars="0"/>
              <w:jc w:val="left"/>
              <w:rPr>
                <w:rFonts w:eastAsia="仿宋_GB2312"/>
                <w:szCs w:val="21"/>
              </w:rPr>
            </w:pPr>
            <w:r w:rsidRPr="00E351E8">
              <w:rPr>
                <w:rFonts w:eastAsia="仿宋_GB2312" w:hint="eastAsia"/>
                <w:szCs w:val="21"/>
              </w:rPr>
              <w:t>※具有叫号功能，能根据患者的检查项目自动选择队列，并能根据检查项目进行回呼。</w:t>
            </w:r>
          </w:p>
          <w:p w:rsidR="002A3FD7" w:rsidRPr="00E351E8" w:rsidRDefault="002A3FD7" w:rsidP="002A3FD7">
            <w:pPr>
              <w:pStyle w:val="a4"/>
              <w:numPr>
                <w:ilvl w:val="0"/>
                <w:numId w:val="3"/>
              </w:numPr>
              <w:spacing w:line="320" w:lineRule="exact"/>
              <w:ind w:firstLineChars="0"/>
              <w:jc w:val="left"/>
              <w:rPr>
                <w:rFonts w:eastAsia="仿宋_GB2312"/>
                <w:szCs w:val="21"/>
              </w:rPr>
            </w:pPr>
            <w:r w:rsidRPr="002A3FD7">
              <w:rPr>
                <w:rFonts w:eastAsia="仿宋_GB2312"/>
                <w:szCs w:val="21"/>
              </w:rPr>
              <w:t>WEB</w:t>
            </w:r>
            <w:r w:rsidRPr="002A3FD7">
              <w:rPr>
                <w:rFonts w:eastAsia="仿宋_GB2312" w:hint="eastAsia"/>
                <w:szCs w:val="21"/>
              </w:rPr>
              <w:t>浏览，嵌入门诊医生站、住院电子病历系统</w:t>
            </w:r>
            <w:r>
              <w:rPr>
                <w:rFonts w:eastAsia="仿宋_GB2312" w:hint="eastAsia"/>
                <w:szCs w:val="21"/>
              </w:rPr>
              <w:t>。</w:t>
            </w:r>
            <w:r w:rsidRPr="002A3FD7">
              <w:rPr>
                <w:rFonts w:eastAsia="仿宋_GB2312" w:hint="eastAsia"/>
                <w:szCs w:val="21"/>
              </w:rPr>
              <w:t>当</w:t>
            </w:r>
            <w:r>
              <w:rPr>
                <w:rFonts w:eastAsia="仿宋_GB2312" w:hint="eastAsia"/>
                <w:szCs w:val="21"/>
              </w:rPr>
              <w:t>肺功能</w:t>
            </w:r>
            <w:r w:rsidRPr="002A3FD7">
              <w:rPr>
                <w:rFonts w:eastAsia="仿宋_GB2312" w:hint="eastAsia"/>
                <w:szCs w:val="21"/>
              </w:rPr>
              <w:t>专业医生确认检查报告后，在全院的医生工作站上就可以浏览到具有查看权限的</w:t>
            </w:r>
            <w:r>
              <w:rPr>
                <w:rFonts w:eastAsia="仿宋_GB2312" w:hint="eastAsia"/>
                <w:szCs w:val="21"/>
              </w:rPr>
              <w:t>肺功能报告及</w:t>
            </w:r>
            <w:r w:rsidRPr="002A3FD7">
              <w:rPr>
                <w:rFonts w:eastAsia="仿宋_GB2312" w:hint="eastAsia"/>
                <w:szCs w:val="21"/>
              </w:rPr>
              <w:t>结论。</w:t>
            </w:r>
          </w:p>
        </w:tc>
      </w:tr>
      <w:tr w:rsidR="00032C4C" w:rsidTr="00D667D7">
        <w:tc>
          <w:tcPr>
            <w:tcW w:w="1950" w:type="dxa"/>
            <w:vAlign w:val="center"/>
          </w:tcPr>
          <w:p w:rsidR="00032C4C" w:rsidRDefault="00032C4C" w:rsidP="00D667D7">
            <w:pPr>
              <w:spacing w:line="320" w:lineRule="exact"/>
              <w:jc w:val="center"/>
              <w:rPr>
                <w:rFonts w:eastAsia="仿宋_GB2312"/>
                <w:szCs w:val="21"/>
              </w:rPr>
            </w:pPr>
            <w:r>
              <w:rPr>
                <w:rFonts w:eastAsia="仿宋_GB2312" w:hint="eastAsia"/>
                <w:szCs w:val="21"/>
              </w:rPr>
              <w:lastRenderedPageBreak/>
              <w:t>技术要求</w:t>
            </w:r>
          </w:p>
        </w:tc>
        <w:tc>
          <w:tcPr>
            <w:tcW w:w="7051" w:type="dxa"/>
          </w:tcPr>
          <w:p w:rsidR="00032C4C" w:rsidRPr="00E351E8" w:rsidRDefault="00032C4C" w:rsidP="00D667D7">
            <w:pPr>
              <w:pStyle w:val="a4"/>
              <w:numPr>
                <w:ilvl w:val="0"/>
                <w:numId w:val="7"/>
              </w:numPr>
              <w:spacing w:line="320" w:lineRule="exact"/>
              <w:ind w:firstLineChars="0"/>
              <w:jc w:val="left"/>
              <w:rPr>
                <w:rFonts w:eastAsia="仿宋_GB2312"/>
                <w:szCs w:val="21"/>
              </w:rPr>
            </w:pPr>
            <w:r w:rsidRPr="00E351E8">
              <w:rPr>
                <w:rFonts w:eastAsia="仿宋_GB2312" w:hint="eastAsia"/>
                <w:szCs w:val="21"/>
              </w:rPr>
              <w:t>系统采用的主要技术能满足医院目前和未来信息化长期发展的要求</w:t>
            </w:r>
            <w:r w:rsidR="002A3FD7">
              <w:rPr>
                <w:rFonts w:eastAsia="仿宋_GB2312" w:hint="eastAsia"/>
                <w:szCs w:val="21"/>
              </w:rPr>
              <w:t>，预留接口，后续能与国家级的肺功能数据平台对接</w:t>
            </w:r>
            <w:r w:rsidRPr="00E351E8">
              <w:rPr>
                <w:rFonts w:eastAsia="仿宋_GB2312" w:hint="eastAsia"/>
                <w:szCs w:val="21"/>
              </w:rPr>
              <w:t>。</w:t>
            </w:r>
          </w:p>
          <w:p w:rsidR="00032C4C" w:rsidRPr="00E351E8" w:rsidRDefault="00032C4C" w:rsidP="00D667D7">
            <w:pPr>
              <w:pStyle w:val="a4"/>
              <w:numPr>
                <w:ilvl w:val="0"/>
                <w:numId w:val="7"/>
              </w:numPr>
              <w:spacing w:line="320" w:lineRule="exact"/>
              <w:ind w:firstLineChars="0"/>
              <w:jc w:val="left"/>
              <w:rPr>
                <w:rFonts w:eastAsia="仿宋_GB2312"/>
                <w:szCs w:val="21"/>
              </w:rPr>
            </w:pPr>
            <w:r w:rsidRPr="00E351E8">
              <w:rPr>
                <w:rFonts w:eastAsia="仿宋_GB2312" w:hint="eastAsia"/>
                <w:szCs w:val="21"/>
              </w:rPr>
              <w:t>所有的肺功能报告存储和肺功能测试数据的数据库，都必须是大型主流的数据库管理系统，数据库的设计模型要合理，符合医疗行为复杂的业务模型</w:t>
            </w:r>
            <w:r w:rsidR="00F60CE9">
              <w:rPr>
                <w:rFonts w:eastAsia="仿宋_GB2312" w:hint="eastAsia"/>
                <w:szCs w:val="21"/>
              </w:rPr>
              <w:t>。</w:t>
            </w:r>
          </w:p>
          <w:p w:rsidR="00032C4C" w:rsidRPr="00E351E8" w:rsidRDefault="00032C4C" w:rsidP="00D667D7">
            <w:pPr>
              <w:pStyle w:val="a4"/>
              <w:numPr>
                <w:ilvl w:val="0"/>
                <w:numId w:val="7"/>
              </w:numPr>
              <w:spacing w:line="320" w:lineRule="exact"/>
              <w:ind w:firstLineChars="0"/>
              <w:jc w:val="left"/>
              <w:rPr>
                <w:rFonts w:eastAsia="仿宋_GB2312"/>
                <w:szCs w:val="21"/>
              </w:rPr>
            </w:pPr>
            <w:r w:rsidRPr="00E351E8">
              <w:rPr>
                <w:rFonts w:eastAsia="仿宋_GB2312" w:hint="eastAsia"/>
                <w:szCs w:val="21"/>
              </w:rPr>
              <w:t>系统需保证所有存储数据的完整性，调用时保证系统的运行速度。</w:t>
            </w:r>
          </w:p>
          <w:p w:rsidR="00032C4C" w:rsidRDefault="00032C4C" w:rsidP="00D667D7">
            <w:pPr>
              <w:pStyle w:val="a4"/>
              <w:numPr>
                <w:ilvl w:val="0"/>
                <w:numId w:val="7"/>
              </w:numPr>
              <w:spacing w:line="320" w:lineRule="exact"/>
              <w:ind w:firstLineChars="0"/>
              <w:jc w:val="left"/>
              <w:rPr>
                <w:rFonts w:eastAsia="仿宋_GB2312"/>
                <w:szCs w:val="21"/>
              </w:rPr>
            </w:pPr>
            <w:r w:rsidRPr="00E351E8">
              <w:rPr>
                <w:rFonts w:eastAsia="仿宋_GB2312" w:hint="eastAsia"/>
                <w:szCs w:val="21"/>
              </w:rPr>
              <w:t>信息安全及数据安全</w:t>
            </w:r>
          </w:p>
          <w:p w:rsidR="00032C4C" w:rsidRDefault="00032C4C" w:rsidP="00D667D7">
            <w:pPr>
              <w:pStyle w:val="a4"/>
              <w:spacing w:line="320" w:lineRule="exact"/>
              <w:ind w:left="360" w:firstLineChars="0" w:firstLine="0"/>
              <w:jc w:val="left"/>
              <w:rPr>
                <w:rFonts w:eastAsia="仿宋_GB2312"/>
                <w:szCs w:val="21"/>
              </w:rPr>
            </w:pPr>
            <w:r>
              <w:rPr>
                <w:rFonts w:eastAsia="仿宋_GB2312"/>
                <w:szCs w:val="21"/>
              </w:rPr>
              <w:t>a</w:t>
            </w:r>
            <w:r>
              <w:rPr>
                <w:rFonts w:eastAsia="仿宋_GB2312" w:hint="eastAsia"/>
                <w:szCs w:val="21"/>
              </w:rPr>
              <w:t>、</w:t>
            </w:r>
            <w:r w:rsidRPr="00E351E8">
              <w:rPr>
                <w:rFonts w:eastAsia="仿宋_GB2312" w:hint="eastAsia"/>
                <w:szCs w:val="21"/>
              </w:rPr>
              <w:t>内网环境，所有安装操作均在内网管控下运行。</w:t>
            </w:r>
          </w:p>
          <w:p w:rsidR="00032C4C" w:rsidRDefault="00032C4C" w:rsidP="00D667D7">
            <w:pPr>
              <w:pStyle w:val="a4"/>
              <w:spacing w:line="320" w:lineRule="exact"/>
              <w:ind w:left="360" w:firstLineChars="0" w:firstLine="0"/>
              <w:jc w:val="left"/>
              <w:rPr>
                <w:rFonts w:eastAsia="仿宋_GB2312"/>
                <w:szCs w:val="21"/>
              </w:rPr>
            </w:pPr>
            <w:r>
              <w:rPr>
                <w:rFonts w:eastAsia="仿宋_GB2312"/>
                <w:szCs w:val="21"/>
              </w:rPr>
              <w:t>b</w:t>
            </w:r>
            <w:r>
              <w:rPr>
                <w:rFonts w:eastAsia="仿宋_GB2312" w:hint="eastAsia"/>
                <w:szCs w:val="21"/>
              </w:rPr>
              <w:t>、分级权限管理，为每位操作大夫设置与之对应的权限等级，目前</w:t>
            </w:r>
            <w:r>
              <w:rPr>
                <w:rFonts w:eastAsia="仿宋_GB2312" w:hint="eastAsia"/>
                <w:szCs w:val="21"/>
              </w:rPr>
              <w:t>1</w:t>
            </w:r>
            <w:r>
              <w:rPr>
                <w:rFonts w:eastAsia="仿宋_GB2312" w:hint="eastAsia"/>
                <w:szCs w:val="21"/>
              </w:rPr>
              <w:t>、</w:t>
            </w:r>
            <w:r>
              <w:rPr>
                <w:rFonts w:eastAsia="仿宋_GB2312" w:hint="eastAsia"/>
                <w:szCs w:val="21"/>
              </w:rPr>
              <w:t>2</w:t>
            </w:r>
            <w:r>
              <w:rPr>
                <w:rFonts w:eastAsia="仿宋_GB2312" w:hint="eastAsia"/>
                <w:szCs w:val="21"/>
              </w:rPr>
              <w:t>、</w:t>
            </w:r>
            <w:r>
              <w:rPr>
                <w:rFonts w:eastAsia="仿宋_GB2312" w:hint="eastAsia"/>
                <w:szCs w:val="21"/>
              </w:rPr>
              <w:t>3</w:t>
            </w:r>
            <w:r>
              <w:rPr>
                <w:rFonts w:eastAsia="仿宋_GB2312" w:hint="eastAsia"/>
                <w:szCs w:val="21"/>
              </w:rPr>
              <w:t>级为操作权限、管理员权限、报告打印权限、数据导出权限。</w:t>
            </w:r>
          </w:p>
          <w:p w:rsidR="00032C4C" w:rsidRDefault="00032C4C" w:rsidP="00D667D7">
            <w:pPr>
              <w:pStyle w:val="a4"/>
              <w:spacing w:line="320" w:lineRule="exact"/>
              <w:ind w:left="360" w:firstLineChars="0" w:firstLine="0"/>
              <w:jc w:val="left"/>
              <w:rPr>
                <w:rFonts w:eastAsia="仿宋_GB2312"/>
                <w:szCs w:val="21"/>
              </w:rPr>
            </w:pPr>
            <w:r>
              <w:rPr>
                <w:rFonts w:eastAsia="仿宋_GB2312"/>
                <w:szCs w:val="21"/>
              </w:rPr>
              <w:t>c</w:t>
            </w:r>
            <w:r>
              <w:rPr>
                <w:rFonts w:eastAsia="仿宋_GB2312" w:hint="eastAsia"/>
                <w:szCs w:val="21"/>
              </w:rPr>
              <w:t>、对口令设置必须在</w:t>
            </w:r>
            <w:r>
              <w:rPr>
                <w:rFonts w:eastAsia="仿宋_GB2312" w:hint="eastAsia"/>
                <w:szCs w:val="21"/>
              </w:rPr>
              <w:t>8</w:t>
            </w:r>
            <w:r>
              <w:rPr>
                <w:rFonts w:eastAsia="仿宋_GB2312" w:hint="eastAsia"/>
                <w:szCs w:val="21"/>
              </w:rPr>
              <w:t>位以上，限制非法登录次数为</w:t>
            </w:r>
            <w:r>
              <w:rPr>
                <w:rFonts w:eastAsia="仿宋_GB2312" w:hint="eastAsia"/>
                <w:szCs w:val="21"/>
              </w:rPr>
              <w:t>6</w:t>
            </w:r>
            <w:r>
              <w:rPr>
                <w:rFonts w:eastAsia="仿宋_GB2312" w:hint="eastAsia"/>
                <w:szCs w:val="21"/>
              </w:rPr>
              <w:t>次，当网络登录连接超时自动退出。</w:t>
            </w:r>
          </w:p>
          <w:p w:rsidR="00032C4C" w:rsidRDefault="00032C4C" w:rsidP="00D667D7">
            <w:pPr>
              <w:pStyle w:val="a4"/>
              <w:spacing w:line="320" w:lineRule="exact"/>
              <w:ind w:left="360" w:firstLineChars="0" w:firstLine="0"/>
              <w:jc w:val="left"/>
              <w:rPr>
                <w:rFonts w:eastAsia="仿宋_GB2312"/>
                <w:szCs w:val="21"/>
              </w:rPr>
            </w:pPr>
            <w:r>
              <w:rPr>
                <w:rFonts w:eastAsia="仿宋_GB2312"/>
                <w:szCs w:val="21"/>
              </w:rPr>
              <w:t>d</w:t>
            </w:r>
            <w:r>
              <w:rPr>
                <w:rFonts w:eastAsia="仿宋_GB2312" w:hint="eastAsia"/>
                <w:szCs w:val="21"/>
              </w:rPr>
              <w:t>、针对每一份传入</w:t>
            </w:r>
            <w:r>
              <w:rPr>
                <w:rFonts w:eastAsia="仿宋_GB2312" w:hint="eastAsia"/>
                <w:szCs w:val="21"/>
              </w:rPr>
              <w:t>HIS</w:t>
            </w:r>
            <w:r>
              <w:rPr>
                <w:rFonts w:eastAsia="仿宋_GB2312" w:hint="eastAsia"/>
                <w:szCs w:val="21"/>
              </w:rPr>
              <w:t>的报告做日志追踪，责任到人，做到每一份报告都有据可查。</w:t>
            </w:r>
          </w:p>
          <w:p w:rsidR="00032C4C" w:rsidRDefault="00032C4C" w:rsidP="00D667D7">
            <w:pPr>
              <w:pStyle w:val="a4"/>
              <w:spacing w:line="320" w:lineRule="exact"/>
              <w:ind w:left="360" w:firstLineChars="0" w:firstLine="0"/>
              <w:jc w:val="left"/>
              <w:rPr>
                <w:rFonts w:eastAsia="仿宋_GB2312"/>
                <w:szCs w:val="21"/>
              </w:rPr>
            </w:pPr>
            <w:r>
              <w:rPr>
                <w:rFonts w:eastAsia="仿宋_GB2312"/>
                <w:szCs w:val="21"/>
              </w:rPr>
              <w:t>e</w:t>
            </w:r>
            <w:r>
              <w:rPr>
                <w:rFonts w:eastAsia="仿宋_GB2312" w:hint="eastAsia"/>
                <w:szCs w:val="21"/>
              </w:rPr>
              <w:t>、对数据采取</w:t>
            </w:r>
            <w:r>
              <w:rPr>
                <w:rFonts w:eastAsia="仿宋_GB2312" w:hint="eastAsia"/>
                <w:szCs w:val="21"/>
              </w:rPr>
              <w:t>4</w:t>
            </w:r>
            <w:r>
              <w:rPr>
                <w:rFonts w:eastAsia="仿宋_GB2312" w:hint="eastAsia"/>
                <w:szCs w:val="21"/>
              </w:rPr>
              <w:t>重备份，肺功能操作软件、肺功能本机</w:t>
            </w:r>
            <w:r>
              <w:rPr>
                <w:rFonts w:eastAsia="仿宋_GB2312" w:hint="eastAsia"/>
                <w:szCs w:val="21"/>
              </w:rPr>
              <w:t>PDF</w:t>
            </w:r>
            <w:r>
              <w:rPr>
                <w:rFonts w:eastAsia="仿宋_GB2312" w:hint="eastAsia"/>
                <w:szCs w:val="21"/>
              </w:rPr>
              <w:t>文件、数据库中</w:t>
            </w:r>
            <w:r>
              <w:rPr>
                <w:rFonts w:eastAsia="仿宋_GB2312" w:hint="eastAsia"/>
                <w:szCs w:val="21"/>
              </w:rPr>
              <w:t>PDF</w:t>
            </w:r>
            <w:r>
              <w:rPr>
                <w:rFonts w:eastAsia="仿宋_GB2312" w:hint="eastAsia"/>
                <w:szCs w:val="21"/>
              </w:rPr>
              <w:t>备份、数据库中二进制</w:t>
            </w:r>
            <w:r>
              <w:rPr>
                <w:rFonts w:eastAsia="仿宋_GB2312" w:hint="eastAsia"/>
                <w:szCs w:val="21"/>
              </w:rPr>
              <w:t>PDF</w:t>
            </w:r>
            <w:r>
              <w:rPr>
                <w:rFonts w:eastAsia="仿宋_GB2312" w:hint="eastAsia"/>
                <w:szCs w:val="21"/>
              </w:rPr>
              <w:t>存储，</w:t>
            </w:r>
            <w:r>
              <w:rPr>
                <w:rFonts w:eastAsia="仿宋_GB2312" w:hint="eastAsia"/>
                <w:szCs w:val="21"/>
              </w:rPr>
              <w:t>4</w:t>
            </w:r>
            <w:r>
              <w:rPr>
                <w:rFonts w:eastAsia="仿宋_GB2312" w:hint="eastAsia"/>
                <w:szCs w:val="21"/>
              </w:rPr>
              <w:t>重备份中只要保证有一份不丢失，即可恢复数据。</w:t>
            </w:r>
          </w:p>
          <w:p w:rsidR="002A3FD7" w:rsidRPr="002A3FD7" w:rsidRDefault="002A3FD7" w:rsidP="002A3FD7">
            <w:pPr>
              <w:pStyle w:val="a4"/>
              <w:spacing w:line="320" w:lineRule="exact"/>
              <w:ind w:left="360" w:firstLineChars="0" w:firstLine="0"/>
              <w:jc w:val="left"/>
              <w:rPr>
                <w:rFonts w:eastAsia="仿宋_GB2312"/>
                <w:szCs w:val="21"/>
              </w:rPr>
            </w:pPr>
            <w:r>
              <w:rPr>
                <w:rFonts w:eastAsia="仿宋_GB2312"/>
                <w:szCs w:val="21"/>
              </w:rPr>
              <w:t>f</w:t>
            </w:r>
            <w:r>
              <w:rPr>
                <w:rFonts w:eastAsia="仿宋_GB2312" w:hint="eastAsia"/>
                <w:szCs w:val="21"/>
              </w:rPr>
              <w:t>、</w:t>
            </w:r>
            <w:r w:rsidRPr="002A3FD7">
              <w:rPr>
                <w:rFonts w:eastAsia="仿宋_GB2312" w:hint="eastAsia"/>
                <w:szCs w:val="21"/>
              </w:rPr>
              <w:t>支持多种数据备份方式，包括异地容灾备份、离线备份等</w:t>
            </w:r>
          </w:p>
          <w:p w:rsidR="002A3FD7" w:rsidRPr="002A3FD7" w:rsidRDefault="002A3FD7" w:rsidP="00D667D7">
            <w:pPr>
              <w:pStyle w:val="a4"/>
              <w:spacing w:line="320" w:lineRule="exact"/>
              <w:ind w:left="360" w:firstLineChars="0" w:firstLine="0"/>
              <w:jc w:val="left"/>
              <w:rPr>
                <w:rFonts w:eastAsia="仿宋_GB2312"/>
                <w:szCs w:val="21"/>
              </w:rPr>
            </w:pPr>
          </w:p>
        </w:tc>
      </w:tr>
    </w:tbl>
    <w:p w:rsidR="00032C4C" w:rsidRDefault="00032C4C"/>
    <w:p w:rsidR="003C4810" w:rsidRPr="00C34DAD" w:rsidRDefault="003C4810" w:rsidP="003C4810">
      <w:pPr>
        <w:pStyle w:val="1"/>
        <w:numPr>
          <w:ilvl w:val="0"/>
          <w:numId w:val="11"/>
        </w:numPr>
        <w:spacing w:beforeLines="0" w:afterLines="0" w:line="360" w:lineRule="auto"/>
        <w:jc w:val="both"/>
        <w:rPr>
          <w:rFonts w:ascii="宋体" w:hAnsi="宋体"/>
          <w:color w:val="000000" w:themeColor="text1"/>
        </w:rPr>
      </w:pPr>
      <w:r w:rsidRPr="00C34DAD">
        <w:rPr>
          <w:rFonts w:ascii="宋体" w:hAnsi="宋体" w:hint="eastAsia"/>
          <w:color w:val="000000" w:themeColor="text1"/>
        </w:rPr>
        <w:t>文档要求</w:t>
      </w:r>
    </w:p>
    <w:p w:rsidR="003C4810" w:rsidRPr="00C34DAD" w:rsidRDefault="003C4810" w:rsidP="003C4810">
      <w:pPr>
        <w:spacing w:line="360" w:lineRule="auto"/>
        <w:ind w:firstLineChars="200" w:firstLine="480"/>
        <w:rPr>
          <w:rFonts w:ascii="宋体" w:hAnsi="宋体"/>
          <w:color w:val="000000" w:themeColor="text1"/>
          <w:sz w:val="24"/>
        </w:rPr>
      </w:pPr>
      <w:r w:rsidRPr="00C34DAD">
        <w:rPr>
          <w:rFonts w:ascii="宋体" w:hAnsi="宋体" w:hint="eastAsia"/>
          <w:color w:val="000000" w:themeColor="text1"/>
          <w:sz w:val="24"/>
        </w:rPr>
        <w:t>开发过程各阶段技术文档要齐全，文档与实际要严格一致。系统实施过程中，配合实施进度，须向医院按时提供如下文档：</w:t>
      </w:r>
    </w:p>
    <w:p w:rsidR="003C4810" w:rsidRPr="00C34DAD" w:rsidRDefault="003C4810" w:rsidP="003C4810">
      <w:pPr>
        <w:numPr>
          <w:ilvl w:val="0"/>
          <w:numId w:val="12"/>
        </w:numPr>
        <w:spacing w:line="360" w:lineRule="auto"/>
        <w:ind w:left="0" w:firstLineChars="200" w:firstLine="480"/>
        <w:rPr>
          <w:rFonts w:ascii="宋体" w:hAnsi="宋体" w:cs="宋体"/>
          <w:color w:val="000000" w:themeColor="text1"/>
          <w:kern w:val="0"/>
          <w:sz w:val="24"/>
        </w:rPr>
      </w:pPr>
      <w:r w:rsidRPr="00C34DAD">
        <w:rPr>
          <w:rFonts w:ascii="宋体" w:hAnsi="宋体" w:cs="宋体" w:hint="eastAsia"/>
          <w:color w:val="000000" w:themeColor="text1"/>
          <w:kern w:val="0"/>
          <w:sz w:val="24"/>
        </w:rPr>
        <w:t>功能说明</w:t>
      </w:r>
    </w:p>
    <w:p w:rsidR="003C4810" w:rsidRPr="00C34DAD" w:rsidRDefault="003C4810" w:rsidP="003C4810">
      <w:pPr>
        <w:numPr>
          <w:ilvl w:val="0"/>
          <w:numId w:val="12"/>
        </w:numPr>
        <w:spacing w:line="360" w:lineRule="auto"/>
        <w:ind w:left="0" w:firstLineChars="200" w:firstLine="480"/>
        <w:rPr>
          <w:rFonts w:ascii="宋体" w:hAnsi="宋体" w:cs="宋体"/>
          <w:color w:val="000000" w:themeColor="text1"/>
          <w:kern w:val="0"/>
          <w:sz w:val="24"/>
        </w:rPr>
      </w:pPr>
      <w:r w:rsidRPr="00C34DAD">
        <w:rPr>
          <w:rFonts w:ascii="宋体" w:hAnsi="宋体" w:cs="宋体" w:hint="eastAsia"/>
          <w:color w:val="000000" w:themeColor="text1"/>
          <w:kern w:val="0"/>
          <w:sz w:val="24"/>
        </w:rPr>
        <w:t>操作使用说明书</w:t>
      </w:r>
    </w:p>
    <w:p w:rsidR="003C4810" w:rsidRPr="00C34DAD" w:rsidRDefault="003C4810" w:rsidP="003C4810">
      <w:pPr>
        <w:numPr>
          <w:ilvl w:val="0"/>
          <w:numId w:val="12"/>
        </w:numPr>
        <w:spacing w:line="360" w:lineRule="auto"/>
        <w:ind w:left="0" w:firstLineChars="200" w:firstLine="480"/>
        <w:rPr>
          <w:rFonts w:ascii="宋体" w:hAnsi="宋体" w:cs="宋体"/>
          <w:color w:val="000000" w:themeColor="text1"/>
          <w:kern w:val="0"/>
          <w:sz w:val="24"/>
        </w:rPr>
      </w:pPr>
      <w:r w:rsidRPr="00C34DAD">
        <w:rPr>
          <w:rFonts w:ascii="宋体" w:hAnsi="宋体" w:cs="宋体" w:hint="eastAsia"/>
          <w:color w:val="000000" w:themeColor="text1"/>
          <w:kern w:val="0"/>
          <w:sz w:val="24"/>
        </w:rPr>
        <w:t>项目实施计划</w:t>
      </w:r>
    </w:p>
    <w:p w:rsidR="003C4810" w:rsidRPr="00C34DAD" w:rsidRDefault="003C4810" w:rsidP="003C4810">
      <w:pPr>
        <w:numPr>
          <w:ilvl w:val="0"/>
          <w:numId w:val="12"/>
        </w:numPr>
        <w:spacing w:line="360" w:lineRule="auto"/>
        <w:ind w:left="0" w:firstLineChars="200" w:firstLine="480"/>
        <w:rPr>
          <w:rFonts w:ascii="宋体" w:hAnsi="宋体" w:cs="宋体"/>
          <w:color w:val="000000" w:themeColor="text1"/>
          <w:kern w:val="0"/>
          <w:sz w:val="24"/>
        </w:rPr>
      </w:pPr>
      <w:r w:rsidRPr="00C34DAD">
        <w:rPr>
          <w:rFonts w:ascii="宋体" w:hAnsi="宋体" w:cs="宋体" w:hint="eastAsia"/>
          <w:color w:val="000000" w:themeColor="text1"/>
          <w:kern w:val="0"/>
          <w:sz w:val="24"/>
        </w:rPr>
        <w:t>功能模块上线清单</w:t>
      </w:r>
    </w:p>
    <w:p w:rsidR="003C4810" w:rsidRPr="00C34DAD" w:rsidRDefault="003C4810" w:rsidP="003C4810">
      <w:pPr>
        <w:numPr>
          <w:ilvl w:val="0"/>
          <w:numId w:val="12"/>
        </w:numPr>
        <w:spacing w:line="360" w:lineRule="auto"/>
        <w:ind w:left="0" w:firstLineChars="200" w:firstLine="480"/>
        <w:rPr>
          <w:rFonts w:ascii="宋体" w:hAnsi="宋体" w:cs="宋体"/>
          <w:color w:val="000000" w:themeColor="text1"/>
          <w:kern w:val="0"/>
          <w:sz w:val="24"/>
        </w:rPr>
      </w:pPr>
      <w:r w:rsidRPr="00C34DAD">
        <w:rPr>
          <w:rFonts w:ascii="宋体" w:hAnsi="宋体" w:cs="宋体" w:hint="eastAsia"/>
          <w:color w:val="000000" w:themeColor="text1"/>
          <w:kern w:val="0"/>
          <w:sz w:val="24"/>
        </w:rPr>
        <w:t>系统测试方案</w:t>
      </w:r>
    </w:p>
    <w:p w:rsidR="003C4810" w:rsidRPr="00C34DAD" w:rsidRDefault="003C4810" w:rsidP="003C4810">
      <w:pPr>
        <w:numPr>
          <w:ilvl w:val="0"/>
          <w:numId w:val="12"/>
        </w:numPr>
        <w:spacing w:line="360" w:lineRule="auto"/>
        <w:ind w:left="0" w:firstLineChars="200" w:firstLine="480"/>
        <w:rPr>
          <w:rFonts w:ascii="宋体" w:hAnsi="宋体" w:cs="宋体"/>
          <w:color w:val="000000" w:themeColor="text1"/>
          <w:kern w:val="0"/>
          <w:sz w:val="24"/>
        </w:rPr>
      </w:pPr>
      <w:r w:rsidRPr="00C34DAD">
        <w:rPr>
          <w:rFonts w:ascii="宋体" w:hAnsi="宋体" w:cs="宋体" w:hint="eastAsia"/>
          <w:color w:val="000000" w:themeColor="text1"/>
          <w:kern w:val="0"/>
          <w:sz w:val="24"/>
        </w:rPr>
        <w:lastRenderedPageBreak/>
        <w:t>测试报告</w:t>
      </w:r>
    </w:p>
    <w:p w:rsidR="003C4810" w:rsidRPr="00C34DAD" w:rsidRDefault="003C4810" w:rsidP="003C4810">
      <w:pPr>
        <w:numPr>
          <w:ilvl w:val="0"/>
          <w:numId w:val="12"/>
        </w:numPr>
        <w:spacing w:line="360" w:lineRule="auto"/>
        <w:ind w:left="0" w:firstLineChars="200" w:firstLine="480"/>
        <w:rPr>
          <w:rFonts w:ascii="宋体" w:hAnsi="宋体" w:cs="宋体"/>
          <w:color w:val="000000" w:themeColor="text1"/>
          <w:kern w:val="0"/>
          <w:sz w:val="24"/>
        </w:rPr>
      </w:pPr>
      <w:r w:rsidRPr="00C34DAD">
        <w:rPr>
          <w:rFonts w:ascii="宋体" w:hAnsi="宋体" w:cs="宋体" w:hint="eastAsia"/>
          <w:color w:val="000000" w:themeColor="text1"/>
          <w:kern w:val="0"/>
          <w:sz w:val="24"/>
        </w:rPr>
        <w:t>培训手册</w:t>
      </w:r>
    </w:p>
    <w:p w:rsidR="003C4810" w:rsidRDefault="003C4810"/>
    <w:p w:rsidR="003C4810" w:rsidRPr="00C34DAD" w:rsidRDefault="003C4810" w:rsidP="003C4810">
      <w:pPr>
        <w:pStyle w:val="1"/>
        <w:numPr>
          <w:ilvl w:val="0"/>
          <w:numId w:val="11"/>
        </w:numPr>
        <w:spacing w:beforeLines="0" w:afterLines="0" w:line="360" w:lineRule="auto"/>
        <w:jc w:val="both"/>
        <w:rPr>
          <w:rFonts w:ascii="宋体" w:hAnsi="宋体"/>
          <w:color w:val="000000" w:themeColor="text1"/>
        </w:rPr>
      </w:pPr>
      <w:r w:rsidRPr="00C34DAD">
        <w:rPr>
          <w:rFonts w:ascii="宋体" w:hAnsi="宋体"/>
          <w:color w:val="000000" w:themeColor="text1"/>
        </w:rPr>
        <w:t>系统、设备的安装、调试及上线</w:t>
      </w:r>
    </w:p>
    <w:p w:rsidR="003C4810" w:rsidRPr="00C34DAD" w:rsidRDefault="003C4810" w:rsidP="003C4810">
      <w:pPr>
        <w:spacing w:line="360" w:lineRule="auto"/>
        <w:ind w:firstLine="480"/>
        <w:rPr>
          <w:rFonts w:ascii="宋体" w:hAnsi="宋体"/>
          <w:color w:val="000000" w:themeColor="text1"/>
          <w:sz w:val="24"/>
          <w:lang w:val="zh-CN"/>
        </w:rPr>
      </w:pPr>
      <w:r w:rsidRPr="00C34DAD">
        <w:rPr>
          <w:rFonts w:ascii="宋体" w:hAnsi="宋体"/>
          <w:color w:val="000000" w:themeColor="text1"/>
          <w:sz w:val="24"/>
          <w:lang w:val="zh-CN"/>
        </w:rPr>
        <w:t>1、中标人负责所供设备</w:t>
      </w:r>
      <w:r w:rsidRPr="00C34DAD">
        <w:rPr>
          <w:rFonts w:ascii="宋体" w:hAnsi="宋体" w:hint="eastAsia"/>
          <w:color w:val="000000" w:themeColor="text1"/>
          <w:sz w:val="24"/>
          <w:lang w:val="zh-CN"/>
        </w:rPr>
        <w:t>（若有）</w:t>
      </w:r>
      <w:r w:rsidRPr="00C34DAD">
        <w:rPr>
          <w:rFonts w:ascii="宋体" w:hAnsi="宋体"/>
          <w:color w:val="000000" w:themeColor="text1"/>
          <w:sz w:val="24"/>
          <w:lang w:val="zh-CN"/>
        </w:rPr>
        <w:t>、软件的安装、调试及上线，招标单位予以配合。</w:t>
      </w:r>
    </w:p>
    <w:p w:rsidR="003C4810" w:rsidRPr="00C34DAD" w:rsidRDefault="003C4810" w:rsidP="003C4810">
      <w:pPr>
        <w:spacing w:line="360" w:lineRule="auto"/>
        <w:ind w:firstLine="480"/>
        <w:rPr>
          <w:rFonts w:ascii="宋体" w:hAnsi="宋体"/>
          <w:color w:val="000000" w:themeColor="text1"/>
          <w:sz w:val="24"/>
          <w:lang w:val="zh-CN"/>
        </w:rPr>
      </w:pPr>
      <w:r w:rsidRPr="00C34DAD">
        <w:rPr>
          <w:rFonts w:ascii="宋体" w:hAnsi="宋体"/>
          <w:color w:val="000000" w:themeColor="text1"/>
          <w:sz w:val="24"/>
          <w:lang w:val="zh-CN"/>
        </w:rPr>
        <w:t>2、设备</w:t>
      </w:r>
      <w:r w:rsidRPr="00C34DAD">
        <w:rPr>
          <w:rFonts w:ascii="宋体" w:hAnsi="宋体" w:hint="eastAsia"/>
          <w:color w:val="000000" w:themeColor="text1"/>
          <w:sz w:val="24"/>
          <w:lang w:val="zh-CN"/>
        </w:rPr>
        <w:t>（若有）</w:t>
      </w:r>
      <w:r w:rsidRPr="00C34DAD">
        <w:rPr>
          <w:rFonts w:ascii="宋体" w:hAnsi="宋体"/>
          <w:color w:val="000000" w:themeColor="text1"/>
          <w:sz w:val="24"/>
          <w:lang w:val="zh-CN"/>
        </w:rPr>
        <w:t>、软件的安装、调试所需的工具、仪表及安装材料等应由投标人自行解决。</w:t>
      </w:r>
    </w:p>
    <w:p w:rsidR="003C4810" w:rsidRPr="00C34DAD" w:rsidRDefault="003C4810" w:rsidP="003C4810">
      <w:pPr>
        <w:spacing w:line="360" w:lineRule="auto"/>
        <w:ind w:firstLine="480"/>
        <w:rPr>
          <w:rFonts w:ascii="宋体" w:hAnsi="宋体"/>
          <w:color w:val="000000" w:themeColor="text1"/>
          <w:sz w:val="24"/>
          <w:lang w:val="zh-CN"/>
        </w:rPr>
      </w:pPr>
      <w:r w:rsidRPr="00C34DAD">
        <w:rPr>
          <w:rFonts w:ascii="宋体" w:hAnsi="宋体"/>
          <w:color w:val="000000" w:themeColor="text1"/>
          <w:sz w:val="24"/>
          <w:lang w:val="zh-CN"/>
        </w:rPr>
        <w:t>3、中标人在实施前提供详细的实施方案，并提交招标人认可。中标人应根据招标人的需要，在规定的时间内，保证质量，完成系统建设。实施过程中应科学、合理地掌握与其他工作界面的协调、交叉。</w:t>
      </w:r>
    </w:p>
    <w:p w:rsidR="005D60F2" w:rsidRPr="00C34DAD" w:rsidRDefault="005D60F2" w:rsidP="005D60F2">
      <w:pPr>
        <w:pStyle w:val="1"/>
        <w:numPr>
          <w:ilvl w:val="0"/>
          <w:numId w:val="11"/>
        </w:numPr>
        <w:spacing w:beforeLines="0" w:afterLines="0" w:line="360" w:lineRule="auto"/>
        <w:jc w:val="both"/>
        <w:rPr>
          <w:rFonts w:ascii="宋体" w:hAnsi="宋体"/>
          <w:color w:val="000000" w:themeColor="text1"/>
        </w:rPr>
      </w:pPr>
      <w:r w:rsidRPr="00C34DAD">
        <w:rPr>
          <w:rFonts w:ascii="宋体" w:hAnsi="宋体"/>
          <w:color w:val="000000" w:themeColor="text1"/>
        </w:rPr>
        <w:t>售后服务及培训</w:t>
      </w:r>
    </w:p>
    <w:p w:rsidR="005D60F2" w:rsidRPr="00C34DAD" w:rsidRDefault="005D60F2" w:rsidP="005D60F2">
      <w:pPr>
        <w:pStyle w:val="2"/>
        <w:numPr>
          <w:ilvl w:val="1"/>
          <w:numId w:val="11"/>
        </w:numPr>
        <w:spacing w:beforeLines="0" w:afterLines="0" w:line="360" w:lineRule="auto"/>
        <w:rPr>
          <w:rFonts w:ascii="宋体" w:hAnsi="宋体"/>
          <w:color w:val="000000" w:themeColor="text1"/>
        </w:rPr>
      </w:pPr>
      <w:r w:rsidRPr="00C34DAD">
        <w:rPr>
          <w:rFonts w:ascii="宋体" w:hAnsi="宋体"/>
          <w:color w:val="000000" w:themeColor="text1"/>
        </w:rPr>
        <w:t>售后服务</w:t>
      </w:r>
    </w:p>
    <w:p w:rsidR="005D60F2" w:rsidRPr="00C34DAD" w:rsidRDefault="005D60F2" w:rsidP="005D60F2">
      <w:pPr>
        <w:spacing w:line="360" w:lineRule="auto"/>
        <w:ind w:firstLineChars="200" w:firstLine="480"/>
        <w:rPr>
          <w:rFonts w:ascii="宋体" w:hAnsi="宋体"/>
          <w:color w:val="000000" w:themeColor="text1"/>
          <w:sz w:val="24"/>
          <w:highlight w:val="yellow"/>
        </w:rPr>
      </w:pPr>
      <w:r w:rsidRPr="00C34DAD">
        <w:rPr>
          <w:rFonts w:ascii="宋体" w:hAnsi="宋体" w:hint="eastAsia"/>
          <w:color w:val="000000" w:themeColor="text1"/>
          <w:sz w:val="24"/>
        </w:rPr>
        <w:t>1、</w:t>
      </w:r>
      <w:r w:rsidRPr="00C34DAD">
        <w:rPr>
          <w:rFonts w:ascii="宋体" w:hAnsi="宋体" w:hint="eastAsia"/>
          <w:color w:val="000000" w:themeColor="text1"/>
          <w:sz w:val="24"/>
        </w:rPr>
        <w:tab/>
      </w:r>
      <w:r>
        <w:rPr>
          <w:rFonts w:ascii="宋体" w:hAnsi="宋体" w:hint="eastAsia"/>
          <w:color w:val="000000" w:themeColor="text1"/>
          <w:sz w:val="24"/>
        </w:rPr>
        <w:t>本次项目中涉及的系统软件须至少提供</w:t>
      </w:r>
      <w:r w:rsidRPr="00C34DAD">
        <w:rPr>
          <w:rFonts w:ascii="宋体" w:hAnsi="宋体" w:hint="eastAsia"/>
          <w:color w:val="000000" w:themeColor="text1"/>
          <w:sz w:val="24"/>
        </w:rPr>
        <w:t>一年质保服务；</w:t>
      </w:r>
    </w:p>
    <w:p w:rsidR="005D60F2" w:rsidRPr="00C34DAD" w:rsidRDefault="005D60F2" w:rsidP="005D60F2">
      <w:pPr>
        <w:spacing w:line="360" w:lineRule="auto"/>
        <w:ind w:firstLineChars="200" w:firstLine="480"/>
        <w:rPr>
          <w:rFonts w:ascii="宋体" w:hAnsi="宋体"/>
          <w:color w:val="000000" w:themeColor="text1"/>
          <w:sz w:val="24"/>
        </w:rPr>
      </w:pPr>
      <w:r w:rsidRPr="00C34DAD">
        <w:rPr>
          <w:rFonts w:ascii="宋体" w:hAnsi="宋体" w:hint="eastAsia"/>
          <w:color w:val="000000" w:themeColor="text1"/>
          <w:sz w:val="24"/>
        </w:rPr>
        <w:t>2、</w:t>
      </w:r>
      <w:r w:rsidRPr="00C34DAD">
        <w:rPr>
          <w:rFonts w:ascii="宋体" w:hAnsi="宋体" w:hint="eastAsia"/>
          <w:color w:val="000000" w:themeColor="text1"/>
          <w:sz w:val="24"/>
        </w:rPr>
        <w:tab/>
        <w:t>投标方应在投标文件中说明在保修期内提供的服务计划，维护范围包括（包括但不限于）软、硬件安装，调试、维修，接口、集成等内容。</w:t>
      </w:r>
    </w:p>
    <w:p w:rsidR="005D60F2" w:rsidRPr="00C34DAD" w:rsidRDefault="005D60F2" w:rsidP="005D60F2">
      <w:pPr>
        <w:spacing w:line="360" w:lineRule="auto"/>
        <w:ind w:firstLineChars="200" w:firstLine="480"/>
        <w:rPr>
          <w:rFonts w:ascii="宋体" w:hAnsi="宋体"/>
          <w:color w:val="000000" w:themeColor="text1"/>
          <w:sz w:val="24"/>
        </w:rPr>
      </w:pPr>
      <w:r w:rsidRPr="00C34DAD">
        <w:rPr>
          <w:rFonts w:ascii="宋体" w:hAnsi="宋体" w:hint="eastAsia"/>
          <w:color w:val="000000" w:themeColor="text1"/>
          <w:sz w:val="24"/>
        </w:rPr>
        <w:t>3、</w:t>
      </w:r>
      <w:r w:rsidRPr="00C34DAD">
        <w:rPr>
          <w:rFonts w:ascii="宋体" w:hAnsi="宋体" w:hint="eastAsia"/>
          <w:color w:val="000000" w:themeColor="text1"/>
          <w:sz w:val="24"/>
        </w:rPr>
        <w:tab/>
        <w:t>在系统的服务期内，投标方应确保系统的正常使用。在接到用户服务要求后应立即做出回应，并在承诺的服务时间内实施服务。</w:t>
      </w:r>
    </w:p>
    <w:p w:rsidR="005D60F2" w:rsidRPr="00C34DAD" w:rsidRDefault="005D60F2" w:rsidP="005D60F2">
      <w:pPr>
        <w:spacing w:line="360" w:lineRule="auto"/>
        <w:ind w:firstLineChars="200" w:firstLine="480"/>
        <w:rPr>
          <w:rFonts w:ascii="宋体" w:hAnsi="宋体"/>
          <w:color w:val="000000" w:themeColor="text1"/>
          <w:sz w:val="24"/>
        </w:rPr>
      </w:pPr>
      <w:r w:rsidRPr="00C34DAD">
        <w:rPr>
          <w:rFonts w:ascii="宋体" w:hAnsi="宋体" w:hint="eastAsia"/>
          <w:color w:val="000000" w:themeColor="text1"/>
          <w:sz w:val="24"/>
        </w:rPr>
        <w:t>4、</w:t>
      </w:r>
      <w:r w:rsidRPr="00C34DAD">
        <w:rPr>
          <w:rFonts w:ascii="宋体" w:hAnsi="宋体" w:hint="eastAsia"/>
          <w:color w:val="000000" w:themeColor="text1"/>
          <w:sz w:val="24"/>
        </w:rPr>
        <w:tab/>
        <w:t>投标人有良好的售后服务能力，并提供一年免费服务及软件升级，需提供全年7天24小时服务（电话、远程或现场），并在接到招标人通知后</w:t>
      </w:r>
      <w:r w:rsidRPr="00C34DAD">
        <w:rPr>
          <w:rFonts w:ascii="宋体" w:hAnsi="宋体"/>
          <w:color w:val="000000" w:themeColor="text1"/>
          <w:sz w:val="24"/>
        </w:rPr>
        <w:t>4</w:t>
      </w:r>
      <w:r w:rsidRPr="00C34DAD">
        <w:rPr>
          <w:rFonts w:ascii="宋体" w:hAnsi="宋体" w:hint="eastAsia"/>
          <w:color w:val="000000" w:themeColor="text1"/>
          <w:sz w:val="24"/>
        </w:rPr>
        <w:t>小时内到达现场。项目验收合格后，每年不低于4次的例行维护及巡检。例行维护内容包括：软件的功能增强性维护等应用软件系统扩充升级（其中包括系统维护、跟踪检测），保证投标方所开发的软件正常运行；硬件的现场巡检、调整优化，并对设备进行保养和正常维护并提交维护报告等。</w:t>
      </w:r>
    </w:p>
    <w:p w:rsidR="005D60F2" w:rsidRPr="00C34DAD" w:rsidRDefault="005D60F2" w:rsidP="005D60F2">
      <w:pPr>
        <w:spacing w:line="360" w:lineRule="auto"/>
        <w:ind w:firstLineChars="200" w:firstLine="480"/>
        <w:rPr>
          <w:rFonts w:ascii="宋体" w:hAnsi="宋体"/>
          <w:color w:val="000000" w:themeColor="text1"/>
          <w:sz w:val="24"/>
        </w:rPr>
      </w:pPr>
    </w:p>
    <w:p w:rsidR="005D60F2" w:rsidRPr="00C34DAD" w:rsidRDefault="005D60F2" w:rsidP="005D60F2">
      <w:pPr>
        <w:pStyle w:val="2"/>
        <w:numPr>
          <w:ilvl w:val="1"/>
          <w:numId w:val="11"/>
        </w:numPr>
        <w:spacing w:beforeLines="0" w:afterLines="0" w:line="360" w:lineRule="auto"/>
        <w:rPr>
          <w:rFonts w:ascii="宋体" w:hAnsi="宋体"/>
          <w:color w:val="000000" w:themeColor="text1"/>
        </w:rPr>
      </w:pPr>
      <w:r w:rsidRPr="00C34DAD">
        <w:rPr>
          <w:rFonts w:ascii="宋体" w:hAnsi="宋体"/>
          <w:color w:val="000000" w:themeColor="text1"/>
        </w:rPr>
        <w:t>培训</w:t>
      </w:r>
    </w:p>
    <w:p w:rsidR="005D60F2" w:rsidRPr="00C34DAD" w:rsidRDefault="005D60F2" w:rsidP="005D60F2">
      <w:pPr>
        <w:spacing w:line="360" w:lineRule="auto"/>
        <w:ind w:firstLineChars="200" w:firstLine="480"/>
        <w:rPr>
          <w:rFonts w:ascii="宋体" w:hAnsi="宋体"/>
          <w:color w:val="000000" w:themeColor="text1"/>
          <w:sz w:val="24"/>
        </w:rPr>
      </w:pPr>
      <w:r w:rsidRPr="00C34DAD">
        <w:rPr>
          <w:rFonts w:ascii="宋体" w:hAnsi="宋体" w:hint="eastAsia"/>
          <w:color w:val="000000" w:themeColor="text1"/>
          <w:sz w:val="24"/>
        </w:rPr>
        <w:t>1、培训：培训对象包括系统管理员、医院管理人员、操作员，系统管理人员培训内容为系统中涉及的相关技术内容；医院管理人员培训内容为系统流程和</w:t>
      </w:r>
      <w:r w:rsidRPr="00C34DAD">
        <w:rPr>
          <w:rFonts w:ascii="宋体" w:hAnsi="宋体" w:hint="eastAsia"/>
          <w:color w:val="000000" w:themeColor="text1"/>
          <w:sz w:val="24"/>
        </w:rPr>
        <w:lastRenderedPageBreak/>
        <w:t>相关管理思想；操作员为系统的操作培训。</w:t>
      </w:r>
    </w:p>
    <w:p w:rsidR="005D60F2" w:rsidRPr="00C34DAD" w:rsidRDefault="005D60F2" w:rsidP="005D60F2">
      <w:pPr>
        <w:spacing w:line="360" w:lineRule="auto"/>
        <w:ind w:firstLineChars="200" w:firstLine="480"/>
        <w:rPr>
          <w:rFonts w:ascii="宋体" w:hAnsi="宋体"/>
          <w:color w:val="000000" w:themeColor="text1"/>
          <w:sz w:val="24"/>
        </w:rPr>
      </w:pPr>
      <w:r w:rsidRPr="00C34DAD">
        <w:rPr>
          <w:rFonts w:ascii="宋体" w:hAnsi="宋体" w:hint="eastAsia"/>
          <w:color w:val="000000" w:themeColor="text1"/>
          <w:sz w:val="24"/>
        </w:rPr>
        <w:t>2、根据医院的情况制定相关培训方案，课程设置等。包括培训资料、讲义等。</w:t>
      </w:r>
    </w:p>
    <w:p w:rsidR="005D60F2" w:rsidRPr="00C34DAD" w:rsidRDefault="005D60F2" w:rsidP="005D60F2">
      <w:pPr>
        <w:spacing w:line="360" w:lineRule="auto"/>
        <w:ind w:firstLineChars="200" w:firstLine="480"/>
        <w:rPr>
          <w:rFonts w:ascii="宋体" w:hAnsi="宋体"/>
          <w:color w:val="000000" w:themeColor="text1"/>
          <w:sz w:val="24"/>
        </w:rPr>
      </w:pPr>
      <w:r w:rsidRPr="00C34DAD">
        <w:rPr>
          <w:rFonts w:ascii="宋体" w:hAnsi="宋体" w:hint="eastAsia"/>
          <w:color w:val="000000" w:themeColor="text1"/>
          <w:sz w:val="24"/>
        </w:rPr>
        <w:t>3、所有的培训费用必须计入投标总价。</w:t>
      </w:r>
    </w:p>
    <w:p w:rsidR="00733250" w:rsidRPr="00C34DAD" w:rsidRDefault="00733250" w:rsidP="00733250">
      <w:pPr>
        <w:spacing w:line="360" w:lineRule="auto"/>
        <w:ind w:firstLineChars="200" w:firstLine="480"/>
        <w:rPr>
          <w:rFonts w:ascii="宋体" w:hAnsi="宋体"/>
          <w:color w:val="000000" w:themeColor="text1"/>
          <w:sz w:val="24"/>
        </w:rPr>
      </w:pPr>
    </w:p>
    <w:p w:rsidR="00733250" w:rsidRPr="00C34DAD" w:rsidRDefault="00733250" w:rsidP="00733250">
      <w:pPr>
        <w:pStyle w:val="1"/>
        <w:numPr>
          <w:ilvl w:val="0"/>
          <w:numId w:val="11"/>
        </w:numPr>
        <w:spacing w:beforeLines="0" w:afterLines="0" w:line="360" w:lineRule="auto"/>
        <w:jc w:val="both"/>
        <w:rPr>
          <w:rFonts w:ascii="宋体" w:hAnsi="宋体"/>
          <w:color w:val="000000" w:themeColor="text1"/>
        </w:rPr>
      </w:pPr>
      <w:r w:rsidRPr="00C34DAD">
        <w:rPr>
          <w:rFonts w:ascii="宋体" w:hAnsi="宋体" w:hint="eastAsia"/>
          <w:color w:val="000000" w:themeColor="text1"/>
        </w:rPr>
        <w:t>投标人资格要求</w:t>
      </w:r>
    </w:p>
    <w:p w:rsidR="00733250" w:rsidRPr="00C34DAD" w:rsidRDefault="00733250" w:rsidP="00733250">
      <w:pPr>
        <w:spacing w:line="360" w:lineRule="auto"/>
        <w:ind w:firstLineChars="200" w:firstLine="480"/>
        <w:rPr>
          <w:rFonts w:ascii="宋体" w:hAnsi="宋体"/>
          <w:color w:val="000000" w:themeColor="text1"/>
          <w:sz w:val="24"/>
        </w:rPr>
      </w:pPr>
      <w:bookmarkStart w:id="0" w:name="_Toc345429524"/>
      <w:r w:rsidRPr="00C34DAD">
        <w:rPr>
          <w:rFonts w:ascii="宋体" w:hAnsi="宋体" w:hint="eastAsia"/>
          <w:color w:val="000000" w:themeColor="text1"/>
          <w:sz w:val="24"/>
        </w:rPr>
        <w:t>（1）符合《中华人民共和国政府采购法》第二十二条规定条件。</w:t>
      </w:r>
    </w:p>
    <w:p w:rsidR="00733250" w:rsidRPr="00C34DAD" w:rsidRDefault="00733250" w:rsidP="00733250">
      <w:pPr>
        <w:spacing w:line="360" w:lineRule="auto"/>
        <w:ind w:firstLineChars="200" w:firstLine="480"/>
        <w:rPr>
          <w:rFonts w:ascii="宋体" w:hAnsi="宋体"/>
          <w:color w:val="000000" w:themeColor="text1"/>
          <w:sz w:val="24"/>
        </w:rPr>
      </w:pPr>
      <w:r w:rsidRPr="00C34DAD">
        <w:rPr>
          <w:rFonts w:ascii="宋体" w:hAnsi="宋体" w:hint="eastAsia"/>
          <w:color w:val="000000" w:themeColor="text1"/>
          <w:sz w:val="24"/>
        </w:rPr>
        <w:t>（2）本项目不接受联合体报价，凡有能力提供本次投标文件所述货物及服务的，具有独立法人资格的均可能成为合格的投标人，须提供下列资格证明文件：</w:t>
      </w:r>
    </w:p>
    <w:p w:rsidR="00733250" w:rsidRPr="00C34DAD" w:rsidRDefault="00733250" w:rsidP="00733250">
      <w:pPr>
        <w:spacing w:line="360" w:lineRule="auto"/>
        <w:ind w:firstLineChars="200" w:firstLine="480"/>
        <w:rPr>
          <w:rFonts w:ascii="宋体" w:hAnsi="宋体"/>
          <w:color w:val="000000" w:themeColor="text1"/>
          <w:sz w:val="24"/>
        </w:rPr>
      </w:pPr>
      <w:r w:rsidRPr="00C34DAD">
        <w:rPr>
          <w:rFonts w:ascii="宋体" w:hAnsi="宋体" w:hint="eastAsia"/>
          <w:color w:val="000000" w:themeColor="text1"/>
          <w:sz w:val="24"/>
        </w:rPr>
        <w:t>①</w:t>
      </w:r>
      <w:r w:rsidRPr="00C34DAD">
        <w:rPr>
          <w:rFonts w:ascii="宋体" w:hAnsi="宋体" w:hint="eastAsia"/>
          <w:color w:val="000000" w:themeColor="text1"/>
          <w:sz w:val="24"/>
        </w:rPr>
        <w:tab/>
        <w:t>企业法人营业执照副本复印件；</w:t>
      </w:r>
    </w:p>
    <w:p w:rsidR="00733250" w:rsidRPr="00C34DAD" w:rsidRDefault="00733250" w:rsidP="00733250">
      <w:pPr>
        <w:spacing w:line="360" w:lineRule="auto"/>
        <w:ind w:firstLineChars="200" w:firstLine="480"/>
        <w:rPr>
          <w:rFonts w:ascii="宋体" w:hAnsi="宋体"/>
          <w:color w:val="000000" w:themeColor="text1"/>
          <w:sz w:val="24"/>
        </w:rPr>
      </w:pPr>
      <w:r w:rsidRPr="00C34DAD">
        <w:rPr>
          <w:rFonts w:ascii="宋体" w:hAnsi="宋体" w:hint="eastAsia"/>
          <w:color w:val="000000" w:themeColor="text1"/>
          <w:sz w:val="24"/>
        </w:rPr>
        <w:t>②</w:t>
      </w:r>
      <w:r w:rsidRPr="00C34DAD">
        <w:rPr>
          <w:rFonts w:ascii="宋体" w:hAnsi="宋体" w:hint="eastAsia"/>
          <w:color w:val="000000" w:themeColor="text1"/>
          <w:sz w:val="24"/>
        </w:rPr>
        <w:tab/>
        <w:t>法定代表身份证复印件；</w:t>
      </w:r>
    </w:p>
    <w:p w:rsidR="00733250" w:rsidRPr="00C34DAD" w:rsidRDefault="00733250" w:rsidP="00733250">
      <w:pPr>
        <w:spacing w:line="360" w:lineRule="auto"/>
        <w:ind w:firstLineChars="200" w:firstLine="480"/>
        <w:rPr>
          <w:rFonts w:ascii="宋体" w:hAnsi="宋体"/>
          <w:color w:val="000000" w:themeColor="text1"/>
          <w:sz w:val="24"/>
        </w:rPr>
      </w:pPr>
      <w:r w:rsidRPr="00C34DAD">
        <w:rPr>
          <w:rFonts w:ascii="宋体" w:hAnsi="宋体" w:hint="eastAsia"/>
          <w:color w:val="000000" w:themeColor="text1"/>
          <w:sz w:val="24"/>
        </w:rPr>
        <w:t>③</w:t>
      </w:r>
      <w:r w:rsidRPr="00C34DAD">
        <w:rPr>
          <w:rFonts w:ascii="宋体" w:hAnsi="宋体" w:hint="eastAsia"/>
          <w:color w:val="000000" w:themeColor="text1"/>
          <w:sz w:val="24"/>
        </w:rPr>
        <w:tab/>
        <w:t>投标人代表身份证复印件；</w:t>
      </w:r>
    </w:p>
    <w:p w:rsidR="00733250" w:rsidRPr="00C34DAD" w:rsidRDefault="00733250" w:rsidP="00733250">
      <w:pPr>
        <w:spacing w:line="360" w:lineRule="auto"/>
        <w:ind w:firstLineChars="200" w:firstLine="480"/>
        <w:rPr>
          <w:rFonts w:ascii="宋体" w:hAnsi="宋体"/>
          <w:color w:val="000000" w:themeColor="text1"/>
          <w:sz w:val="24"/>
        </w:rPr>
      </w:pPr>
      <w:r w:rsidRPr="00C34DAD">
        <w:rPr>
          <w:rFonts w:ascii="宋体" w:hAnsi="宋体" w:hint="eastAsia"/>
          <w:color w:val="000000" w:themeColor="text1"/>
          <w:sz w:val="24"/>
        </w:rPr>
        <w:t>④</w:t>
      </w:r>
      <w:r w:rsidRPr="00C34DAD">
        <w:rPr>
          <w:rFonts w:ascii="宋体" w:hAnsi="宋体" w:hint="eastAsia"/>
          <w:color w:val="000000" w:themeColor="text1"/>
          <w:sz w:val="24"/>
        </w:rPr>
        <w:tab/>
        <w:t>投标人代表的法定代表人授权委托书原件（投标人代表是法定代表人无需）。</w:t>
      </w:r>
    </w:p>
    <w:p w:rsidR="00733250" w:rsidRPr="00C34DAD" w:rsidRDefault="00733250" w:rsidP="00733250">
      <w:pPr>
        <w:spacing w:line="360" w:lineRule="auto"/>
        <w:ind w:firstLineChars="200" w:firstLine="480"/>
        <w:rPr>
          <w:rFonts w:ascii="宋体" w:hAnsi="宋体"/>
          <w:color w:val="000000" w:themeColor="text1"/>
          <w:sz w:val="24"/>
        </w:rPr>
      </w:pPr>
      <w:r w:rsidRPr="00C34DAD">
        <w:rPr>
          <w:rFonts w:ascii="宋体" w:hAnsi="宋体" w:hint="eastAsia"/>
          <w:color w:val="000000" w:themeColor="text1"/>
          <w:sz w:val="24"/>
        </w:rPr>
        <w:t>（3）投标人需提供近期财务状况报告或银行资信证明，依法缴纳税收和社会保障资金的相关材料。</w:t>
      </w:r>
    </w:p>
    <w:p w:rsidR="00733250" w:rsidRPr="00C34DAD" w:rsidRDefault="00733250" w:rsidP="00733250">
      <w:pPr>
        <w:spacing w:line="360" w:lineRule="auto"/>
        <w:ind w:firstLineChars="200" w:firstLine="480"/>
        <w:rPr>
          <w:rFonts w:ascii="宋体" w:hAnsi="宋体"/>
          <w:color w:val="000000" w:themeColor="text1"/>
          <w:sz w:val="24"/>
        </w:rPr>
      </w:pPr>
      <w:r w:rsidRPr="00C34DAD">
        <w:rPr>
          <w:rFonts w:ascii="宋体" w:hAnsi="宋体" w:hint="eastAsia"/>
          <w:color w:val="000000" w:themeColor="text1"/>
          <w:sz w:val="24"/>
        </w:rPr>
        <w:t>（4）投标人需书面承诺近3年内在经营活动中没有重大违法记录的书面声明。</w:t>
      </w:r>
    </w:p>
    <w:p w:rsidR="00733250" w:rsidRPr="00C34DAD" w:rsidRDefault="00733250" w:rsidP="00733250">
      <w:pPr>
        <w:spacing w:line="360" w:lineRule="auto"/>
        <w:ind w:firstLineChars="200" w:firstLine="480"/>
        <w:rPr>
          <w:rFonts w:ascii="宋体" w:hAnsi="宋体"/>
          <w:color w:val="000000" w:themeColor="text1"/>
          <w:sz w:val="24"/>
        </w:rPr>
      </w:pPr>
      <w:r w:rsidRPr="00C34DAD">
        <w:rPr>
          <w:rFonts w:ascii="宋体" w:hAnsi="宋体" w:hint="eastAsia"/>
          <w:color w:val="000000" w:themeColor="text1"/>
          <w:sz w:val="24"/>
        </w:rPr>
        <w:t>（5）一个投标人只能提交一个响应文件。但如果投标人之间存在下列互为关联关系的情形之一的，不得同时参加本项目报价：</w:t>
      </w:r>
    </w:p>
    <w:p w:rsidR="00733250" w:rsidRPr="00C34DAD" w:rsidRDefault="00733250" w:rsidP="00733250">
      <w:pPr>
        <w:spacing w:line="360" w:lineRule="auto"/>
        <w:ind w:firstLineChars="200" w:firstLine="480"/>
        <w:rPr>
          <w:rFonts w:ascii="宋体" w:hAnsi="宋体"/>
          <w:color w:val="000000" w:themeColor="text1"/>
          <w:sz w:val="24"/>
        </w:rPr>
      </w:pPr>
      <w:r w:rsidRPr="00C34DAD">
        <w:rPr>
          <w:rFonts w:ascii="宋体" w:hAnsi="宋体" w:hint="eastAsia"/>
          <w:color w:val="000000" w:themeColor="text1"/>
          <w:sz w:val="24"/>
        </w:rPr>
        <w:t>①</w:t>
      </w:r>
      <w:r w:rsidRPr="00C34DAD">
        <w:rPr>
          <w:rFonts w:ascii="宋体" w:hAnsi="宋体" w:hint="eastAsia"/>
          <w:color w:val="000000" w:themeColor="text1"/>
          <w:sz w:val="24"/>
        </w:rPr>
        <w:tab/>
        <w:t>法定代表人为同一人的两个及两个以上法人；</w:t>
      </w:r>
    </w:p>
    <w:p w:rsidR="00733250" w:rsidRPr="00C34DAD" w:rsidRDefault="00733250" w:rsidP="00733250">
      <w:pPr>
        <w:spacing w:line="360" w:lineRule="auto"/>
        <w:ind w:firstLineChars="200" w:firstLine="480"/>
        <w:rPr>
          <w:rFonts w:ascii="宋体" w:hAnsi="宋体"/>
          <w:color w:val="000000" w:themeColor="text1"/>
          <w:sz w:val="24"/>
        </w:rPr>
      </w:pPr>
      <w:r w:rsidRPr="00C34DAD">
        <w:rPr>
          <w:rFonts w:ascii="宋体" w:hAnsi="宋体" w:hint="eastAsia"/>
          <w:color w:val="000000" w:themeColor="text1"/>
          <w:sz w:val="24"/>
        </w:rPr>
        <w:t>②</w:t>
      </w:r>
      <w:r w:rsidRPr="00C34DAD">
        <w:rPr>
          <w:rFonts w:ascii="宋体" w:hAnsi="宋体" w:hint="eastAsia"/>
          <w:color w:val="000000" w:themeColor="text1"/>
          <w:sz w:val="24"/>
        </w:rPr>
        <w:tab/>
        <w:t>母公司、直接或间接持股50%及以上的被投资公司；</w:t>
      </w:r>
    </w:p>
    <w:p w:rsidR="00733250" w:rsidRPr="00C34DAD" w:rsidRDefault="00733250" w:rsidP="00733250">
      <w:pPr>
        <w:spacing w:line="360" w:lineRule="auto"/>
        <w:ind w:firstLineChars="200" w:firstLine="480"/>
        <w:rPr>
          <w:rFonts w:ascii="宋体" w:hAnsi="宋体"/>
          <w:color w:val="000000" w:themeColor="text1"/>
          <w:sz w:val="24"/>
        </w:rPr>
      </w:pPr>
      <w:r w:rsidRPr="00C34DAD">
        <w:rPr>
          <w:rFonts w:ascii="宋体" w:hAnsi="宋体" w:hint="eastAsia"/>
          <w:color w:val="000000" w:themeColor="text1"/>
          <w:sz w:val="24"/>
        </w:rPr>
        <w:t>③</w:t>
      </w:r>
      <w:r w:rsidRPr="00C34DAD">
        <w:rPr>
          <w:rFonts w:ascii="宋体" w:hAnsi="宋体" w:hint="eastAsia"/>
          <w:color w:val="000000" w:themeColor="text1"/>
          <w:sz w:val="24"/>
        </w:rPr>
        <w:tab/>
        <w:t>均为同一家母公司直接或间接持股50%及以上的被投资公司。</w:t>
      </w:r>
    </w:p>
    <w:p w:rsidR="00733250" w:rsidRPr="00C34DAD" w:rsidRDefault="00733250" w:rsidP="00733250">
      <w:pPr>
        <w:spacing w:line="360" w:lineRule="auto"/>
        <w:ind w:firstLineChars="200" w:firstLine="480"/>
        <w:rPr>
          <w:rFonts w:ascii="宋体" w:hAnsi="宋体"/>
          <w:color w:val="000000" w:themeColor="text1"/>
          <w:sz w:val="24"/>
        </w:rPr>
      </w:pPr>
      <w:r w:rsidRPr="00C34DAD">
        <w:rPr>
          <w:rFonts w:ascii="宋体" w:hAnsi="宋体" w:hint="eastAsia"/>
          <w:color w:val="000000" w:themeColor="text1"/>
          <w:sz w:val="24"/>
        </w:rPr>
        <w:t>（6）投标人不得与本次招标项目设计、编制技术规格和其它文件的公司或提供咨询服务的公司包括其附属机构有任何关联。</w:t>
      </w:r>
    </w:p>
    <w:p w:rsidR="00733250" w:rsidRPr="00C34DAD" w:rsidRDefault="00733250" w:rsidP="00733250">
      <w:pPr>
        <w:spacing w:line="360" w:lineRule="auto"/>
        <w:ind w:firstLineChars="200" w:firstLine="480"/>
        <w:rPr>
          <w:rFonts w:ascii="宋体" w:hAnsi="宋体"/>
          <w:color w:val="000000" w:themeColor="text1"/>
          <w:sz w:val="24"/>
        </w:rPr>
      </w:pPr>
    </w:p>
    <w:p w:rsidR="00733250" w:rsidRPr="00C34DAD" w:rsidRDefault="00733250" w:rsidP="00733250">
      <w:pPr>
        <w:pStyle w:val="1"/>
        <w:numPr>
          <w:ilvl w:val="0"/>
          <w:numId w:val="11"/>
        </w:numPr>
        <w:spacing w:beforeLines="0" w:afterLines="0" w:line="360" w:lineRule="auto"/>
        <w:jc w:val="both"/>
        <w:rPr>
          <w:rFonts w:ascii="宋体" w:hAnsi="宋体"/>
          <w:color w:val="000000" w:themeColor="text1"/>
        </w:rPr>
      </w:pPr>
      <w:r w:rsidRPr="00C34DAD">
        <w:rPr>
          <w:rFonts w:ascii="宋体" w:hAnsi="宋体" w:hint="eastAsia"/>
          <w:color w:val="000000" w:themeColor="text1"/>
        </w:rPr>
        <w:t>评标细则</w:t>
      </w:r>
      <w:bookmarkEnd w:id="0"/>
    </w:p>
    <w:p w:rsidR="00B029EA" w:rsidRDefault="00733250" w:rsidP="00AE10A8">
      <w:pPr>
        <w:spacing w:line="360" w:lineRule="auto"/>
        <w:ind w:firstLineChars="200" w:firstLine="480"/>
        <w:rPr>
          <w:rFonts w:ascii="仿宋_GB2312" w:eastAsia="仿宋_GB2312"/>
          <w:szCs w:val="21"/>
        </w:rPr>
      </w:pPr>
      <w:r w:rsidRPr="003D6DA0">
        <w:rPr>
          <w:rFonts w:ascii="宋体" w:hAnsi="宋体" w:hint="eastAsia"/>
          <w:color w:val="000000" w:themeColor="text1"/>
          <w:sz w:val="24"/>
        </w:rPr>
        <w:t>本项目采用综合评分办法，评标小组严格按照招标文件规定的评分标准和要求，对各投标文件进行综合评审，按得分高低顺序推荐中标候选人，技术</w:t>
      </w:r>
      <w:r w:rsidRPr="003D6DA0">
        <w:rPr>
          <w:rFonts w:ascii="宋体" w:hAnsi="宋体"/>
          <w:color w:val="000000" w:themeColor="text1"/>
          <w:sz w:val="24"/>
        </w:rPr>
        <w:t>参数响</w:t>
      </w:r>
      <w:r w:rsidRPr="003D6DA0">
        <w:rPr>
          <w:rFonts w:ascii="宋体" w:hAnsi="宋体"/>
          <w:color w:val="000000" w:themeColor="text1"/>
          <w:sz w:val="24"/>
        </w:rPr>
        <w:lastRenderedPageBreak/>
        <w:t>应部分请投标人</w:t>
      </w:r>
      <w:r w:rsidRPr="003D6DA0">
        <w:rPr>
          <w:rFonts w:ascii="宋体" w:hAnsi="宋体" w:hint="eastAsia"/>
          <w:color w:val="000000" w:themeColor="text1"/>
          <w:sz w:val="24"/>
        </w:rPr>
        <w:t>按附件1</w:t>
      </w:r>
      <w:r w:rsidRPr="003D6DA0">
        <w:rPr>
          <w:rFonts w:ascii="宋体" w:hAnsi="宋体"/>
          <w:color w:val="000000" w:themeColor="text1"/>
          <w:sz w:val="24"/>
        </w:rPr>
        <w:t>的</w:t>
      </w:r>
      <w:r w:rsidRPr="003D6DA0">
        <w:rPr>
          <w:rFonts w:ascii="宋体" w:hAnsi="宋体" w:hint="eastAsia"/>
          <w:color w:val="000000" w:themeColor="text1"/>
          <w:sz w:val="24"/>
        </w:rPr>
        <w:t>格式</w:t>
      </w:r>
      <w:r w:rsidRPr="003D6DA0">
        <w:rPr>
          <w:rFonts w:ascii="宋体" w:hAnsi="宋体"/>
          <w:color w:val="000000" w:themeColor="text1"/>
          <w:sz w:val="24"/>
        </w:rPr>
        <w:t>提供采购需求响应及偏离表</w:t>
      </w:r>
      <w:r w:rsidRPr="003D6DA0">
        <w:rPr>
          <w:rFonts w:ascii="宋体" w:hAnsi="宋体" w:hint="eastAsia"/>
          <w:color w:val="000000" w:themeColor="text1"/>
          <w:sz w:val="24"/>
        </w:rPr>
        <w:t>。项目采用百分制，评审保留至小数点后两位，具体评分细则如下：</w:t>
      </w:r>
      <w:r w:rsidRPr="003D6DA0">
        <w:rPr>
          <w:rFonts w:ascii="宋体" w:hAnsi="宋体"/>
          <w:color w:val="000000" w:themeColor="text1"/>
          <w:sz w:val="24"/>
        </w:rPr>
        <w:t xml:space="preserve"> </w:t>
      </w:r>
    </w:p>
    <w:p w:rsidR="00AE10A8" w:rsidRPr="00AE10A8" w:rsidRDefault="00AE10A8" w:rsidP="00DC6C4F">
      <w:pPr>
        <w:spacing w:line="360" w:lineRule="auto"/>
        <w:rPr>
          <w:rFonts w:ascii="仿宋_GB2312" w:eastAsia="仿宋_GB2312"/>
          <w:szCs w:val="21"/>
        </w:rPr>
      </w:pPr>
    </w:p>
    <w:tbl>
      <w:tblPr>
        <w:tblW w:w="9081"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shd w:val="clear" w:color="auto" w:fill="FFFFFF"/>
        <w:tblLayout w:type="fixed"/>
        <w:tblLook w:val="04A0" w:firstRow="1" w:lastRow="0" w:firstColumn="1" w:lastColumn="0" w:noHBand="0" w:noVBand="1"/>
      </w:tblPr>
      <w:tblGrid>
        <w:gridCol w:w="1111"/>
        <w:gridCol w:w="1570"/>
        <w:gridCol w:w="1350"/>
        <w:gridCol w:w="4340"/>
        <w:gridCol w:w="710"/>
      </w:tblGrid>
      <w:tr w:rsidR="0049309F" w:rsidTr="00817E7A">
        <w:trPr>
          <w:trHeight w:val="454"/>
        </w:trPr>
        <w:tc>
          <w:tcPr>
            <w:tcW w:w="2681" w:type="dxa"/>
            <w:gridSpan w:val="2"/>
            <w:shd w:val="clear" w:color="auto" w:fill="FFFFFF"/>
            <w:vAlign w:val="center"/>
          </w:tcPr>
          <w:p w:rsidR="0049309F" w:rsidRDefault="009F6938" w:rsidP="00DE2B18">
            <w:pPr>
              <w:spacing w:before="156"/>
              <w:jc w:val="center"/>
              <w:rPr>
                <w:rFonts w:ascii="宋体" w:hAnsi="宋体"/>
                <w:b/>
                <w:bCs/>
                <w:caps/>
                <w:szCs w:val="21"/>
              </w:rPr>
            </w:pPr>
            <w:r>
              <w:rPr>
                <w:rFonts w:ascii="宋体" w:hAnsi="宋体" w:hint="eastAsia"/>
                <w:b/>
                <w:bCs/>
                <w:caps/>
                <w:szCs w:val="21"/>
              </w:rPr>
              <w:t>评分</w:t>
            </w:r>
            <w:r w:rsidR="0049309F">
              <w:rPr>
                <w:rFonts w:ascii="宋体" w:hAnsi="宋体" w:hint="eastAsia"/>
                <w:b/>
                <w:bCs/>
                <w:caps/>
                <w:szCs w:val="21"/>
              </w:rPr>
              <w:t>因素</w:t>
            </w:r>
          </w:p>
        </w:tc>
        <w:tc>
          <w:tcPr>
            <w:tcW w:w="1350" w:type="dxa"/>
            <w:shd w:val="clear" w:color="auto" w:fill="FFFFFF"/>
            <w:vAlign w:val="center"/>
          </w:tcPr>
          <w:p w:rsidR="0049309F" w:rsidRDefault="0049309F" w:rsidP="0049309F">
            <w:pPr>
              <w:spacing w:before="156"/>
              <w:jc w:val="center"/>
              <w:rPr>
                <w:rFonts w:ascii="宋体" w:hAnsi="宋体"/>
                <w:b/>
                <w:bCs/>
                <w:caps/>
                <w:szCs w:val="21"/>
              </w:rPr>
            </w:pPr>
            <w:r>
              <w:rPr>
                <w:rFonts w:ascii="宋体" w:hAnsi="宋体" w:hint="eastAsia"/>
                <w:b/>
                <w:bCs/>
                <w:caps/>
                <w:szCs w:val="21"/>
              </w:rPr>
              <w:t>分值</w:t>
            </w:r>
          </w:p>
        </w:tc>
        <w:tc>
          <w:tcPr>
            <w:tcW w:w="4340" w:type="dxa"/>
            <w:shd w:val="clear" w:color="auto" w:fill="FFFFFF"/>
            <w:vAlign w:val="center"/>
          </w:tcPr>
          <w:p w:rsidR="0049309F" w:rsidRDefault="0049309F" w:rsidP="00DE2B18">
            <w:pPr>
              <w:spacing w:before="156"/>
              <w:jc w:val="center"/>
              <w:rPr>
                <w:rFonts w:ascii="宋体" w:hAnsi="宋体"/>
                <w:b/>
                <w:bCs/>
                <w:caps/>
                <w:szCs w:val="21"/>
              </w:rPr>
            </w:pPr>
            <w:r>
              <w:rPr>
                <w:rFonts w:ascii="宋体" w:hAnsi="宋体" w:hint="eastAsia"/>
                <w:b/>
                <w:bCs/>
                <w:caps/>
                <w:szCs w:val="21"/>
              </w:rPr>
              <w:t>评分细则</w:t>
            </w:r>
          </w:p>
        </w:tc>
        <w:tc>
          <w:tcPr>
            <w:tcW w:w="710" w:type="dxa"/>
            <w:shd w:val="clear" w:color="auto" w:fill="FFFFFF"/>
            <w:vAlign w:val="center"/>
          </w:tcPr>
          <w:p w:rsidR="0049309F" w:rsidRDefault="0049309F" w:rsidP="00DE2B18">
            <w:pPr>
              <w:spacing w:before="156"/>
              <w:jc w:val="center"/>
              <w:rPr>
                <w:rFonts w:ascii="宋体" w:hAnsi="宋体"/>
                <w:b/>
                <w:bCs/>
                <w:caps/>
                <w:szCs w:val="21"/>
              </w:rPr>
            </w:pPr>
            <w:r>
              <w:rPr>
                <w:rFonts w:ascii="宋体" w:hAnsi="宋体" w:hint="eastAsia"/>
                <w:b/>
                <w:bCs/>
                <w:caps/>
                <w:szCs w:val="21"/>
              </w:rPr>
              <w:t>备注</w:t>
            </w:r>
          </w:p>
        </w:tc>
      </w:tr>
      <w:tr w:rsidR="00FC2FE2" w:rsidTr="00006E0C">
        <w:trPr>
          <w:trHeight w:val="454"/>
        </w:trPr>
        <w:tc>
          <w:tcPr>
            <w:tcW w:w="1111" w:type="dxa"/>
            <w:shd w:val="clear" w:color="auto" w:fill="FFFFFF"/>
            <w:vAlign w:val="center"/>
          </w:tcPr>
          <w:p w:rsidR="00FC2FE2" w:rsidRDefault="00FC2FE2" w:rsidP="00FC2FE2">
            <w:pPr>
              <w:spacing w:before="156"/>
              <w:jc w:val="center"/>
              <w:rPr>
                <w:rFonts w:ascii="宋体" w:hAnsi="宋体" w:cs="宋体"/>
                <w:szCs w:val="21"/>
              </w:rPr>
            </w:pPr>
            <w:r>
              <w:rPr>
                <w:rFonts w:ascii="宋体" w:hAnsi="宋体" w:cs="宋体" w:hint="eastAsia"/>
                <w:szCs w:val="21"/>
              </w:rPr>
              <w:t>价格分</w:t>
            </w:r>
          </w:p>
          <w:p w:rsidR="00FC2FE2" w:rsidRDefault="00FC2FE2" w:rsidP="00FC2FE2">
            <w:pPr>
              <w:spacing w:before="156"/>
              <w:jc w:val="center"/>
              <w:rPr>
                <w:rFonts w:ascii="宋体" w:hAnsi="宋体" w:cs="宋体"/>
                <w:szCs w:val="21"/>
              </w:rPr>
            </w:pPr>
            <w:r>
              <w:rPr>
                <w:rFonts w:ascii="宋体" w:hAnsi="宋体" w:cs="宋体" w:hint="eastAsia"/>
                <w:szCs w:val="21"/>
              </w:rPr>
              <w:t>（30分）</w:t>
            </w:r>
          </w:p>
        </w:tc>
        <w:tc>
          <w:tcPr>
            <w:tcW w:w="1570" w:type="dxa"/>
            <w:shd w:val="clear" w:color="auto" w:fill="FFFFFF"/>
            <w:vAlign w:val="center"/>
          </w:tcPr>
          <w:p w:rsidR="00FC2FE2" w:rsidRDefault="00FC2FE2" w:rsidP="00FC2FE2">
            <w:pPr>
              <w:spacing w:before="156"/>
              <w:jc w:val="center"/>
              <w:rPr>
                <w:rFonts w:ascii="宋体" w:hAnsi="宋体" w:cs="宋体"/>
                <w:szCs w:val="21"/>
              </w:rPr>
            </w:pPr>
          </w:p>
        </w:tc>
        <w:tc>
          <w:tcPr>
            <w:tcW w:w="1350" w:type="dxa"/>
            <w:shd w:val="clear" w:color="auto" w:fill="FFFFFF"/>
            <w:vAlign w:val="center"/>
          </w:tcPr>
          <w:p w:rsidR="00FC2FE2" w:rsidRDefault="00FC2FE2" w:rsidP="00FC2FE2">
            <w:pPr>
              <w:spacing w:before="156"/>
              <w:jc w:val="center"/>
              <w:rPr>
                <w:rFonts w:ascii="宋体" w:hAnsi="宋体" w:cs="宋体"/>
                <w:szCs w:val="21"/>
              </w:rPr>
            </w:pPr>
            <w:r>
              <w:rPr>
                <w:rFonts w:ascii="宋体" w:hAnsi="宋体" w:cs="宋体" w:hint="eastAsia"/>
                <w:szCs w:val="21"/>
              </w:rPr>
              <w:t>30</w:t>
            </w:r>
          </w:p>
        </w:tc>
        <w:tc>
          <w:tcPr>
            <w:tcW w:w="4340" w:type="dxa"/>
            <w:shd w:val="clear" w:color="auto" w:fill="FFFFFF"/>
            <w:vAlign w:val="center"/>
          </w:tcPr>
          <w:p w:rsidR="00FC2FE2" w:rsidRDefault="00FC2FE2" w:rsidP="00FC2FE2">
            <w:pPr>
              <w:spacing w:before="156"/>
              <w:jc w:val="left"/>
              <w:rPr>
                <w:rFonts w:ascii="宋体" w:hAnsi="宋体" w:cs="宋体"/>
                <w:szCs w:val="21"/>
              </w:rPr>
            </w:pPr>
            <w:r>
              <w:rPr>
                <w:rFonts w:ascii="宋体" w:hAnsi="宋体" w:cs="宋体" w:hint="eastAsia"/>
                <w:szCs w:val="21"/>
              </w:rPr>
              <w:t>投标报价超过采购预算的，投标无效，未超过采购预算的投标报价按以下公式进行计算。</w:t>
            </w:r>
          </w:p>
          <w:p w:rsidR="00FC2FE2" w:rsidRDefault="00FC2FE2" w:rsidP="00FC2FE2">
            <w:pPr>
              <w:spacing w:before="156"/>
              <w:jc w:val="left"/>
              <w:rPr>
                <w:rFonts w:ascii="宋体" w:hAnsi="宋体" w:cs="宋体"/>
                <w:szCs w:val="21"/>
              </w:rPr>
            </w:pPr>
            <w:r>
              <w:rPr>
                <w:rFonts w:ascii="宋体" w:hAnsi="宋体" w:cs="宋体" w:hint="eastAsia"/>
                <w:szCs w:val="21"/>
              </w:rPr>
              <w:t>投标报价得分=（评标基准价/投标报价）×30</w:t>
            </w:r>
          </w:p>
          <w:p w:rsidR="00FC2FE2" w:rsidRDefault="00FC2FE2" w:rsidP="00FC2FE2">
            <w:pPr>
              <w:spacing w:before="156"/>
              <w:jc w:val="left"/>
              <w:rPr>
                <w:rFonts w:ascii="宋体" w:hAnsi="宋体" w:cs="宋体"/>
                <w:szCs w:val="21"/>
              </w:rPr>
            </w:pPr>
            <w:r>
              <w:rPr>
                <w:rFonts w:ascii="宋体" w:hAnsi="宋体" w:cs="宋体" w:hint="eastAsia"/>
                <w:szCs w:val="21"/>
              </w:rPr>
              <w:t>注：满足招标文件要求且投标报价最低的投标报价为评标基准价。</w:t>
            </w:r>
          </w:p>
        </w:tc>
        <w:tc>
          <w:tcPr>
            <w:tcW w:w="710" w:type="dxa"/>
            <w:shd w:val="clear" w:color="auto" w:fill="FFFFFF"/>
            <w:vAlign w:val="center"/>
          </w:tcPr>
          <w:p w:rsidR="00FC2FE2" w:rsidRDefault="00FC2FE2" w:rsidP="00FC2FE2">
            <w:pPr>
              <w:spacing w:before="156"/>
              <w:jc w:val="center"/>
              <w:rPr>
                <w:rFonts w:ascii="宋体" w:hAnsi="宋体" w:cs="宋体"/>
                <w:szCs w:val="21"/>
              </w:rPr>
            </w:pPr>
          </w:p>
        </w:tc>
      </w:tr>
      <w:tr w:rsidR="00FC2FE2" w:rsidTr="000B438E">
        <w:trPr>
          <w:trHeight w:val="2008"/>
        </w:trPr>
        <w:tc>
          <w:tcPr>
            <w:tcW w:w="1111" w:type="dxa"/>
            <w:vMerge w:val="restart"/>
            <w:shd w:val="clear" w:color="auto" w:fill="FFFFFF"/>
            <w:vAlign w:val="center"/>
          </w:tcPr>
          <w:p w:rsidR="00FC2FE2" w:rsidRDefault="00015DDA" w:rsidP="00015DDA">
            <w:pPr>
              <w:spacing w:before="156"/>
              <w:rPr>
                <w:rFonts w:ascii="宋体" w:hAnsi="宋体" w:cs="宋体"/>
                <w:szCs w:val="21"/>
              </w:rPr>
            </w:pPr>
            <w:r>
              <w:rPr>
                <w:rFonts w:ascii="宋体" w:hAnsi="宋体" w:cs="宋体" w:hint="eastAsia"/>
                <w:szCs w:val="21"/>
              </w:rPr>
              <w:t>商务部分（</w:t>
            </w:r>
            <w:r w:rsidR="00573F4D">
              <w:rPr>
                <w:rFonts w:ascii="宋体" w:hAnsi="宋体" w:cs="宋体"/>
                <w:szCs w:val="21"/>
              </w:rPr>
              <w:t>8</w:t>
            </w:r>
            <w:r>
              <w:rPr>
                <w:rFonts w:ascii="宋体" w:hAnsi="宋体" w:cs="宋体" w:hint="eastAsia"/>
                <w:szCs w:val="21"/>
              </w:rPr>
              <w:t>分）</w:t>
            </w:r>
          </w:p>
        </w:tc>
        <w:tc>
          <w:tcPr>
            <w:tcW w:w="1570" w:type="dxa"/>
            <w:tcBorders>
              <w:top w:val="single" w:sz="4" w:space="0" w:color="auto"/>
            </w:tcBorders>
            <w:shd w:val="clear" w:color="auto" w:fill="FFFFFF"/>
            <w:vAlign w:val="center"/>
          </w:tcPr>
          <w:p w:rsidR="00BB17E2" w:rsidRDefault="00566C06" w:rsidP="009768F9">
            <w:pPr>
              <w:spacing w:before="156"/>
              <w:jc w:val="center"/>
              <w:rPr>
                <w:rFonts w:ascii="宋体" w:hAnsi="宋体" w:cs="宋体"/>
                <w:szCs w:val="21"/>
              </w:rPr>
            </w:pPr>
            <w:r>
              <w:rPr>
                <w:rFonts w:ascii="宋体" w:hAnsi="宋体" w:cs="宋体" w:hint="eastAsia"/>
                <w:szCs w:val="21"/>
              </w:rPr>
              <w:t>资质证明</w:t>
            </w:r>
          </w:p>
          <w:p w:rsidR="00FC2FE2" w:rsidRDefault="00FC2FE2" w:rsidP="009768F9">
            <w:pPr>
              <w:spacing w:before="156"/>
              <w:jc w:val="center"/>
              <w:rPr>
                <w:rFonts w:ascii="宋体" w:hAnsi="宋体" w:cs="宋体"/>
                <w:szCs w:val="21"/>
              </w:rPr>
            </w:pPr>
            <w:r>
              <w:rPr>
                <w:rFonts w:ascii="宋体" w:hAnsi="宋体" w:cs="宋体" w:hint="eastAsia"/>
                <w:szCs w:val="21"/>
              </w:rPr>
              <w:t>（3</w:t>
            </w:r>
            <w:r w:rsidR="00BB17E2">
              <w:rPr>
                <w:rFonts w:ascii="宋体" w:hAnsi="宋体" w:cs="宋体" w:hint="eastAsia"/>
                <w:szCs w:val="21"/>
              </w:rPr>
              <w:t>分</w:t>
            </w:r>
            <w:r>
              <w:rPr>
                <w:rFonts w:ascii="宋体" w:hAnsi="宋体" w:cs="宋体" w:hint="eastAsia"/>
                <w:szCs w:val="21"/>
              </w:rPr>
              <w:t>）</w:t>
            </w:r>
          </w:p>
        </w:tc>
        <w:tc>
          <w:tcPr>
            <w:tcW w:w="1350" w:type="dxa"/>
            <w:shd w:val="clear" w:color="auto" w:fill="FFFFFF"/>
            <w:vAlign w:val="center"/>
          </w:tcPr>
          <w:p w:rsidR="00FC2FE2" w:rsidRDefault="00FC2FE2" w:rsidP="00B6421E">
            <w:pPr>
              <w:spacing w:before="156"/>
              <w:jc w:val="center"/>
              <w:rPr>
                <w:rFonts w:ascii="宋体" w:hAnsi="宋体" w:cs="宋体"/>
                <w:szCs w:val="21"/>
              </w:rPr>
            </w:pPr>
            <w:r>
              <w:rPr>
                <w:rFonts w:ascii="宋体" w:hAnsi="宋体" w:cs="宋体" w:hint="eastAsia"/>
                <w:szCs w:val="21"/>
              </w:rPr>
              <w:t>3</w:t>
            </w:r>
          </w:p>
        </w:tc>
        <w:tc>
          <w:tcPr>
            <w:tcW w:w="4340" w:type="dxa"/>
            <w:shd w:val="clear" w:color="auto" w:fill="FFFFFF"/>
          </w:tcPr>
          <w:p w:rsidR="00FC2FE2" w:rsidRDefault="00FC2FE2" w:rsidP="00675C0E">
            <w:pPr>
              <w:spacing w:before="156"/>
              <w:jc w:val="left"/>
              <w:rPr>
                <w:rFonts w:ascii="宋体" w:hAnsi="宋体" w:cs="宋体"/>
                <w:szCs w:val="21"/>
              </w:rPr>
            </w:pPr>
            <w:r>
              <w:rPr>
                <w:rFonts w:ascii="宋体" w:hAnsi="宋体" w:cs="宋体" w:hint="eastAsia"/>
                <w:szCs w:val="21"/>
              </w:rPr>
              <w:t>投标人已取</w:t>
            </w:r>
            <w:r w:rsidR="00675C0E">
              <w:rPr>
                <w:rFonts w:ascii="宋体" w:hAnsi="宋体" w:cs="宋体" w:hint="eastAsia"/>
                <w:szCs w:val="21"/>
              </w:rPr>
              <w:t>得</w:t>
            </w:r>
            <w:r>
              <w:rPr>
                <w:rFonts w:ascii="宋体" w:hAnsi="宋体" w:cs="宋体" w:hint="eastAsia"/>
                <w:szCs w:val="21"/>
              </w:rPr>
              <w:t>系统功能需求中不同功能模块的软件著作权，需提供软件著作权复印件，每个得一分，此项最高不超过3</w:t>
            </w:r>
            <w:r w:rsidR="002A73FA">
              <w:rPr>
                <w:rFonts w:ascii="宋体" w:hAnsi="宋体" w:cs="宋体" w:hint="eastAsia"/>
                <w:szCs w:val="21"/>
              </w:rPr>
              <w:t>分。</w:t>
            </w:r>
          </w:p>
        </w:tc>
        <w:tc>
          <w:tcPr>
            <w:tcW w:w="710" w:type="dxa"/>
            <w:shd w:val="clear" w:color="auto" w:fill="FFFFFF"/>
          </w:tcPr>
          <w:p w:rsidR="00FC2FE2" w:rsidRDefault="00FC2FE2" w:rsidP="00FC2FE2">
            <w:pPr>
              <w:spacing w:before="156"/>
              <w:jc w:val="center"/>
              <w:rPr>
                <w:rFonts w:ascii="宋体" w:hAnsi="宋体" w:cs="宋体"/>
                <w:szCs w:val="21"/>
              </w:rPr>
            </w:pPr>
          </w:p>
        </w:tc>
      </w:tr>
      <w:tr w:rsidR="00FC2FE2" w:rsidTr="00316AED">
        <w:trPr>
          <w:trHeight w:val="1628"/>
        </w:trPr>
        <w:tc>
          <w:tcPr>
            <w:tcW w:w="1111" w:type="dxa"/>
            <w:vMerge/>
            <w:shd w:val="clear" w:color="auto" w:fill="FFFFFF"/>
            <w:vAlign w:val="center"/>
          </w:tcPr>
          <w:p w:rsidR="00FC2FE2" w:rsidRDefault="00FC2FE2" w:rsidP="00FC2FE2">
            <w:pPr>
              <w:spacing w:before="156"/>
              <w:ind w:firstLine="420"/>
              <w:jc w:val="center"/>
              <w:rPr>
                <w:rFonts w:ascii="宋体" w:hAnsi="宋体" w:cs="宋体"/>
                <w:szCs w:val="21"/>
              </w:rPr>
            </w:pPr>
          </w:p>
        </w:tc>
        <w:tc>
          <w:tcPr>
            <w:tcW w:w="1570" w:type="dxa"/>
            <w:tcBorders>
              <w:bottom w:val="single" w:sz="4" w:space="0" w:color="auto"/>
            </w:tcBorders>
            <w:shd w:val="clear" w:color="auto" w:fill="FFFFFF"/>
            <w:vAlign w:val="center"/>
          </w:tcPr>
          <w:p w:rsidR="00FC2FE2" w:rsidRDefault="00982C6C" w:rsidP="00FC2FE2">
            <w:pPr>
              <w:pStyle w:val="a8"/>
              <w:spacing w:afterLines="0" w:after="0"/>
              <w:ind w:firstLineChars="0" w:firstLine="0"/>
              <w:jc w:val="center"/>
              <w:rPr>
                <w:rFonts w:ascii="宋体" w:hAnsi="宋体" w:cs="宋体"/>
                <w:sz w:val="21"/>
                <w:szCs w:val="21"/>
              </w:rPr>
            </w:pPr>
            <w:r>
              <w:rPr>
                <w:rFonts w:ascii="宋体" w:hAnsi="宋体" w:cs="宋体" w:hint="eastAsia"/>
                <w:kern w:val="2"/>
                <w:sz w:val="21"/>
                <w:szCs w:val="21"/>
              </w:rPr>
              <w:t>投标人类似项目建设的</w:t>
            </w:r>
            <w:r w:rsidR="00FC2FE2">
              <w:rPr>
                <w:rFonts w:ascii="宋体" w:hAnsi="宋体" w:cs="宋体" w:hint="eastAsia"/>
                <w:kern w:val="2"/>
                <w:sz w:val="21"/>
                <w:szCs w:val="21"/>
              </w:rPr>
              <w:t>经验（5</w:t>
            </w:r>
            <w:r w:rsidR="004517BC">
              <w:rPr>
                <w:rFonts w:ascii="宋体" w:hAnsi="宋体" w:cs="宋体" w:hint="eastAsia"/>
                <w:kern w:val="2"/>
                <w:sz w:val="21"/>
                <w:szCs w:val="21"/>
              </w:rPr>
              <w:t>分</w:t>
            </w:r>
            <w:r w:rsidR="00FC2FE2">
              <w:rPr>
                <w:rFonts w:ascii="宋体" w:hAnsi="宋体" w:cs="宋体" w:hint="eastAsia"/>
                <w:kern w:val="2"/>
                <w:sz w:val="21"/>
                <w:szCs w:val="21"/>
              </w:rPr>
              <w:t>）</w:t>
            </w:r>
          </w:p>
        </w:tc>
        <w:tc>
          <w:tcPr>
            <w:tcW w:w="1350" w:type="dxa"/>
            <w:tcBorders>
              <w:bottom w:val="single" w:sz="4" w:space="0" w:color="auto"/>
            </w:tcBorders>
            <w:shd w:val="clear" w:color="auto" w:fill="FFFFFF"/>
            <w:vAlign w:val="center"/>
          </w:tcPr>
          <w:p w:rsidR="00FC2FE2" w:rsidRDefault="00FC2FE2" w:rsidP="00316AED">
            <w:pPr>
              <w:spacing w:before="156"/>
              <w:jc w:val="center"/>
              <w:rPr>
                <w:rFonts w:ascii="宋体" w:hAnsi="宋体" w:cs="宋体"/>
                <w:szCs w:val="21"/>
              </w:rPr>
            </w:pPr>
            <w:r>
              <w:rPr>
                <w:rFonts w:ascii="宋体" w:hAnsi="宋体" w:cs="宋体" w:hint="eastAsia"/>
                <w:szCs w:val="21"/>
              </w:rPr>
              <w:t>5</w:t>
            </w:r>
          </w:p>
        </w:tc>
        <w:tc>
          <w:tcPr>
            <w:tcW w:w="4340" w:type="dxa"/>
            <w:tcBorders>
              <w:bottom w:val="single" w:sz="4" w:space="0" w:color="auto"/>
            </w:tcBorders>
            <w:shd w:val="clear" w:color="auto" w:fill="FFFFFF"/>
          </w:tcPr>
          <w:p w:rsidR="00FC2FE2" w:rsidRDefault="00FC2FE2" w:rsidP="00FC2FE2">
            <w:pPr>
              <w:spacing w:before="156"/>
              <w:jc w:val="left"/>
              <w:rPr>
                <w:rFonts w:ascii="宋体" w:hAnsi="宋体" w:cs="宋体"/>
                <w:szCs w:val="21"/>
              </w:rPr>
            </w:pPr>
            <w:r>
              <w:rPr>
                <w:rFonts w:ascii="宋体" w:hAnsi="宋体" w:cs="宋体" w:hint="eastAsia"/>
                <w:szCs w:val="21"/>
              </w:rPr>
              <w:t>截止投标时间近三年以来投标人在国内三级甲等综合性医院承担过类似信息化纯软件项目合同复印件，每个合同得1分，此项最高不超过5分；</w:t>
            </w:r>
          </w:p>
        </w:tc>
        <w:tc>
          <w:tcPr>
            <w:tcW w:w="710" w:type="dxa"/>
            <w:tcBorders>
              <w:bottom w:val="single" w:sz="4" w:space="0" w:color="auto"/>
            </w:tcBorders>
            <w:shd w:val="clear" w:color="auto" w:fill="FFFFFF"/>
          </w:tcPr>
          <w:p w:rsidR="00FC2FE2" w:rsidRDefault="00FC2FE2" w:rsidP="00FC2FE2">
            <w:pPr>
              <w:spacing w:before="156"/>
              <w:jc w:val="center"/>
              <w:rPr>
                <w:rFonts w:ascii="宋体" w:hAnsi="宋体" w:cs="宋体"/>
                <w:szCs w:val="21"/>
              </w:rPr>
            </w:pPr>
          </w:p>
        </w:tc>
      </w:tr>
      <w:tr w:rsidR="00AC5D69" w:rsidTr="00BF1102">
        <w:trPr>
          <w:trHeight w:val="1628"/>
        </w:trPr>
        <w:tc>
          <w:tcPr>
            <w:tcW w:w="1111" w:type="dxa"/>
            <w:vMerge w:val="restart"/>
            <w:shd w:val="clear" w:color="auto" w:fill="FFFFFF"/>
            <w:vAlign w:val="center"/>
          </w:tcPr>
          <w:p w:rsidR="00AC5D69" w:rsidRDefault="00AC5D69" w:rsidP="00AC5D69">
            <w:pPr>
              <w:spacing w:before="156"/>
              <w:jc w:val="center"/>
              <w:rPr>
                <w:rFonts w:ascii="宋体" w:hAnsi="宋体" w:cs="宋体"/>
                <w:szCs w:val="21"/>
              </w:rPr>
            </w:pPr>
            <w:r>
              <w:rPr>
                <w:rFonts w:ascii="宋体" w:hAnsi="宋体" w:cs="宋体" w:hint="eastAsia"/>
                <w:szCs w:val="21"/>
              </w:rPr>
              <w:t>技术和服务部分（6</w:t>
            </w:r>
            <w:r>
              <w:rPr>
                <w:rFonts w:ascii="宋体" w:hAnsi="宋体" w:cs="宋体"/>
                <w:szCs w:val="21"/>
              </w:rPr>
              <w:t>2</w:t>
            </w:r>
            <w:r>
              <w:rPr>
                <w:rFonts w:ascii="宋体" w:hAnsi="宋体" w:cs="宋体" w:hint="eastAsia"/>
                <w:szCs w:val="21"/>
              </w:rPr>
              <w:t>分）</w:t>
            </w:r>
          </w:p>
        </w:tc>
        <w:tc>
          <w:tcPr>
            <w:tcW w:w="1570" w:type="dxa"/>
            <w:tcBorders>
              <w:bottom w:val="single" w:sz="4" w:space="0" w:color="auto"/>
            </w:tcBorders>
            <w:shd w:val="clear" w:color="auto" w:fill="FFFFFF"/>
            <w:vAlign w:val="center"/>
          </w:tcPr>
          <w:p w:rsidR="00B4098A" w:rsidRDefault="00AC5D69" w:rsidP="00AC5D69">
            <w:pPr>
              <w:spacing w:before="156"/>
              <w:jc w:val="center"/>
              <w:rPr>
                <w:rFonts w:ascii="宋体" w:hAnsi="宋体" w:cs="宋体"/>
                <w:szCs w:val="21"/>
              </w:rPr>
            </w:pPr>
            <w:r>
              <w:rPr>
                <w:rFonts w:ascii="宋体" w:hAnsi="宋体" w:cs="宋体" w:hint="eastAsia"/>
                <w:szCs w:val="21"/>
              </w:rPr>
              <w:t>实施方案</w:t>
            </w:r>
          </w:p>
          <w:p w:rsidR="00AC5D69" w:rsidRDefault="00AC5D69" w:rsidP="00AC5D69">
            <w:pPr>
              <w:spacing w:before="156"/>
              <w:jc w:val="center"/>
              <w:rPr>
                <w:rFonts w:ascii="宋体" w:hAnsi="宋体" w:cs="宋体"/>
                <w:szCs w:val="21"/>
              </w:rPr>
            </w:pPr>
            <w:r>
              <w:rPr>
                <w:rFonts w:ascii="宋体" w:hAnsi="宋体" w:cs="宋体" w:hint="eastAsia"/>
                <w:szCs w:val="21"/>
              </w:rPr>
              <w:t>（</w:t>
            </w:r>
            <w:r>
              <w:rPr>
                <w:rFonts w:ascii="宋体" w:hAnsi="宋体" w:cs="宋体"/>
                <w:szCs w:val="21"/>
              </w:rPr>
              <w:t>5</w:t>
            </w:r>
            <w:r>
              <w:rPr>
                <w:rFonts w:ascii="宋体" w:hAnsi="宋体" w:cs="宋体" w:hint="eastAsia"/>
                <w:szCs w:val="21"/>
              </w:rPr>
              <w:t>分）</w:t>
            </w:r>
          </w:p>
        </w:tc>
        <w:tc>
          <w:tcPr>
            <w:tcW w:w="1350" w:type="dxa"/>
            <w:tcBorders>
              <w:bottom w:val="single" w:sz="4" w:space="0" w:color="auto"/>
            </w:tcBorders>
            <w:shd w:val="clear" w:color="auto" w:fill="FFFFFF"/>
            <w:vAlign w:val="center"/>
          </w:tcPr>
          <w:p w:rsidR="00AC5D69" w:rsidRDefault="00AC5D69" w:rsidP="00AC5D69">
            <w:pPr>
              <w:spacing w:before="156"/>
              <w:jc w:val="center"/>
              <w:rPr>
                <w:rFonts w:ascii="宋体" w:hAnsi="宋体" w:cs="宋体"/>
                <w:szCs w:val="21"/>
              </w:rPr>
            </w:pPr>
            <w:r>
              <w:rPr>
                <w:rFonts w:ascii="宋体" w:hAnsi="宋体" w:cs="宋体"/>
                <w:szCs w:val="21"/>
              </w:rPr>
              <w:t>5</w:t>
            </w:r>
          </w:p>
        </w:tc>
        <w:tc>
          <w:tcPr>
            <w:tcW w:w="4340" w:type="dxa"/>
            <w:tcBorders>
              <w:bottom w:val="single" w:sz="4" w:space="0" w:color="auto"/>
            </w:tcBorders>
            <w:shd w:val="clear" w:color="auto" w:fill="FFFFFF"/>
            <w:vAlign w:val="center"/>
          </w:tcPr>
          <w:p w:rsidR="00AC5D69" w:rsidRDefault="00AC5D69" w:rsidP="00AC5D69">
            <w:pPr>
              <w:spacing w:before="156"/>
              <w:jc w:val="left"/>
              <w:rPr>
                <w:rFonts w:ascii="宋体" w:hAnsi="宋体" w:cs="宋体"/>
                <w:szCs w:val="21"/>
              </w:rPr>
            </w:pPr>
            <w:r>
              <w:rPr>
                <w:rFonts w:ascii="宋体" w:hAnsi="宋体" w:cs="宋体" w:hint="eastAsia"/>
                <w:szCs w:val="21"/>
              </w:rPr>
              <w:t>投标人项目组</w:t>
            </w:r>
            <w:bookmarkStart w:id="1" w:name="_GoBack"/>
            <w:bookmarkEnd w:id="1"/>
            <w:r>
              <w:rPr>
                <w:rFonts w:ascii="宋体" w:hAnsi="宋体" w:cs="宋体" w:hint="eastAsia"/>
                <w:szCs w:val="21"/>
              </w:rPr>
              <w:t>织实施方案的科学性、合理性、规范性和可操作性，包括安装调试、试运行、测试、调优、系统管理培训、系统运行维护培训等内容，关键步骤的思路和要点等。</w:t>
            </w:r>
            <w:r w:rsidR="00CC0DCF">
              <w:rPr>
                <w:rFonts w:ascii="宋体" w:hAnsi="宋体" w:cs="宋体" w:hint="eastAsia"/>
                <w:szCs w:val="21"/>
              </w:rPr>
              <w:t>由</w:t>
            </w:r>
            <w:r w:rsidR="00CC0DCF" w:rsidRPr="00C34DAD">
              <w:rPr>
                <w:rFonts w:ascii="宋体" w:hAnsi="宋体" w:hint="eastAsia"/>
                <w:color w:val="000000" w:themeColor="text1"/>
                <w:szCs w:val="21"/>
              </w:rPr>
              <w:t>评委在</w:t>
            </w:r>
            <w:r w:rsidR="00CC0DCF" w:rsidRPr="00C34DAD">
              <w:rPr>
                <w:rFonts w:ascii="宋体" w:hAnsi="宋体"/>
                <w:color w:val="000000" w:themeColor="text1"/>
                <w:szCs w:val="21"/>
              </w:rPr>
              <w:t>0-</w:t>
            </w:r>
            <w:r w:rsidR="00CC0DCF">
              <w:rPr>
                <w:rFonts w:ascii="宋体" w:hAnsi="宋体"/>
                <w:color w:val="000000" w:themeColor="text1"/>
                <w:szCs w:val="21"/>
              </w:rPr>
              <w:t>5</w:t>
            </w:r>
            <w:r w:rsidR="00CC0DCF" w:rsidRPr="00C34DAD">
              <w:rPr>
                <w:rFonts w:ascii="宋体" w:hAnsi="宋体" w:hint="eastAsia"/>
                <w:color w:val="000000" w:themeColor="text1"/>
                <w:szCs w:val="21"/>
              </w:rPr>
              <w:t>分间进行打分</w:t>
            </w:r>
            <w:r w:rsidR="00CC0DCF">
              <w:rPr>
                <w:rFonts w:ascii="宋体" w:hAnsi="宋体" w:hint="eastAsia"/>
                <w:color w:val="000000" w:themeColor="text1"/>
                <w:szCs w:val="21"/>
              </w:rPr>
              <w:t>。</w:t>
            </w:r>
          </w:p>
        </w:tc>
        <w:tc>
          <w:tcPr>
            <w:tcW w:w="710" w:type="dxa"/>
            <w:tcBorders>
              <w:bottom w:val="single" w:sz="4" w:space="0" w:color="auto"/>
            </w:tcBorders>
            <w:shd w:val="clear" w:color="auto" w:fill="FFFFFF"/>
          </w:tcPr>
          <w:p w:rsidR="00AC5D69" w:rsidRDefault="00AC5D69" w:rsidP="00AC5D69">
            <w:pPr>
              <w:spacing w:before="156"/>
              <w:jc w:val="center"/>
              <w:rPr>
                <w:rFonts w:ascii="宋体" w:hAnsi="宋体" w:cs="宋体"/>
                <w:szCs w:val="21"/>
              </w:rPr>
            </w:pPr>
          </w:p>
        </w:tc>
      </w:tr>
      <w:tr w:rsidR="00C01AE2" w:rsidTr="00BF1102">
        <w:trPr>
          <w:trHeight w:val="1628"/>
        </w:trPr>
        <w:tc>
          <w:tcPr>
            <w:tcW w:w="1111" w:type="dxa"/>
            <w:vMerge/>
            <w:shd w:val="clear" w:color="auto" w:fill="FFFFFF"/>
            <w:vAlign w:val="center"/>
          </w:tcPr>
          <w:p w:rsidR="00C01AE2" w:rsidRDefault="00C01AE2" w:rsidP="00AC5D69">
            <w:pPr>
              <w:spacing w:before="156"/>
              <w:jc w:val="center"/>
              <w:rPr>
                <w:rFonts w:ascii="宋体" w:hAnsi="宋体" w:cs="宋体"/>
                <w:szCs w:val="21"/>
              </w:rPr>
            </w:pPr>
          </w:p>
        </w:tc>
        <w:tc>
          <w:tcPr>
            <w:tcW w:w="1570" w:type="dxa"/>
            <w:tcBorders>
              <w:bottom w:val="single" w:sz="4" w:space="0" w:color="auto"/>
            </w:tcBorders>
            <w:shd w:val="clear" w:color="auto" w:fill="FFFFFF"/>
            <w:vAlign w:val="center"/>
          </w:tcPr>
          <w:p w:rsidR="00C01AE2" w:rsidRDefault="00C01AE2" w:rsidP="00AC5D69">
            <w:pPr>
              <w:spacing w:before="156"/>
              <w:jc w:val="center"/>
              <w:rPr>
                <w:rFonts w:ascii="宋体" w:hAnsi="宋体" w:cs="宋体"/>
                <w:szCs w:val="21"/>
              </w:rPr>
            </w:pPr>
            <w:r>
              <w:rPr>
                <w:rFonts w:ascii="宋体" w:hAnsi="宋体" w:cs="宋体" w:hint="eastAsia"/>
                <w:szCs w:val="21"/>
              </w:rPr>
              <w:t>技术</w:t>
            </w:r>
            <w:r>
              <w:rPr>
                <w:rFonts w:ascii="宋体" w:hAnsi="宋体" w:cs="宋体"/>
                <w:szCs w:val="21"/>
              </w:rPr>
              <w:t>参数</w:t>
            </w:r>
          </w:p>
          <w:p w:rsidR="00C01AE2" w:rsidRDefault="00C01AE2" w:rsidP="00AC5D69">
            <w:pPr>
              <w:spacing w:before="156"/>
              <w:jc w:val="center"/>
              <w:rPr>
                <w:rFonts w:ascii="宋体" w:hAnsi="宋体" w:cs="宋体"/>
                <w:szCs w:val="21"/>
              </w:rPr>
            </w:pPr>
            <w:r>
              <w:rPr>
                <w:rFonts w:ascii="宋体" w:hAnsi="宋体" w:cs="宋体" w:hint="eastAsia"/>
                <w:szCs w:val="21"/>
              </w:rPr>
              <w:t>（</w:t>
            </w:r>
            <w:r w:rsidR="00922079">
              <w:rPr>
                <w:rFonts w:ascii="宋体" w:hAnsi="宋体" w:cs="宋体" w:hint="eastAsia"/>
                <w:szCs w:val="21"/>
              </w:rPr>
              <w:t>44</w:t>
            </w:r>
            <w:r>
              <w:rPr>
                <w:rFonts w:ascii="宋体" w:hAnsi="宋体" w:cs="宋体" w:hint="eastAsia"/>
                <w:szCs w:val="21"/>
              </w:rPr>
              <w:t>分）</w:t>
            </w:r>
          </w:p>
        </w:tc>
        <w:tc>
          <w:tcPr>
            <w:tcW w:w="1350" w:type="dxa"/>
            <w:tcBorders>
              <w:bottom w:val="single" w:sz="4" w:space="0" w:color="auto"/>
            </w:tcBorders>
            <w:shd w:val="clear" w:color="auto" w:fill="FFFFFF"/>
            <w:vAlign w:val="center"/>
          </w:tcPr>
          <w:p w:rsidR="00C01AE2" w:rsidRDefault="00922079" w:rsidP="00AC5D69">
            <w:pPr>
              <w:spacing w:before="156"/>
              <w:jc w:val="center"/>
              <w:rPr>
                <w:rFonts w:ascii="宋体" w:hAnsi="宋体" w:cs="宋体"/>
                <w:szCs w:val="21"/>
              </w:rPr>
            </w:pPr>
            <w:r>
              <w:rPr>
                <w:rFonts w:ascii="宋体" w:hAnsi="宋体" w:cs="宋体" w:hint="eastAsia"/>
                <w:szCs w:val="21"/>
              </w:rPr>
              <w:t>44</w:t>
            </w:r>
          </w:p>
        </w:tc>
        <w:tc>
          <w:tcPr>
            <w:tcW w:w="4340" w:type="dxa"/>
            <w:tcBorders>
              <w:bottom w:val="single" w:sz="4" w:space="0" w:color="auto"/>
            </w:tcBorders>
            <w:shd w:val="clear" w:color="auto" w:fill="FFFFFF"/>
            <w:vAlign w:val="center"/>
          </w:tcPr>
          <w:p w:rsidR="00C01AE2" w:rsidRDefault="00C01AE2" w:rsidP="005C688E">
            <w:pPr>
              <w:spacing w:before="156"/>
              <w:jc w:val="left"/>
              <w:rPr>
                <w:rFonts w:ascii="宋体" w:hAnsi="宋体" w:cs="宋体"/>
                <w:szCs w:val="21"/>
              </w:rPr>
            </w:pPr>
            <w:r w:rsidRPr="00C34DAD">
              <w:rPr>
                <w:rFonts w:ascii="宋体" w:hAnsi="宋体" w:hint="eastAsia"/>
                <w:color w:val="000000" w:themeColor="text1"/>
                <w:szCs w:val="21"/>
              </w:rPr>
              <w:t>技术参数能满足招标文件性能指标及技术参数要求的得</w:t>
            </w:r>
            <w:r w:rsidR="005C688E">
              <w:rPr>
                <w:rFonts w:ascii="宋体" w:hAnsi="宋体"/>
                <w:color w:val="000000" w:themeColor="text1"/>
                <w:szCs w:val="21"/>
              </w:rPr>
              <w:t>44</w:t>
            </w:r>
            <w:r w:rsidRPr="00C34DAD">
              <w:rPr>
                <w:rFonts w:ascii="宋体" w:hAnsi="宋体" w:hint="eastAsia"/>
                <w:color w:val="000000" w:themeColor="text1"/>
                <w:szCs w:val="21"/>
              </w:rPr>
              <w:t>分, 有负偏离或缺漏项的每项扣2分，扣完为止。</w:t>
            </w:r>
          </w:p>
        </w:tc>
        <w:tc>
          <w:tcPr>
            <w:tcW w:w="710" w:type="dxa"/>
            <w:tcBorders>
              <w:bottom w:val="single" w:sz="4" w:space="0" w:color="auto"/>
            </w:tcBorders>
            <w:shd w:val="clear" w:color="auto" w:fill="FFFFFF"/>
          </w:tcPr>
          <w:p w:rsidR="00C01AE2" w:rsidRDefault="00C01AE2" w:rsidP="00AC5D69">
            <w:pPr>
              <w:spacing w:before="156"/>
              <w:jc w:val="center"/>
              <w:rPr>
                <w:rFonts w:ascii="宋体" w:hAnsi="宋体" w:cs="宋体"/>
                <w:szCs w:val="21"/>
              </w:rPr>
            </w:pPr>
          </w:p>
        </w:tc>
      </w:tr>
      <w:tr w:rsidR="00AC5D69" w:rsidTr="00B80015">
        <w:trPr>
          <w:trHeight w:val="2838"/>
        </w:trPr>
        <w:tc>
          <w:tcPr>
            <w:tcW w:w="1111" w:type="dxa"/>
            <w:vMerge/>
            <w:shd w:val="clear" w:color="auto" w:fill="FFFFFF"/>
            <w:vAlign w:val="center"/>
          </w:tcPr>
          <w:p w:rsidR="00AC5D69" w:rsidRDefault="00AC5D69" w:rsidP="00AC5D69">
            <w:pPr>
              <w:spacing w:before="156"/>
              <w:ind w:firstLine="420"/>
              <w:jc w:val="center"/>
              <w:rPr>
                <w:rFonts w:ascii="宋体" w:hAnsi="宋体" w:cs="宋体"/>
                <w:szCs w:val="21"/>
              </w:rPr>
            </w:pPr>
          </w:p>
        </w:tc>
        <w:tc>
          <w:tcPr>
            <w:tcW w:w="1570" w:type="dxa"/>
            <w:shd w:val="clear" w:color="auto" w:fill="FFFFFF"/>
            <w:vAlign w:val="center"/>
          </w:tcPr>
          <w:p w:rsidR="00AC5D69" w:rsidRDefault="00AC5D69" w:rsidP="00AC5D69">
            <w:pPr>
              <w:spacing w:before="156"/>
              <w:jc w:val="center"/>
              <w:rPr>
                <w:rFonts w:ascii="宋体" w:hAnsi="宋体" w:cs="宋体"/>
                <w:szCs w:val="21"/>
              </w:rPr>
            </w:pPr>
            <w:r>
              <w:rPr>
                <w:rFonts w:ascii="宋体" w:hAnsi="宋体" w:cs="宋体" w:hint="eastAsia"/>
                <w:szCs w:val="21"/>
              </w:rPr>
              <w:t>项目人员配备（5分）</w:t>
            </w:r>
          </w:p>
        </w:tc>
        <w:tc>
          <w:tcPr>
            <w:tcW w:w="1350" w:type="dxa"/>
            <w:shd w:val="clear" w:color="auto" w:fill="FFFFFF"/>
            <w:vAlign w:val="center"/>
          </w:tcPr>
          <w:p w:rsidR="00AC5D69" w:rsidRDefault="00AC5D69" w:rsidP="00AC5D69">
            <w:pPr>
              <w:spacing w:before="156"/>
              <w:jc w:val="center"/>
              <w:rPr>
                <w:rFonts w:ascii="宋体" w:hAnsi="宋体" w:cs="宋体"/>
                <w:szCs w:val="21"/>
              </w:rPr>
            </w:pPr>
            <w:r>
              <w:rPr>
                <w:rFonts w:ascii="宋体" w:hAnsi="宋体" w:cs="宋体" w:hint="eastAsia"/>
                <w:szCs w:val="21"/>
              </w:rPr>
              <w:t>5</w:t>
            </w:r>
          </w:p>
        </w:tc>
        <w:tc>
          <w:tcPr>
            <w:tcW w:w="4340" w:type="dxa"/>
            <w:shd w:val="clear" w:color="auto" w:fill="FFFFFF"/>
            <w:vAlign w:val="center"/>
          </w:tcPr>
          <w:p w:rsidR="00AC5D69" w:rsidRDefault="00AC5D69" w:rsidP="00AC5D69">
            <w:pPr>
              <w:spacing w:before="156"/>
              <w:jc w:val="left"/>
              <w:rPr>
                <w:rFonts w:ascii="宋体" w:hAnsi="宋体" w:cs="宋体"/>
                <w:szCs w:val="21"/>
              </w:rPr>
            </w:pPr>
            <w:r>
              <w:rPr>
                <w:rFonts w:ascii="宋体" w:hAnsi="宋体" w:cs="宋体" w:hint="eastAsia"/>
                <w:szCs w:val="21"/>
              </w:rPr>
              <w:t>拟担任本项目经理和技术负责人的专业素质、技术能力、经验等情况，是否具有类似项目建设经验，由</w:t>
            </w:r>
            <w:r w:rsidRPr="00C34DAD">
              <w:rPr>
                <w:rFonts w:ascii="宋体" w:hAnsi="宋体" w:hint="eastAsia"/>
                <w:color w:val="000000" w:themeColor="text1"/>
                <w:szCs w:val="21"/>
              </w:rPr>
              <w:t>评委在</w:t>
            </w:r>
            <w:r w:rsidRPr="00C34DAD">
              <w:rPr>
                <w:rFonts w:ascii="宋体" w:hAnsi="宋体"/>
                <w:color w:val="000000" w:themeColor="text1"/>
                <w:szCs w:val="21"/>
              </w:rPr>
              <w:t>0-</w:t>
            </w:r>
            <w:r>
              <w:rPr>
                <w:rFonts w:ascii="宋体" w:hAnsi="宋体"/>
                <w:color w:val="000000" w:themeColor="text1"/>
                <w:szCs w:val="21"/>
              </w:rPr>
              <w:t>3</w:t>
            </w:r>
            <w:r w:rsidRPr="00C34DAD">
              <w:rPr>
                <w:rFonts w:ascii="宋体" w:hAnsi="宋体" w:hint="eastAsia"/>
                <w:color w:val="000000" w:themeColor="text1"/>
                <w:szCs w:val="21"/>
              </w:rPr>
              <w:t>分间进行打分</w:t>
            </w:r>
            <w:r>
              <w:rPr>
                <w:rFonts w:ascii="宋体" w:hAnsi="宋体" w:cs="宋体" w:hint="eastAsia"/>
                <w:szCs w:val="21"/>
              </w:rPr>
              <w:t>。</w:t>
            </w:r>
          </w:p>
          <w:p w:rsidR="00AC5D69" w:rsidRDefault="00AC5D69" w:rsidP="00AC5D69">
            <w:pPr>
              <w:spacing w:before="156"/>
              <w:jc w:val="left"/>
              <w:rPr>
                <w:rFonts w:ascii="宋体" w:hAnsi="宋体" w:cs="宋体"/>
                <w:szCs w:val="21"/>
              </w:rPr>
            </w:pPr>
            <w:r>
              <w:rPr>
                <w:rFonts w:ascii="宋体" w:hAnsi="宋体" w:cs="宋体" w:hint="eastAsia"/>
                <w:szCs w:val="21"/>
              </w:rPr>
              <w:t>项目组实施人员专业人员素质、技术能力、专业分布、经验等情况，数量是否充足，配置是否合理等；是否具有类似项目建设的丰富经验，</w:t>
            </w:r>
            <w:r w:rsidRPr="00C34DAD">
              <w:rPr>
                <w:rFonts w:ascii="宋体" w:hAnsi="宋体" w:hint="eastAsia"/>
                <w:color w:val="000000" w:themeColor="text1"/>
                <w:szCs w:val="21"/>
              </w:rPr>
              <w:t>由评委在</w:t>
            </w:r>
            <w:r w:rsidRPr="00C34DAD">
              <w:rPr>
                <w:rFonts w:ascii="宋体" w:hAnsi="宋体"/>
                <w:color w:val="000000" w:themeColor="text1"/>
                <w:szCs w:val="21"/>
              </w:rPr>
              <w:t>0-</w:t>
            </w:r>
            <w:r>
              <w:rPr>
                <w:rFonts w:ascii="宋体" w:hAnsi="宋体"/>
                <w:color w:val="000000" w:themeColor="text1"/>
                <w:szCs w:val="21"/>
              </w:rPr>
              <w:t>2</w:t>
            </w:r>
            <w:r w:rsidRPr="00C34DAD">
              <w:rPr>
                <w:rFonts w:ascii="宋体" w:hAnsi="宋体" w:hint="eastAsia"/>
                <w:color w:val="000000" w:themeColor="text1"/>
                <w:szCs w:val="21"/>
              </w:rPr>
              <w:t>分间进行打分</w:t>
            </w:r>
            <w:r>
              <w:rPr>
                <w:rFonts w:ascii="宋体" w:hAnsi="宋体" w:hint="eastAsia"/>
                <w:color w:val="000000" w:themeColor="text1"/>
                <w:szCs w:val="21"/>
              </w:rPr>
              <w:t>。</w:t>
            </w:r>
          </w:p>
        </w:tc>
        <w:tc>
          <w:tcPr>
            <w:tcW w:w="710" w:type="dxa"/>
            <w:shd w:val="clear" w:color="auto" w:fill="FFFFFF"/>
            <w:vAlign w:val="center"/>
          </w:tcPr>
          <w:p w:rsidR="00AC5D69" w:rsidRDefault="00AC5D69" w:rsidP="00AC5D69">
            <w:pPr>
              <w:spacing w:before="156"/>
              <w:jc w:val="center"/>
              <w:rPr>
                <w:rFonts w:ascii="宋体" w:hAnsi="宋体" w:cs="宋体"/>
                <w:szCs w:val="21"/>
              </w:rPr>
            </w:pPr>
          </w:p>
        </w:tc>
      </w:tr>
      <w:tr w:rsidR="000765D8" w:rsidTr="0017522D">
        <w:trPr>
          <w:trHeight w:val="2682"/>
        </w:trPr>
        <w:tc>
          <w:tcPr>
            <w:tcW w:w="1111" w:type="dxa"/>
            <w:vMerge/>
            <w:shd w:val="clear" w:color="auto" w:fill="FFFFFF"/>
            <w:vAlign w:val="center"/>
          </w:tcPr>
          <w:p w:rsidR="000765D8" w:rsidRDefault="000765D8" w:rsidP="00AC5D69">
            <w:pPr>
              <w:spacing w:before="156"/>
              <w:ind w:firstLine="420"/>
              <w:jc w:val="center"/>
              <w:rPr>
                <w:rFonts w:ascii="宋体" w:hAnsi="宋体" w:cs="宋体"/>
                <w:szCs w:val="21"/>
              </w:rPr>
            </w:pPr>
          </w:p>
        </w:tc>
        <w:tc>
          <w:tcPr>
            <w:tcW w:w="1570" w:type="dxa"/>
            <w:shd w:val="clear" w:color="auto" w:fill="FFFFFF"/>
            <w:vAlign w:val="center"/>
          </w:tcPr>
          <w:p w:rsidR="000765D8" w:rsidRDefault="000765D8" w:rsidP="00AC5D69">
            <w:pPr>
              <w:spacing w:before="156"/>
              <w:jc w:val="center"/>
              <w:rPr>
                <w:rFonts w:ascii="宋体" w:hAnsi="宋体" w:cs="宋体"/>
                <w:szCs w:val="21"/>
              </w:rPr>
            </w:pPr>
            <w:r>
              <w:rPr>
                <w:rFonts w:ascii="宋体" w:hAnsi="宋体" w:cs="宋体" w:hint="eastAsia"/>
                <w:szCs w:val="21"/>
              </w:rPr>
              <w:t>培训、测试、试运转、验收（4分）</w:t>
            </w:r>
          </w:p>
        </w:tc>
        <w:tc>
          <w:tcPr>
            <w:tcW w:w="1350" w:type="dxa"/>
            <w:shd w:val="clear" w:color="auto" w:fill="FFFFFF"/>
            <w:vAlign w:val="center"/>
          </w:tcPr>
          <w:p w:rsidR="000765D8" w:rsidRDefault="000765D8" w:rsidP="00AC5D69">
            <w:pPr>
              <w:spacing w:before="156"/>
              <w:jc w:val="center"/>
              <w:rPr>
                <w:rFonts w:ascii="宋体" w:hAnsi="宋体" w:cs="宋体"/>
                <w:szCs w:val="21"/>
              </w:rPr>
            </w:pPr>
            <w:r>
              <w:rPr>
                <w:rFonts w:ascii="宋体" w:hAnsi="宋体" w:cs="宋体" w:hint="eastAsia"/>
                <w:szCs w:val="21"/>
              </w:rPr>
              <w:t>4</w:t>
            </w:r>
          </w:p>
        </w:tc>
        <w:tc>
          <w:tcPr>
            <w:tcW w:w="4340" w:type="dxa"/>
            <w:shd w:val="clear" w:color="auto" w:fill="FFFFFF"/>
            <w:vAlign w:val="center"/>
          </w:tcPr>
          <w:p w:rsidR="000765D8" w:rsidRDefault="000765D8" w:rsidP="00AC5D69">
            <w:pPr>
              <w:spacing w:before="156"/>
              <w:jc w:val="left"/>
              <w:rPr>
                <w:rFonts w:ascii="宋体" w:hAnsi="宋体" w:cs="宋体"/>
                <w:szCs w:val="21"/>
              </w:rPr>
            </w:pPr>
            <w:r>
              <w:rPr>
                <w:rFonts w:ascii="宋体" w:hAnsi="宋体" w:cs="宋体" w:hint="eastAsia"/>
                <w:szCs w:val="21"/>
              </w:rPr>
              <w:t>投标人提出的功能测试、试运转及验收方案的合理性、可行性情况等。</w:t>
            </w:r>
            <w:r w:rsidRPr="00C34DAD">
              <w:rPr>
                <w:rFonts w:ascii="宋体" w:hAnsi="宋体" w:hint="eastAsia"/>
                <w:color w:val="000000" w:themeColor="text1"/>
                <w:szCs w:val="21"/>
              </w:rPr>
              <w:t>由评委在</w:t>
            </w:r>
            <w:r w:rsidRPr="00C34DAD">
              <w:rPr>
                <w:rFonts w:ascii="宋体" w:hAnsi="宋体"/>
                <w:color w:val="000000" w:themeColor="text1"/>
                <w:szCs w:val="21"/>
              </w:rPr>
              <w:t>0-</w:t>
            </w:r>
            <w:r>
              <w:rPr>
                <w:rFonts w:ascii="宋体" w:hAnsi="宋体"/>
                <w:color w:val="000000" w:themeColor="text1"/>
                <w:szCs w:val="21"/>
              </w:rPr>
              <w:t>2</w:t>
            </w:r>
            <w:r w:rsidRPr="00C34DAD">
              <w:rPr>
                <w:rFonts w:ascii="宋体" w:hAnsi="宋体" w:hint="eastAsia"/>
                <w:color w:val="000000" w:themeColor="text1"/>
                <w:szCs w:val="21"/>
              </w:rPr>
              <w:t>分间进行打分</w:t>
            </w:r>
            <w:r>
              <w:rPr>
                <w:rFonts w:ascii="宋体" w:hAnsi="宋体" w:hint="eastAsia"/>
                <w:color w:val="000000" w:themeColor="text1"/>
                <w:szCs w:val="21"/>
              </w:rPr>
              <w:t>。</w:t>
            </w:r>
          </w:p>
          <w:p w:rsidR="000765D8" w:rsidRDefault="000765D8" w:rsidP="00AC5D69">
            <w:pPr>
              <w:tabs>
                <w:tab w:val="left" w:pos="0"/>
              </w:tabs>
              <w:jc w:val="left"/>
              <w:rPr>
                <w:rFonts w:ascii="宋体" w:hAnsi="宋体" w:cs="宋体"/>
                <w:szCs w:val="21"/>
              </w:rPr>
            </w:pPr>
            <w:r>
              <w:rPr>
                <w:rFonts w:ascii="宋体" w:hAnsi="宋体" w:cs="宋体" w:hint="eastAsia"/>
                <w:szCs w:val="21"/>
              </w:rPr>
              <w:t>培训计划包括培训内容、时间、地点、人次，费用计入总报价；业务人员培训，重点对相应应用的操作、使用。</w:t>
            </w:r>
            <w:r w:rsidRPr="00C34DAD">
              <w:rPr>
                <w:rFonts w:ascii="宋体" w:hAnsi="宋体" w:hint="eastAsia"/>
                <w:color w:val="000000" w:themeColor="text1"/>
                <w:szCs w:val="21"/>
              </w:rPr>
              <w:t>由评委在</w:t>
            </w:r>
            <w:r w:rsidRPr="00C34DAD">
              <w:rPr>
                <w:rFonts w:ascii="宋体" w:hAnsi="宋体"/>
                <w:color w:val="000000" w:themeColor="text1"/>
                <w:szCs w:val="21"/>
              </w:rPr>
              <w:t>0-</w:t>
            </w:r>
            <w:r>
              <w:rPr>
                <w:rFonts w:ascii="宋体" w:hAnsi="宋体"/>
                <w:color w:val="000000" w:themeColor="text1"/>
                <w:szCs w:val="21"/>
              </w:rPr>
              <w:t>2</w:t>
            </w:r>
            <w:r w:rsidRPr="00C34DAD">
              <w:rPr>
                <w:rFonts w:ascii="宋体" w:hAnsi="宋体" w:hint="eastAsia"/>
                <w:color w:val="000000" w:themeColor="text1"/>
                <w:szCs w:val="21"/>
              </w:rPr>
              <w:t>分间进行打分，未提供任何培训</w:t>
            </w:r>
            <w:r>
              <w:rPr>
                <w:rFonts w:ascii="宋体" w:hAnsi="宋体" w:hint="eastAsia"/>
                <w:color w:val="000000" w:themeColor="text1"/>
                <w:szCs w:val="21"/>
              </w:rPr>
              <w:t>计划</w:t>
            </w:r>
            <w:r w:rsidRPr="00C34DAD">
              <w:rPr>
                <w:rFonts w:ascii="宋体" w:hAnsi="宋体" w:hint="eastAsia"/>
                <w:color w:val="000000" w:themeColor="text1"/>
                <w:szCs w:val="21"/>
              </w:rPr>
              <w:t>的本项得</w:t>
            </w:r>
            <w:r w:rsidRPr="00C34DAD">
              <w:rPr>
                <w:rFonts w:ascii="宋体" w:hAnsi="宋体"/>
                <w:color w:val="000000" w:themeColor="text1"/>
                <w:szCs w:val="21"/>
              </w:rPr>
              <w:t>0</w:t>
            </w:r>
            <w:r w:rsidRPr="00C34DAD">
              <w:rPr>
                <w:rFonts w:ascii="宋体" w:hAnsi="宋体" w:hint="eastAsia"/>
                <w:color w:val="000000" w:themeColor="text1"/>
                <w:szCs w:val="21"/>
              </w:rPr>
              <w:t>分</w:t>
            </w:r>
            <w:r>
              <w:rPr>
                <w:rFonts w:ascii="宋体" w:hAnsi="宋体" w:hint="eastAsia"/>
                <w:color w:val="000000" w:themeColor="text1"/>
                <w:szCs w:val="21"/>
              </w:rPr>
              <w:t>。</w:t>
            </w:r>
          </w:p>
        </w:tc>
        <w:tc>
          <w:tcPr>
            <w:tcW w:w="710" w:type="dxa"/>
            <w:shd w:val="clear" w:color="auto" w:fill="FFFFFF"/>
            <w:vAlign w:val="center"/>
          </w:tcPr>
          <w:p w:rsidR="000765D8" w:rsidRDefault="000765D8" w:rsidP="00AC5D69">
            <w:pPr>
              <w:spacing w:before="156"/>
              <w:jc w:val="center"/>
              <w:rPr>
                <w:rFonts w:ascii="宋体" w:hAnsi="宋体" w:cs="宋体"/>
                <w:szCs w:val="21"/>
              </w:rPr>
            </w:pPr>
          </w:p>
        </w:tc>
      </w:tr>
      <w:tr w:rsidR="00AC5D69" w:rsidTr="00006E0C">
        <w:trPr>
          <w:trHeight w:val="454"/>
        </w:trPr>
        <w:tc>
          <w:tcPr>
            <w:tcW w:w="1111" w:type="dxa"/>
            <w:shd w:val="clear" w:color="auto" w:fill="FFFFFF"/>
            <w:vAlign w:val="center"/>
          </w:tcPr>
          <w:p w:rsidR="00AC5D69" w:rsidRDefault="00AC5D69" w:rsidP="00AC5D69">
            <w:pPr>
              <w:spacing w:before="156"/>
              <w:ind w:firstLine="420"/>
              <w:jc w:val="center"/>
              <w:rPr>
                <w:rFonts w:ascii="宋体" w:hAnsi="宋体" w:cs="宋体"/>
                <w:szCs w:val="21"/>
              </w:rPr>
            </w:pPr>
          </w:p>
        </w:tc>
        <w:tc>
          <w:tcPr>
            <w:tcW w:w="1570" w:type="dxa"/>
            <w:shd w:val="clear" w:color="auto" w:fill="FFFFFF"/>
            <w:vAlign w:val="center"/>
          </w:tcPr>
          <w:p w:rsidR="00AC5D69" w:rsidRDefault="00AC5D69" w:rsidP="00AC5D69">
            <w:pPr>
              <w:spacing w:before="156"/>
              <w:jc w:val="center"/>
              <w:rPr>
                <w:rFonts w:ascii="宋体" w:hAnsi="宋体" w:cs="宋体"/>
                <w:szCs w:val="21"/>
              </w:rPr>
            </w:pPr>
            <w:r>
              <w:rPr>
                <w:rFonts w:ascii="宋体" w:hAnsi="宋体" w:cs="宋体" w:hint="eastAsia"/>
                <w:szCs w:val="21"/>
              </w:rPr>
              <w:t>售后服务能力（4分）</w:t>
            </w:r>
          </w:p>
        </w:tc>
        <w:tc>
          <w:tcPr>
            <w:tcW w:w="1350" w:type="dxa"/>
            <w:shd w:val="clear" w:color="auto" w:fill="FFFFFF"/>
            <w:vAlign w:val="center"/>
          </w:tcPr>
          <w:p w:rsidR="00AC5D69" w:rsidRDefault="00AC5D69">
            <w:pPr>
              <w:spacing w:before="156"/>
              <w:jc w:val="center"/>
              <w:rPr>
                <w:rFonts w:ascii="宋体" w:hAnsi="宋体" w:cs="宋体"/>
                <w:szCs w:val="21"/>
              </w:rPr>
            </w:pPr>
            <w:r>
              <w:rPr>
                <w:rFonts w:ascii="宋体" w:hAnsi="宋体" w:cs="宋体"/>
                <w:szCs w:val="21"/>
              </w:rPr>
              <w:t>4</w:t>
            </w:r>
          </w:p>
        </w:tc>
        <w:tc>
          <w:tcPr>
            <w:tcW w:w="4340" w:type="dxa"/>
            <w:shd w:val="clear" w:color="auto" w:fill="FFFFFF"/>
            <w:vAlign w:val="center"/>
          </w:tcPr>
          <w:p w:rsidR="00AC5D69" w:rsidRDefault="00AC5D69" w:rsidP="00AC5D69">
            <w:pPr>
              <w:spacing w:before="156"/>
              <w:jc w:val="left"/>
              <w:rPr>
                <w:rFonts w:ascii="宋体" w:hAnsi="宋体" w:cs="宋体"/>
                <w:szCs w:val="21"/>
              </w:rPr>
            </w:pPr>
            <w:r>
              <w:rPr>
                <w:rFonts w:ascii="宋体" w:hAnsi="宋体" w:cs="宋体" w:hint="eastAsia"/>
                <w:szCs w:val="21"/>
              </w:rPr>
              <w:t>投标人提供的售后服务方案、售后服务承诺的可行性、完整性以及服务承诺落实的保障措施，维护期内外的后续技术支持和维护能力情况等；对服务承诺的保障措施，是否满足采购人的要求等。</w:t>
            </w:r>
            <w:r w:rsidRPr="00C34DAD">
              <w:rPr>
                <w:rFonts w:ascii="宋体" w:hAnsi="宋体" w:hint="eastAsia"/>
                <w:color w:val="000000" w:themeColor="text1"/>
                <w:szCs w:val="21"/>
              </w:rPr>
              <w:t>由评委在</w:t>
            </w:r>
            <w:r w:rsidRPr="00C34DAD">
              <w:rPr>
                <w:rFonts w:ascii="宋体" w:hAnsi="宋体"/>
                <w:color w:val="000000" w:themeColor="text1"/>
                <w:szCs w:val="21"/>
              </w:rPr>
              <w:t>0-</w:t>
            </w:r>
            <w:r>
              <w:rPr>
                <w:rFonts w:ascii="宋体" w:hAnsi="宋体"/>
                <w:color w:val="000000" w:themeColor="text1"/>
                <w:szCs w:val="21"/>
              </w:rPr>
              <w:t>2</w:t>
            </w:r>
            <w:r w:rsidRPr="00C34DAD">
              <w:rPr>
                <w:rFonts w:ascii="宋体" w:hAnsi="宋体" w:hint="eastAsia"/>
                <w:color w:val="000000" w:themeColor="text1"/>
                <w:szCs w:val="21"/>
              </w:rPr>
              <w:t>分间进行打分</w:t>
            </w:r>
            <w:r>
              <w:rPr>
                <w:rFonts w:ascii="宋体" w:hAnsi="宋体" w:hint="eastAsia"/>
                <w:color w:val="000000" w:themeColor="text1"/>
                <w:szCs w:val="21"/>
              </w:rPr>
              <w:t>。</w:t>
            </w:r>
          </w:p>
          <w:p w:rsidR="00AC5D69" w:rsidRDefault="00AC5D69" w:rsidP="00AC5D69">
            <w:pPr>
              <w:spacing w:before="156"/>
              <w:jc w:val="left"/>
              <w:rPr>
                <w:rFonts w:ascii="宋体" w:hAnsi="宋体" w:cs="宋体"/>
                <w:szCs w:val="21"/>
              </w:rPr>
            </w:pPr>
            <w:r>
              <w:rPr>
                <w:rFonts w:ascii="宋体" w:hAnsi="宋体" w:cs="宋体" w:hint="eastAsia"/>
                <w:szCs w:val="21"/>
              </w:rPr>
              <w:t>投标人提供的售后维护机构和人员等情况，是否具有较强服务能力和</w:t>
            </w:r>
            <w:r>
              <w:rPr>
                <w:rFonts w:ascii="宋体" w:hAnsi="宋体" w:cs="宋体" w:hint="eastAsia"/>
                <w:szCs w:val="21"/>
                <w:lang w:val="zh-CN"/>
              </w:rPr>
              <w:t>技术支持机构，</w:t>
            </w:r>
            <w:r>
              <w:rPr>
                <w:rFonts w:ascii="宋体" w:hAnsi="宋体" w:cs="宋体" w:hint="eastAsia"/>
                <w:szCs w:val="21"/>
              </w:rPr>
              <w:t xml:space="preserve"> </w:t>
            </w:r>
            <w:r>
              <w:rPr>
                <w:rFonts w:ascii="宋体" w:hAnsi="宋体" w:cs="宋体" w:hint="eastAsia"/>
                <w:szCs w:val="21"/>
                <w:lang w:val="zh-CN"/>
              </w:rPr>
              <w:t>以及</w:t>
            </w:r>
            <w:r>
              <w:rPr>
                <w:rFonts w:ascii="宋体" w:hAnsi="宋体" w:cs="宋体" w:hint="eastAsia"/>
                <w:szCs w:val="21"/>
              </w:rPr>
              <w:t>较强的专业技术队伍，能提供快速的售后服务响应。</w:t>
            </w:r>
            <w:r w:rsidRPr="00C34DAD">
              <w:rPr>
                <w:rFonts w:ascii="宋体" w:hAnsi="宋体" w:hint="eastAsia"/>
                <w:color w:val="000000" w:themeColor="text1"/>
                <w:szCs w:val="21"/>
              </w:rPr>
              <w:t>由评委在</w:t>
            </w:r>
            <w:r w:rsidRPr="00C34DAD">
              <w:rPr>
                <w:rFonts w:ascii="宋体" w:hAnsi="宋体"/>
                <w:color w:val="000000" w:themeColor="text1"/>
                <w:szCs w:val="21"/>
              </w:rPr>
              <w:t>0-</w:t>
            </w:r>
            <w:r>
              <w:rPr>
                <w:rFonts w:ascii="宋体" w:hAnsi="宋体"/>
                <w:color w:val="000000" w:themeColor="text1"/>
                <w:szCs w:val="21"/>
              </w:rPr>
              <w:t>2</w:t>
            </w:r>
            <w:r w:rsidRPr="00C34DAD">
              <w:rPr>
                <w:rFonts w:ascii="宋体" w:hAnsi="宋体" w:hint="eastAsia"/>
                <w:color w:val="000000" w:themeColor="text1"/>
                <w:szCs w:val="21"/>
              </w:rPr>
              <w:t>分间进行打分</w:t>
            </w:r>
            <w:r>
              <w:rPr>
                <w:rFonts w:ascii="宋体" w:hAnsi="宋体" w:hint="eastAsia"/>
                <w:color w:val="000000" w:themeColor="text1"/>
                <w:szCs w:val="21"/>
              </w:rPr>
              <w:t>。</w:t>
            </w:r>
          </w:p>
        </w:tc>
        <w:tc>
          <w:tcPr>
            <w:tcW w:w="710" w:type="dxa"/>
            <w:shd w:val="clear" w:color="auto" w:fill="FFFFFF"/>
            <w:vAlign w:val="center"/>
          </w:tcPr>
          <w:p w:rsidR="00AC5D69" w:rsidRDefault="00AC5D69" w:rsidP="00AC5D69">
            <w:pPr>
              <w:spacing w:before="156"/>
              <w:jc w:val="center"/>
              <w:rPr>
                <w:rFonts w:ascii="宋体" w:hAnsi="宋体" w:cs="宋体"/>
                <w:szCs w:val="21"/>
              </w:rPr>
            </w:pPr>
          </w:p>
        </w:tc>
      </w:tr>
    </w:tbl>
    <w:p w:rsidR="0096769F" w:rsidRPr="00F555BD" w:rsidRDefault="0096769F">
      <w:pPr>
        <w:widowControl/>
        <w:jc w:val="left"/>
        <w:rPr>
          <w:rFonts w:ascii="宋体" w:hAnsi="宋体"/>
          <w:color w:val="000000" w:themeColor="text1"/>
          <w:sz w:val="24"/>
        </w:rPr>
      </w:pPr>
      <w:r w:rsidRPr="00F555BD">
        <w:rPr>
          <w:rFonts w:ascii="宋体" w:hAnsi="宋体"/>
          <w:color w:val="000000" w:themeColor="text1"/>
          <w:sz w:val="24"/>
        </w:rPr>
        <w:br w:type="page"/>
      </w:r>
    </w:p>
    <w:p w:rsidR="0096769F" w:rsidRDefault="0096769F" w:rsidP="0096769F">
      <w:pPr>
        <w:widowControl/>
        <w:jc w:val="left"/>
      </w:pPr>
      <w:r>
        <w:rPr>
          <w:rFonts w:hint="eastAsia"/>
        </w:rPr>
        <w:lastRenderedPageBreak/>
        <w:t>附件</w:t>
      </w:r>
      <w:r>
        <w:rPr>
          <w:rFonts w:hint="eastAsia"/>
        </w:rPr>
        <w:t>1</w:t>
      </w:r>
    </w:p>
    <w:p w:rsidR="0096769F" w:rsidRPr="00237EE1" w:rsidRDefault="0096769F" w:rsidP="00416322">
      <w:pPr>
        <w:pStyle w:val="3"/>
        <w:numPr>
          <w:ilvl w:val="0"/>
          <w:numId w:val="0"/>
        </w:numPr>
        <w:spacing w:before="156" w:after="156"/>
        <w:jc w:val="center"/>
        <w:rPr>
          <w:color w:val="000000"/>
          <w:sz w:val="24"/>
          <w:szCs w:val="24"/>
        </w:rPr>
      </w:pPr>
      <w:r w:rsidRPr="00872A42">
        <w:rPr>
          <w:rFonts w:hAnsi="宋体" w:hint="eastAsia"/>
          <w:color w:val="000000"/>
          <w:sz w:val="24"/>
          <w:szCs w:val="24"/>
        </w:rPr>
        <w:t>采购需求</w:t>
      </w:r>
      <w:r w:rsidRPr="00872A42">
        <w:rPr>
          <w:rFonts w:hAnsi="宋体"/>
          <w:color w:val="000000"/>
          <w:sz w:val="24"/>
          <w:szCs w:val="24"/>
        </w:rPr>
        <w:t>响应</w:t>
      </w:r>
      <w:r w:rsidRPr="00872A42">
        <w:rPr>
          <w:rFonts w:hAnsi="宋体" w:hint="eastAsia"/>
          <w:color w:val="000000"/>
          <w:sz w:val="24"/>
          <w:szCs w:val="24"/>
        </w:rPr>
        <w:t>及偏离</w:t>
      </w:r>
      <w:r w:rsidRPr="00872A42">
        <w:rPr>
          <w:rFonts w:hAnsi="宋体"/>
          <w:color w:val="000000"/>
          <w:sz w:val="24"/>
          <w:szCs w:val="24"/>
        </w:rPr>
        <w:t>表</w:t>
      </w:r>
      <w:r w:rsidRPr="00872A42">
        <w:rPr>
          <w:rFonts w:hAnsi="宋体" w:hint="eastAsia"/>
          <w:color w:val="000000"/>
          <w:sz w:val="24"/>
          <w:szCs w:val="24"/>
        </w:rPr>
        <w:t>（格式）</w:t>
      </w:r>
    </w:p>
    <w:tbl>
      <w:tblPr>
        <w:tblW w:w="0" w:type="auto"/>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1980"/>
        <w:gridCol w:w="2607"/>
        <w:gridCol w:w="1470"/>
        <w:gridCol w:w="1863"/>
      </w:tblGrid>
      <w:tr w:rsidR="0096769F" w:rsidTr="002C7252">
        <w:trPr>
          <w:trHeight w:val="465"/>
        </w:trPr>
        <w:tc>
          <w:tcPr>
            <w:tcW w:w="1980" w:type="dxa"/>
            <w:vAlign w:val="center"/>
          </w:tcPr>
          <w:p w:rsidR="0096769F" w:rsidRPr="00872A42" w:rsidRDefault="0096769F" w:rsidP="002C7252">
            <w:pPr>
              <w:pStyle w:val="a5"/>
              <w:jc w:val="center"/>
              <w:rPr>
                <w:rFonts w:hAnsi="宋体"/>
                <w:color w:val="000000"/>
              </w:rPr>
            </w:pPr>
            <w:r w:rsidRPr="00872A42">
              <w:rPr>
                <w:rFonts w:hAnsi="宋体"/>
                <w:color w:val="000000"/>
              </w:rPr>
              <w:t>招标文件</w:t>
            </w:r>
            <w:r w:rsidRPr="00872A42">
              <w:rPr>
                <w:rFonts w:hAnsi="宋体" w:hint="eastAsia"/>
                <w:color w:val="000000"/>
              </w:rPr>
              <w:t>采购需求</w:t>
            </w:r>
            <w:r w:rsidRPr="00872A42">
              <w:rPr>
                <w:rFonts w:hAnsi="宋体"/>
                <w:color w:val="000000"/>
              </w:rPr>
              <w:t>的内容与数值</w:t>
            </w:r>
          </w:p>
        </w:tc>
        <w:tc>
          <w:tcPr>
            <w:tcW w:w="2607" w:type="dxa"/>
            <w:vAlign w:val="center"/>
          </w:tcPr>
          <w:p w:rsidR="0096769F" w:rsidRPr="00872A42" w:rsidRDefault="0096769F" w:rsidP="002C7252">
            <w:pPr>
              <w:pStyle w:val="a5"/>
              <w:jc w:val="center"/>
              <w:rPr>
                <w:rFonts w:hAnsi="宋体"/>
                <w:color w:val="000000"/>
              </w:rPr>
            </w:pPr>
            <w:r w:rsidRPr="00872A42">
              <w:rPr>
                <w:rFonts w:hAnsi="宋体"/>
                <w:color w:val="000000"/>
              </w:rPr>
              <w:t>投标人的技术响应内容与数值</w:t>
            </w:r>
          </w:p>
        </w:tc>
        <w:tc>
          <w:tcPr>
            <w:tcW w:w="1470" w:type="dxa"/>
            <w:vAlign w:val="center"/>
          </w:tcPr>
          <w:p w:rsidR="0096769F" w:rsidRPr="00872A42" w:rsidRDefault="0096769F" w:rsidP="002C7252">
            <w:pPr>
              <w:pStyle w:val="a5"/>
              <w:jc w:val="center"/>
              <w:rPr>
                <w:rFonts w:hAnsi="宋体"/>
                <w:color w:val="000000"/>
              </w:rPr>
            </w:pPr>
            <w:r w:rsidRPr="00872A42">
              <w:rPr>
                <w:rFonts w:hAnsi="宋体" w:hint="eastAsia"/>
                <w:color w:val="000000"/>
              </w:rPr>
              <w:t>技术响应</w:t>
            </w:r>
            <w:r w:rsidRPr="00872A42">
              <w:rPr>
                <w:rFonts w:hAnsi="宋体"/>
                <w:color w:val="000000"/>
              </w:rPr>
              <w:t>偏差说明</w:t>
            </w:r>
          </w:p>
        </w:tc>
        <w:tc>
          <w:tcPr>
            <w:tcW w:w="1863" w:type="dxa"/>
            <w:vAlign w:val="center"/>
          </w:tcPr>
          <w:p w:rsidR="0096769F" w:rsidRDefault="0096769F" w:rsidP="002C7252">
            <w:pPr>
              <w:pStyle w:val="a5"/>
              <w:jc w:val="center"/>
              <w:rPr>
                <w:rFonts w:hAnsi="宋体"/>
                <w:color w:val="000000"/>
              </w:rPr>
            </w:pPr>
            <w:r w:rsidRPr="00872A42">
              <w:rPr>
                <w:rFonts w:hAnsi="宋体" w:hint="eastAsia"/>
                <w:color w:val="000000"/>
              </w:rPr>
              <w:t>技术支持资料（或证明材料）说明</w:t>
            </w:r>
          </w:p>
        </w:tc>
      </w:tr>
      <w:tr w:rsidR="0096769F" w:rsidTr="002C7252">
        <w:trPr>
          <w:trHeight w:val="465"/>
        </w:trPr>
        <w:tc>
          <w:tcPr>
            <w:tcW w:w="1980" w:type="dxa"/>
          </w:tcPr>
          <w:p w:rsidR="0096769F" w:rsidRDefault="0096769F" w:rsidP="002C7252">
            <w:pPr>
              <w:pStyle w:val="a5"/>
              <w:rPr>
                <w:rFonts w:hAnsi="宋体"/>
                <w:color w:val="000000"/>
              </w:rPr>
            </w:pPr>
          </w:p>
        </w:tc>
        <w:tc>
          <w:tcPr>
            <w:tcW w:w="2607" w:type="dxa"/>
          </w:tcPr>
          <w:p w:rsidR="0096769F" w:rsidRDefault="0096769F" w:rsidP="002C7252">
            <w:pPr>
              <w:pStyle w:val="a5"/>
              <w:rPr>
                <w:rFonts w:hAnsi="宋体"/>
                <w:color w:val="000000"/>
              </w:rPr>
            </w:pPr>
          </w:p>
        </w:tc>
        <w:tc>
          <w:tcPr>
            <w:tcW w:w="1470" w:type="dxa"/>
          </w:tcPr>
          <w:p w:rsidR="0096769F" w:rsidRDefault="0096769F" w:rsidP="002C7252">
            <w:pPr>
              <w:pStyle w:val="a5"/>
              <w:rPr>
                <w:rFonts w:hAnsi="宋体"/>
                <w:color w:val="000000"/>
              </w:rPr>
            </w:pPr>
          </w:p>
        </w:tc>
        <w:tc>
          <w:tcPr>
            <w:tcW w:w="1863" w:type="dxa"/>
          </w:tcPr>
          <w:p w:rsidR="0096769F" w:rsidRDefault="0096769F" w:rsidP="002C7252">
            <w:pPr>
              <w:pStyle w:val="a5"/>
              <w:rPr>
                <w:rFonts w:hAnsi="宋体"/>
                <w:color w:val="000000"/>
              </w:rPr>
            </w:pPr>
          </w:p>
        </w:tc>
      </w:tr>
      <w:tr w:rsidR="0096769F" w:rsidTr="002C7252">
        <w:trPr>
          <w:trHeight w:val="465"/>
        </w:trPr>
        <w:tc>
          <w:tcPr>
            <w:tcW w:w="1980" w:type="dxa"/>
          </w:tcPr>
          <w:p w:rsidR="0096769F" w:rsidRDefault="0096769F" w:rsidP="002C7252">
            <w:pPr>
              <w:pStyle w:val="a5"/>
              <w:rPr>
                <w:rFonts w:hAnsi="宋体"/>
                <w:color w:val="000000"/>
              </w:rPr>
            </w:pPr>
          </w:p>
        </w:tc>
        <w:tc>
          <w:tcPr>
            <w:tcW w:w="2607" w:type="dxa"/>
          </w:tcPr>
          <w:p w:rsidR="0096769F" w:rsidRDefault="0096769F" w:rsidP="002C7252">
            <w:pPr>
              <w:pStyle w:val="a5"/>
              <w:rPr>
                <w:rFonts w:hAnsi="宋体"/>
                <w:color w:val="000000"/>
              </w:rPr>
            </w:pPr>
          </w:p>
        </w:tc>
        <w:tc>
          <w:tcPr>
            <w:tcW w:w="1470" w:type="dxa"/>
          </w:tcPr>
          <w:p w:rsidR="0096769F" w:rsidRDefault="0096769F" w:rsidP="002C7252">
            <w:pPr>
              <w:pStyle w:val="a5"/>
              <w:rPr>
                <w:rFonts w:hAnsi="宋体"/>
                <w:color w:val="000000"/>
              </w:rPr>
            </w:pPr>
          </w:p>
        </w:tc>
        <w:tc>
          <w:tcPr>
            <w:tcW w:w="1863" w:type="dxa"/>
          </w:tcPr>
          <w:p w:rsidR="0096769F" w:rsidRDefault="0096769F" w:rsidP="002C7252">
            <w:pPr>
              <w:pStyle w:val="a5"/>
              <w:rPr>
                <w:rFonts w:hAnsi="宋体"/>
                <w:color w:val="000000"/>
              </w:rPr>
            </w:pPr>
          </w:p>
        </w:tc>
      </w:tr>
      <w:tr w:rsidR="0096769F" w:rsidTr="002C7252">
        <w:trPr>
          <w:trHeight w:val="465"/>
        </w:trPr>
        <w:tc>
          <w:tcPr>
            <w:tcW w:w="1980" w:type="dxa"/>
          </w:tcPr>
          <w:p w:rsidR="0096769F" w:rsidRDefault="0096769F" w:rsidP="002C7252">
            <w:pPr>
              <w:pStyle w:val="a5"/>
              <w:rPr>
                <w:rFonts w:hAnsi="宋体"/>
                <w:color w:val="000000"/>
              </w:rPr>
            </w:pPr>
          </w:p>
        </w:tc>
        <w:tc>
          <w:tcPr>
            <w:tcW w:w="2607" w:type="dxa"/>
          </w:tcPr>
          <w:p w:rsidR="0096769F" w:rsidRDefault="0096769F" w:rsidP="002C7252">
            <w:pPr>
              <w:pStyle w:val="a5"/>
              <w:rPr>
                <w:rFonts w:hAnsi="宋体"/>
                <w:color w:val="000000"/>
              </w:rPr>
            </w:pPr>
          </w:p>
        </w:tc>
        <w:tc>
          <w:tcPr>
            <w:tcW w:w="1470" w:type="dxa"/>
          </w:tcPr>
          <w:p w:rsidR="0096769F" w:rsidRDefault="0096769F" w:rsidP="002C7252">
            <w:pPr>
              <w:pStyle w:val="a5"/>
              <w:rPr>
                <w:rFonts w:hAnsi="宋体"/>
                <w:color w:val="000000"/>
              </w:rPr>
            </w:pPr>
          </w:p>
        </w:tc>
        <w:tc>
          <w:tcPr>
            <w:tcW w:w="1863" w:type="dxa"/>
          </w:tcPr>
          <w:p w:rsidR="0096769F" w:rsidRDefault="0096769F" w:rsidP="002C7252">
            <w:pPr>
              <w:pStyle w:val="a5"/>
              <w:rPr>
                <w:rFonts w:hAnsi="宋体"/>
                <w:color w:val="000000"/>
              </w:rPr>
            </w:pPr>
          </w:p>
        </w:tc>
      </w:tr>
      <w:tr w:rsidR="0096769F" w:rsidTr="002C7252">
        <w:trPr>
          <w:trHeight w:val="465"/>
        </w:trPr>
        <w:tc>
          <w:tcPr>
            <w:tcW w:w="1980" w:type="dxa"/>
          </w:tcPr>
          <w:p w:rsidR="0096769F" w:rsidRDefault="0096769F" w:rsidP="002C7252">
            <w:pPr>
              <w:pStyle w:val="a5"/>
              <w:rPr>
                <w:rFonts w:hAnsi="宋体"/>
                <w:color w:val="000000"/>
              </w:rPr>
            </w:pPr>
          </w:p>
        </w:tc>
        <w:tc>
          <w:tcPr>
            <w:tcW w:w="2607" w:type="dxa"/>
          </w:tcPr>
          <w:p w:rsidR="0096769F" w:rsidRDefault="0096769F" w:rsidP="002C7252">
            <w:pPr>
              <w:pStyle w:val="a5"/>
              <w:rPr>
                <w:rFonts w:hAnsi="宋体"/>
                <w:color w:val="000000"/>
              </w:rPr>
            </w:pPr>
          </w:p>
        </w:tc>
        <w:tc>
          <w:tcPr>
            <w:tcW w:w="1470" w:type="dxa"/>
          </w:tcPr>
          <w:p w:rsidR="0096769F" w:rsidRDefault="0096769F" w:rsidP="002C7252">
            <w:pPr>
              <w:pStyle w:val="a5"/>
              <w:rPr>
                <w:rFonts w:hAnsi="宋体"/>
                <w:color w:val="000000"/>
              </w:rPr>
            </w:pPr>
          </w:p>
        </w:tc>
        <w:tc>
          <w:tcPr>
            <w:tcW w:w="1863" w:type="dxa"/>
          </w:tcPr>
          <w:p w:rsidR="0096769F" w:rsidRDefault="0096769F" w:rsidP="002C7252">
            <w:pPr>
              <w:pStyle w:val="a5"/>
              <w:rPr>
                <w:rFonts w:hAnsi="宋体"/>
                <w:color w:val="000000"/>
              </w:rPr>
            </w:pPr>
          </w:p>
        </w:tc>
      </w:tr>
      <w:tr w:rsidR="0096769F" w:rsidTr="002C7252">
        <w:trPr>
          <w:trHeight w:val="465"/>
        </w:trPr>
        <w:tc>
          <w:tcPr>
            <w:tcW w:w="1980" w:type="dxa"/>
          </w:tcPr>
          <w:p w:rsidR="0096769F" w:rsidRDefault="0096769F" w:rsidP="002C7252">
            <w:pPr>
              <w:pStyle w:val="a5"/>
              <w:rPr>
                <w:rFonts w:hAnsi="宋体"/>
                <w:color w:val="000000"/>
              </w:rPr>
            </w:pPr>
          </w:p>
        </w:tc>
        <w:tc>
          <w:tcPr>
            <w:tcW w:w="2607" w:type="dxa"/>
          </w:tcPr>
          <w:p w:rsidR="0096769F" w:rsidRDefault="0096769F" w:rsidP="002C7252">
            <w:pPr>
              <w:pStyle w:val="a5"/>
              <w:rPr>
                <w:rFonts w:hAnsi="宋体"/>
                <w:color w:val="000000"/>
              </w:rPr>
            </w:pPr>
          </w:p>
        </w:tc>
        <w:tc>
          <w:tcPr>
            <w:tcW w:w="1470" w:type="dxa"/>
          </w:tcPr>
          <w:p w:rsidR="0096769F" w:rsidRDefault="0096769F" w:rsidP="002C7252">
            <w:pPr>
              <w:pStyle w:val="a5"/>
              <w:rPr>
                <w:rFonts w:hAnsi="宋体"/>
                <w:color w:val="000000"/>
              </w:rPr>
            </w:pPr>
          </w:p>
        </w:tc>
        <w:tc>
          <w:tcPr>
            <w:tcW w:w="1863" w:type="dxa"/>
          </w:tcPr>
          <w:p w:rsidR="0096769F" w:rsidRDefault="0096769F" w:rsidP="002C7252">
            <w:pPr>
              <w:pStyle w:val="a5"/>
              <w:rPr>
                <w:rFonts w:hAnsi="宋体"/>
                <w:color w:val="000000"/>
              </w:rPr>
            </w:pPr>
          </w:p>
        </w:tc>
      </w:tr>
      <w:tr w:rsidR="0096769F" w:rsidTr="002C7252">
        <w:trPr>
          <w:trHeight w:val="465"/>
        </w:trPr>
        <w:tc>
          <w:tcPr>
            <w:tcW w:w="1980" w:type="dxa"/>
          </w:tcPr>
          <w:p w:rsidR="0096769F" w:rsidRDefault="0096769F" w:rsidP="002C7252">
            <w:pPr>
              <w:pStyle w:val="a5"/>
              <w:rPr>
                <w:rFonts w:hAnsi="宋体"/>
                <w:color w:val="000000"/>
              </w:rPr>
            </w:pPr>
          </w:p>
        </w:tc>
        <w:tc>
          <w:tcPr>
            <w:tcW w:w="2607" w:type="dxa"/>
          </w:tcPr>
          <w:p w:rsidR="0096769F" w:rsidRDefault="0096769F" w:rsidP="002C7252">
            <w:pPr>
              <w:pStyle w:val="a5"/>
              <w:rPr>
                <w:rFonts w:hAnsi="宋体"/>
                <w:color w:val="000000"/>
              </w:rPr>
            </w:pPr>
          </w:p>
        </w:tc>
        <w:tc>
          <w:tcPr>
            <w:tcW w:w="1470" w:type="dxa"/>
          </w:tcPr>
          <w:p w:rsidR="0096769F" w:rsidRDefault="0096769F" w:rsidP="002C7252">
            <w:pPr>
              <w:pStyle w:val="a5"/>
              <w:rPr>
                <w:rFonts w:hAnsi="宋体"/>
                <w:color w:val="000000"/>
              </w:rPr>
            </w:pPr>
          </w:p>
        </w:tc>
        <w:tc>
          <w:tcPr>
            <w:tcW w:w="1863" w:type="dxa"/>
          </w:tcPr>
          <w:p w:rsidR="0096769F" w:rsidRDefault="0096769F" w:rsidP="002C7252">
            <w:pPr>
              <w:pStyle w:val="a5"/>
              <w:rPr>
                <w:rFonts w:hAnsi="宋体"/>
                <w:color w:val="000000"/>
              </w:rPr>
            </w:pPr>
          </w:p>
        </w:tc>
      </w:tr>
      <w:tr w:rsidR="0096769F" w:rsidTr="002C7252">
        <w:trPr>
          <w:trHeight w:val="465"/>
        </w:trPr>
        <w:tc>
          <w:tcPr>
            <w:tcW w:w="1980" w:type="dxa"/>
          </w:tcPr>
          <w:p w:rsidR="0096769F" w:rsidRDefault="0096769F" w:rsidP="002C7252">
            <w:pPr>
              <w:pStyle w:val="a5"/>
              <w:rPr>
                <w:rFonts w:hAnsi="宋体"/>
                <w:color w:val="000000"/>
              </w:rPr>
            </w:pPr>
          </w:p>
        </w:tc>
        <w:tc>
          <w:tcPr>
            <w:tcW w:w="2607" w:type="dxa"/>
          </w:tcPr>
          <w:p w:rsidR="0096769F" w:rsidRDefault="0096769F" w:rsidP="002C7252">
            <w:pPr>
              <w:pStyle w:val="a5"/>
              <w:rPr>
                <w:rFonts w:hAnsi="宋体"/>
                <w:color w:val="000000"/>
              </w:rPr>
            </w:pPr>
          </w:p>
        </w:tc>
        <w:tc>
          <w:tcPr>
            <w:tcW w:w="1470" w:type="dxa"/>
          </w:tcPr>
          <w:p w:rsidR="0096769F" w:rsidRDefault="0096769F" w:rsidP="002C7252">
            <w:pPr>
              <w:pStyle w:val="a5"/>
              <w:rPr>
                <w:rFonts w:hAnsi="宋体"/>
                <w:color w:val="000000"/>
              </w:rPr>
            </w:pPr>
          </w:p>
        </w:tc>
        <w:tc>
          <w:tcPr>
            <w:tcW w:w="1863" w:type="dxa"/>
          </w:tcPr>
          <w:p w:rsidR="0096769F" w:rsidRDefault="0096769F" w:rsidP="002C7252">
            <w:pPr>
              <w:pStyle w:val="a5"/>
              <w:rPr>
                <w:rFonts w:hAnsi="宋体"/>
                <w:color w:val="000000"/>
              </w:rPr>
            </w:pPr>
          </w:p>
        </w:tc>
      </w:tr>
      <w:tr w:rsidR="0096769F" w:rsidTr="002C7252">
        <w:trPr>
          <w:trHeight w:val="465"/>
        </w:trPr>
        <w:tc>
          <w:tcPr>
            <w:tcW w:w="1980" w:type="dxa"/>
          </w:tcPr>
          <w:p w:rsidR="0096769F" w:rsidRDefault="0096769F" w:rsidP="002C7252">
            <w:pPr>
              <w:pStyle w:val="a5"/>
              <w:outlineLvl w:val="0"/>
              <w:rPr>
                <w:rFonts w:hAnsi="宋体"/>
                <w:color w:val="000000"/>
              </w:rPr>
            </w:pPr>
          </w:p>
        </w:tc>
        <w:tc>
          <w:tcPr>
            <w:tcW w:w="2607" w:type="dxa"/>
          </w:tcPr>
          <w:p w:rsidR="0096769F" w:rsidRDefault="0096769F" w:rsidP="002C7252">
            <w:pPr>
              <w:pStyle w:val="a5"/>
              <w:outlineLvl w:val="0"/>
              <w:rPr>
                <w:rFonts w:hAnsi="宋体"/>
                <w:color w:val="000000"/>
              </w:rPr>
            </w:pPr>
          </w:p>
        </w:tc>
        <w:tc>
          <w:tcPr>
            <w:tcW w:w="1470" w:type="dxa"/>
          </w:tcPr>
          <w:p w:rsidR="0096769F" w:rsidRDefault="0096769F" w:rsidP="002C7252">
            <w:pPr>
              <w:pStyle w:val="a5"/>
              <w:rPr>
                <w:rFonts w:hAnsi="宋体"/>
                <w:color w:val="000000"/>
              </w:rPr>
            </w:pPr>
          </w:p>
        </w:tc>
        <w:tc>
          <w:tcPr>
            <w:tcW w:w="1863" w:type="dxa"/>
          </w:tcPr>
          <w:p w:rsidR="0096769F" w:rsidRDefault="0096769F" w:rsidP="002C7252">
            <w:pPr>
              <w:pStyle w:val="a5"/>
              <w:rPr>
                <w:rFonts w:hAnsi="宋体"/>
                <w:color w:val="000000"/>
              </w:rPr>
            </w:pPr>
          </w:p>
        </w:tc>
      </w:tr>
      <w:tr w:rsidR="0096769F" w:rsidTr="002C7252">
        <w:trPr>
          <w:trHeight w:val="465"/>
        </w:trPr>
        <w:tc>
          <w:tcPr>
            <w:tcW w:w="1980" w:type="dxa"/>
          </w:tcPr>
          <w:p w:rsidR="0096769F" w:rsidRDefault="0096769F" w:rsidP="002C7252">
            <w:pPr>
              <w:pStyle w:val="a5"/>
              <w:outlineLvl w:val="0"/>
              <w:rPr>
                <w:rFonts w:hAnsi="宋体"/>
                <w:color w:val="000000"/>
              </w:rPr>
            </w:pPr>
          </w:p>
        </w:tc>
        <w:tc>
          <w:tcPr>
            <w:tcW w:w="2607" w:type="dxa"/>
          </w:tcPr>
          <w:p w:rsidR="0096769F" w:rsidRDefault="0096769F" w:rsidP="002C7252">
            <w:pPr>
              <w:pStyle w:val="a5"/>
              <w:outlineLvl w:val="0"/>
              <w:rPr>
                <w:rFonts w:hAnsi="宋体"/>
                <w:color w:val="000000"/>
              </w:rPr>
            </w:pPr>
          </w:p>
        </w:tc>
        <w:tc>
          <w:tcPr>
            <w:tcW w:w="1470" w:type="dxa"/>
          </w:tcPr>
          <w:p w:rsidR="0096769F" w:rsidRDefault="0096769F" w:rsidP="002C7252">
            <w:pPr>
              <w:pStyle w:val="a5"/>
              <w:rPr>
                <w:rFonts w:hAnsi="宋体"/>
                <w:color w:val="000000"/>
              </w:rPr>
            </w:pPr>
          </w:p>
        </w:tc>
        <w:tc>
          <w:tcPr>
            <w:tcW w:w="1863" w:type="dxa"/>
          </w:tcPr>
          <w:p w:rsidR="0096769F" w:rsidRDefault="0096769F" w:rsidP="002C7252">
            <w:pPr>
              <w:pStyle w:val="a5"/>
              <w:rPr>
                <w:rFonts w:hAnsi="宋体"/>
                <w:color w:val="000000"/>
              </w:rPr>
            </w:pPr>
          </w:p>
        </w:tc>
      </w:tr>
    </w:tbl>
    <w:p w:rsidR="0096769F" w:rsidRDefault="0096769F" w:rsidP="0096769F">
      <w:pPr>
        <w:ind w:left="540" w:hangingChars="225" w:hanging="540"/>
        <w:rPr>
          <w:rFonts w:ascii="宋体" w:hAnsi="宋体"/>
          <w:color w:val="000000"/>
          <w:sz w:val="24"/>
        </w:rPr>
      </w:pPr>
    </w:p>
    <w:p w:rsidR="0096769F" w:rsidRDefault="0096769F" w:rsidP="0096769F">
      <w:pPr>
        <w:spacing w:line="360" w:lineRule="auto"/>
        <w:ind w:left="840" w:hangingChars="400" w:hanging="840"/>
        <w:rPr>
          <w:rFonts w:ascii="宋体" w:hAnsi="宋体"/>
          <w:color w:val="000000"/>
          <w:szCs w:val="21"/>
        </w:rPr>
      </w:pPr>
      <w:r>
        <w:rPr>
          <w:rFonts w:ascii="宋体" w:hAnsi="宋体"/>
          <w:color w:val="000000"/>
          <w:szCs w:val="21"/>
        </w:rPr>
        <w:t>注：</w:t>
      </w:r>
    </w:p>
    <w:p w:rsidR="0096769F" w:rsidRDefault="0096769F" w:rsidP="0096769F">
      <w:pPr>
        <w:numPr>
          <w:ilvl w:val="1"/>
          <w:numId w:val="13"/>
        </w:numPr>
        <w:tabs>
          <w:tab w:val="left" w:pos="840"/>
          <w:tab w:val="left" w:pos="1080"/>
        </w:tabs>
        <w:spacing w:line="360" w:lineRule="auto"/>
        <w:ind w:left="840" w:hanging="420"/>
        <w:rPr>
          <w:rFonts w:ascii="宋体" w:hAnsi="宋体"/>
          <w:color w:val="000000"/>
          <w:szCs w:val="21"/>
        </w:rPr>
      </w:pPr>
      <w:r>
        <w:rPr>
          <w:rFonts w:ascii="宋体" w:hAnsi="宋体"/>
          <w:color w:val="000000"/>
          <w:szCs w:val="21"/>
        </w:rPr>
        <w:t>投标人应对招标文件第</w:t>
      </w:r>
      <w:r>
        <w:rPr>
          <w:rFonts w:ascii="宋体" w:hAnsi="宋体" w:hint="eastAsia"/>
          <w:color w:val="000000"/>
          <w:szCs w:val="21"/>
        </w:rPr>
        <w:t>二</w:t>
      </w:r>
      <w:r>
        <w:rPr>
          <w:rFonts w:ascii="宋体" w:hAnsi="宋体"/>
          <w:color w:val="000000"/>
          <w:szCs w:val="21"/>
        </w:rPr>
        <w:t>章</w:t>
      </w:r>
      <w:r>
        <w:rPr>
          <w:rFonts w:ascii="宋体" w:hAnsi="宋体" w:hint="eastAsia"/>
          <w:color w:val="000000"/>
          <w:szCs w:val="21"/>
        </w:rPr>
        <w:t>采购需求</w:t>
      </w:r>
      <w:r>
        <w:rPr>
          <w:rFonts w:ascii="宋体" w:hAnsi="宋体"/>
          <w:color w:val="000000"/>
          <w:szCs w:val="21"/>
        </w:rPr>
        <w:t>的内容给予逐条响应，以投标产品和服务所能达到的内容予以填写，而不应复印招标的技术要求作为响应内容，有具体参数的应填写具体参数。</w:t>
      </w:r>
    </w:p>
    <w:p w:rsidR="0096769F" w:rsidRPr="002F3135" w:rsidRDefault="0096769F" w:rsidP="0096769F">
      <w:pPr>
        <w:numPr>
          <w:ilvl w:val="1"/>
          <w:numId w:val="13"/>
        </w:numPr>
        <w:tabs>
          <w:tab w:val="clear" w:pos="1080"/>
          <w:tab w:val="left" w:pos="851"/>
        </w:tabs>
        <w:spacing w:line="360" w:lineRule="auto"/>
        <w:ind w:left="851" w:hanging="491"/>
        <w:rPr>
          <w:rFonts w:hAnsi="宋体"/>
          <w:color w:val="000000"/>
          <w:sz w:val="24"/>
        </w:rPr>
      </w:pPr>
      <w:r>
        <w:rPr>
          <w:rFonts w:ascii="宋体" w:hAnsi="宋体" w:hint="eastAsia"/>
          <w:color w:val="000000"/>
          <w:szCs w:val="21"/>
        </w:rPr>
        <w:t>投标人应按照招标文件第二章采购需求中要求提供投标产品技术支持资料（或证明材料），并在采购需求响应及偏离表中给予文件名称、所处投标文件页码或位置等必要说明。</w:t>
      </w:r>
    </w:p>
    <w:p w:rsidR="0096769F" w:rsidRDefault="0096769F" w:rsidP="0096769F">
      <w:pPr>
        <w:pStyle w:val="a5"/>
        <w:rPr>
          <w:rFonts w:hAnsi="宋体"/>
          <w:color w:val="000000"/>
        </w:rPr>
      </w:pPr>
    </w:p>
    <w:p w:rsidR="0096769F" w:rsidRDefault="0096769F" w:rsidP="0096769F">
      <w:pPr>
        <w:pStyle w:val="a5"/>
        <w:rPr>
          <w:rFonts w:hAnsi="宋体"/>
          <w:color w:val="000000"/>
        </w:rPr>
      </w:pPr>
      <w:r>
        <w:rPr>
          <w:rFonts w:hAnsi="宋体"/>
          <w:color w:val="000000"/>
        </w:rPr>
        <w:t>投标人名称：</w:t>
      </w:r>
      <w:r>
        <w:rPr>
          <w:rFonts w:hAnsi="宋体"/>
          <w:color w:val="000000"/>
          <w:u w:val="single"/>
        </w:rPr>
        <w:t xml:space="preserve">                </w:t>
      </w:r>
      <w:r>
        <w:rPr>
          <w:rFonts w:hAnsi="宋体"/>
          <w:color w:val="000000"/>
        </w:rPr>
        <w:t>（</w:t>
      </w:r>
      <w:r>
        <w:rPr>
          <w:rFonts w:hAnsi="宋体" w:hint="eastAsia"/>
          <w:color w:val="000000"/>
        </w:rPr>
        <w:t>加盖</w:t>
      </w:r>
      <w:r>
        <w:rPr>
          <w:rFonts w:hAnsi="宋体"/>
          <w:color w:val="000000"/>
        </w:rPr>
        <w:t>单位公章）</w:t>
      </w:r>
    </w:p>
    <w:p w:rsidR="0096769F" w:rsidRDefault="0096769F" w:rsidP="0096769F">
      <w:pPr>
        <w:pStyle w:val="a5"/>
        <w:rPr>
          <w:rFonts w:hAnsi="宋体"/>
          <w:color w:val="000000"/>
        </w:rPr>
      </w:pPr>
    </w:p>
    <w:p w:rsidR="0096769F" w:rsidRDefault="0096769F" w:rsidP="0096769F">
      <w:pPr>
        <w:pStyle w:val="a5"/>
        <w:rPr>
          <w:rFonts w:hAnsi="宋体"/>
          <w:color w:val="000000"/>
        </w:rPr>
      </w:pPr>
      <w:r>
        <w:rPr>
          <w:rFonts w:hAnsi="宋体" w:hint="eastAsia"/>
          <w:color w:val="000000"/>
        </w:rPr>
        <w:t>法定代表人或</w:t>
      </w:r>
      <w:r>
        <w:rPr>
          <w:rFonts w:hAnsi="宋体"/>
          <w:color w:val="000000"/>
        </w:rPr>
        <w:t xml:space="preserve">授权代表：  </w:t>
      </w:r>
      <w:r>
        <w:rPr>
          <w:rFonts w:hAnsi="宋体"/>
          <w:color w:val="000000"/>
          <w:u w:val="single"/>
        </w:rPr>
        <w:t xml:space="preserve">                </w:t>
      </w:r>
      <w:r>
        <w:rPr>
          <w:rFonts w:hAnsi="宋体"/>
          <w:color w:val="000000"/>
        </w:rPr>
        <w:t>（签字）</w:t>
      </w:r>
    </w:p>
    <w:p w:rsidR="0096769F" w:rsidRDefault="0096769F" w:rsidP="0096769F">
      <w:pPr>
        <w:pStyle w:val="a5"/>
        <w:rPr>
          <w:rFonts w:hAnsi="宋体"/>
          <w:color w:val="000000"/>
        </w:rPr>
      </w:pPr>
    </w:p>
    <w:p w:rsidR="0096769F" w:rsidRDefault="0096769F" w:rsidP="0096769F">
      <w:pPr>
        <w:pStyle w:val="a5"/>
        <w:rPr>
          <w:rFonts w:hAnsi="宋体"/>
          <w:color w:val="000000"/>
        </w:rPr>
      </w:pPr>
      <w:r>
        <w:rPr>
          <w:rFonts w:hAnsi="宋体"/>
          <w:color w:val="000000"/>
        </w:rPr>
        <w:t xml:space="preserve">日期：      </w:t>
      </w:r>
      <w:r>
        <w:rPr>
          <w:rFonts w:hAnsi="宋体"/>
          <w:color w:val="000000"/>
          <w:u w:val="single"/>
        </w:rPr>
        <w:t xml:space="preserve">                </w:t>
      </w:r>
    </w:p>
    <w:p w:rsidR="0096769F" w:rsidRDefault="0096769F" w:rsidP="0096769F">
      <w:pPr>
        <w:widowControl/>
        <w:jc w:val="left"/>
      </w:pPr>
    </w:p>
    <w:p w:rsidR="0096769F" w:rsidRDefault="0096769F" w:rsidP="0096769F"/>
    <w:p w:rsidR="0096769F" w:rsidRPr="005D60F2" w:rsidRDefault="0096769F" w:rsidP="00733250"/>
    <w:sectPr w:rsidR="0096769F" w:rsidRPr="005D60F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051A" w:rsidRDefault="0019051A" w:rsidP="00C376A1">
      <w:r>
        <w:separator/>
      </w:r>
    </w:p>
  </w:endnote>
  <w:endnote w:type="continuationSeparator" w:id="0">
    <w:p w:rsidR="0019051A" w:rsidRDefault="0019051A" w:rsidP="00C37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051A" w:rsidRDefault="0019051A" w:rsidP="00C376A1">
      <w:r>
        <w:separator/>
      </w:r>
    </w:p>
  </w:footnote>
  <w:footnote w:type="continuationSeparator" w:id="0">
    <w:p w:rsidR="0019051A" w:rsidRDefault="0019051A" w:rsidP="00C376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E30D42"/>
    <w:multiLevelType w:val="hybridMultilevel"/>
    <w:tmpl w:val="806E6F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7D0D73"/>
    <w:multiLevelType w:val="hybridMultilevel"/>
    <w:tmpl w:val="4112DA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2ED2355"/>
    <w:multiLevelType w:val="hybridMultilevel"/>
    <w:tmpl w:val="77EE82B4"/>
    <w:lvl w:ilvl="0" w:tplc="CE32FD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5FE446A"/>
    <w:multiLevelType w:val="hybridMultilevel"/>
    <w:tmpl w:val="46AA3D14"/>
    <w:lvl w:ilvl="0" w:tplc="12746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5133286"/>
    <w:multiLevelType w:val="multilevel"/>
    <w:tmpl w:val="2312DD6E"/>
    <w:lvl w:ilvl="0">
      <w:start w:val="1"/>
      <w:numFmt w:val="chineseCountingThousand"/>
      <w:pStyle w:val="1"/>
      <w:lvlText w:val="%1."/>
      <w:lvlJc w:val="left"/>
      <w:pPr>
        <w:ind w:left="0" w:firstLine="0"/>
      </w:pPr>
      <w:rPr>
        <w:rFonts w:ascii="宋体" w:eastAsia="宋体" w:hAnsi="宋体" w:hint="eastAsia"/>
        <w:b/>
        <w:i w:val="0"/>
        <w:sz w:val="32"/>
        <w:szCs w:val="21"/>
      </w:rPr>
    </w:lvl>
    <w:lvl w:ilvl="1">
      <w:start w:val="1"/>
      <w:numFmt w:val="decimal"/>
      <w:pStyle w:val="2"/>
      <w:lvlText w:val="%2."/>
      <w:lvlJc w:val="left"/>
      <w:pPr>
        <w:ind w:left="0" w:firstLine="0"/>
      </w:pPr>
      <w:rPr>
        <w:rFonts w:hint="eastAsia"/>
      </w:rPr>
    </w:lvl>
    <w:lvl w:ilvl="2">
      <w:start w:val="1"/>
      <w:numFmt w:val="decimal"/>
      <w:pStyle w:val="3"/>
      <w:lvlText w:val="%2.%3."/>
      <w:lvlJc w:val="left"/>
      <w:pPr>
        <w:ind w:left="0" w:firstLine="0"/>
      </w:pPr>
      <w:rPr>
        <w:rFonts w:hint="eastAsia"/>
      </w:rPr>
    </w:lvl>
    <w:lvl w:ilvl="3">
      <w:start w:val="1"/>
      <w:numFmt w:val="decimal"/>
      <w:pStyle w:val="4"/>
      <w:lvlText w:val="%2.%3.%4."/>
      <w:lvlJc w:val="left"/>
      <w:pPr>
        <w:ind w:left="0" w:firstLine="0"/>
      </w:pPr>
      <w:rPr>
        <w:rFonts w:hint="eastAsia"/>
      </w:rPr>
    </w:lvl>
    <w:lvl w:ilvl="4">
      <w:start w:val="1"/>
      <w:numFmt w:val="decimal"/>
      <w:pStyle w:val="5"/>
      <w:lvlText w:val="%2.%3.%4.%5."/>
      <w:lvlJc w:val="left"/>
      <w:pPr>
        <w:ind w:left="0" w:firstLine="0"/>
      </w:pPr>
      <w:rPr>
        <w:rFonts w:hint="eastAsia"/>
      </w:rPr>
    </w:lvl>
    <w:lvl w:ilvl="5">
      <w:start w:val="1"/>
      <w:numFmt w:val="decimal"/>
      <w:pStyle w:val="6"/>
      <w:isLgl/>
      <w:lvlText w:val="%2.%3.%4.%5.%6."/>
      <w:lvlJc w:val="left"/>
      <w:pPr>
        <w:ind w:left="0" w:firstLine="0"/>
      </w:pPr>
      <w:rPr>
        <w:rFonts w:ascii="宋体" w:eastAsia="宋体" w:hAnsi="宋体" w:cs="Times New Roman" w:hint="eastAsia"/>
        <w:b/>
        <w:bCs w:val="0"/>
        <w:i w:val="0"/>
        <w:iCs w:val="0"/>
        <w:caps w:val="0"/>
        <w:smallCaps w:val="0"/>
        <w:strike w:val="0"/>
        <w:dstrike w:val="0"/>
        <w:noProof w:val="0"/>
        <w:vanish w:val="0"/>
        <w:color w:val="000000"/>
        <w:spacing w:val="0"/>
        <w:position w:val="0"/>
        <w:sz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5">
    <w:nsid w:val="4D642872"/>
    <w:multiLevelType w:val="multilevel"/>
    <w:tmpl w:val="4D642872"/>
    <w:lvl w:ilvl="0">
      <w:start w:val="1"/>
      <w:numFmt w:val="japaneseCounting"/>
      <w:lvlText w:val="%1、"/>
      <w:lvlJc w:val="left"/>
      <w:pPr>
        <w:tabs>
          <w:tab w:val="num" w:pos="720"/>
        </w:tabs>
        <w:ind w:left="720" w:hanging="720"/>
      </w:pPr>
      <w:rPr>
        <w:rFonts w:hint="eastAsia"/>
      </w:rPr>
    </w:lvl>
    <w:lvl w:ilvl="1">
      <w:start w:val="1"/>
      <w:numFmt w:val="decimal"/>
      <w:lvlText w:val="%2、"/>
      <w:lvlJc w:val="left"/>
      <w:pPr>
        <w:tabs>
          <w:tab w:val="num" w:pos="1080"/>
        </w:tabs>
        <w:ind w:left="1080" w:hanging="720"/>
      </w:pPr>
      <w:rPr>
        <w:rFonts w:hint="eastAsia"/>
      </w:rPr>
    </w:lvl>
    <w:lvl w:ilvl="2">
      <w:start w:val="1"/>
      <w:numFmt w:val="decimal"/>
      <w:lvlText w:val="%3."/>
      <w:lvlJc w:val="left"/>
      <w:pPr>
        <w:tabs>
          <w:tab w:val="num" w:pos="1200"/>
        </w:tabs>
        <w:ind w:left="1200" w:hanging="360"/>
      </w:pPr>
      <w:rPr>
        <w:rFonts w:hint="eastAsia"/>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555B3A71"/>
    <w:multiLevelType w:val="hybridMultilevel"/>
    <w:tmpl w:val="3258C8A4"/>
    <w:lvl w:ilvl="0" w:tplc="CE32FD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A913D7E"/>
    <w:multiLevelType w:val="multilevel"/>
    <w:tmpl w:val="5A913D7E"/>
    <w:lvl w:ilvl="0">
      <w:start w:val="1"/>
      <w:numFmt w:val="decimal"/>
      <w:lvlText w:val="%1."/>
      <w:lvlJc w:val="left"/>
      <w:pPr>
        <w:ind w:left="425" w:hanging="425"/>
      </w:pPr>
      <w:rPr>
        <w:rFonts w:cs="Times New Roman"/>
      </w:rPr>
    </w:lvl>
    <w:lvl w:ilvl="1">
      <w:start w:val="1"/>
      <w:numFmt w:val="decimal"/>
      <w:lvlText w:val="%1.%2."/>
      <w:lvlJc w:val="left"/>
      <w:pPr>
        <w:ind w:left="567" w:hanging="567"/>
      </w:pPr>
      <w:rPr>
        <w:rFonts w:cs="Times New Roman"/>
      </w:rPr>
    </w:lvl>
    <w:lvl w:ilvl="2">
      <w:start w:val="1"/>
      <w:numFmt w:val="decimal"/>
      <w:lvlText w:val="%1.%2.%3."/>
      <w:lvlJc w:val="left"/>
      <w:pPr>
        <w:ind w:left="709" w:hanging="709"/>
      </w:pPr>
      <w:rPr>
        <w:rFonts w:cs="Times New Roman"/>
      </w:rPr>
    </w:lvl>
    <w:lvl w:ilvl="3">
      <w:start w:val="1"/>
      <w:numFmt w:val="decimal"/>
      <w:lvlText w:val="%1.%2.%3.%4."/>
      <w:lvlJc w:val="left"/>
      <w:pPr>
        <w:ind w:left="851" w:hanging="851"/>
      </w:pPr>
      <w:rPr>
        <w:rFonts w:cs="Times New Roman"/>
      </w:rPr>
    </w:lvl>
    <w:lvl w:ilvl="4">
      <w:start w:val="1"/>
      <w:numFmt w:val="decimal"/>
      <w:lvlText w:val="%1.%2.%3.%4.%5."/>
      <w:lvlJc w:val="left"/>
      <w:pPr>
        <w:ind w:left="992" w:hanging="992"/>
      </w:pPr>
      <w:rPr>
        <w:rFonts w:cs="Times New Roman"/>
      </w:rPr>
    </w:lvl>
    <w:lvl w:ilvl="5">
      <w:start w:val="1"/>
      <w:numFmt w:val="decimal"/>
      <w:lvlText w:val="%1.%2.%3.%4.%5.%6."/>
      <w:lvlJc w:val="left"/>
      <w:pPr>
        <w:ind w:left="1134" w:hanging="1134"/>
      </w:pPr>
      <w:rPr>
        <w:rFonts w:cs="Times New Roman"/>
      </w:rPr>
    </w:lvl>
    <w:lvl w:ilvl="6">
      <w:start w:val="1"/>
      <w:numFmt w:val="decimal"/>
      <w:lvlText w:val="%1.%2.%3.%4.%5.%6.%7."/>
      <w:lvlJc w:val="left"/>
      <w:pPr>
        <w:ind w:left="1276" w:hanging="1276"/>
      </w:pPr>
      <w:rPr>
        <w:rFonts w:cs="Times New Roman"/>
      </w:rPr>
    </w:lvl>
    <w:lvl w:ilvl="7">
      <w:start w:val="1"/>
      <w:numFmt w:val="decimal"/>
      <w:lvlText w:val="%1.%2.%3.%4.%5.%6.%7.%8."/>
      <w:lvlJc w:val="left"/>
      <w:pPr>
        <w:ind w:left="1418" w:hanging="1418"/>
      </w:pPr>
      <w:rPr>
        <w:rFonts w:cs="Times New Roman"/>
      </w:rPr>
    </w:lvl>
    <w:lvl w:ilvl="8">
      <w:start w:val="1"/>
      <w:numFmt w:val="decimal"/>
      <w:lvlText w:val="%1.%2.%3.%4.%5.%6.%7.%8.%9."/>
      <w:lvlJc w:val="left"/>
      <w:pPr>
        <w:ind w:left="1559" w:hanging="1559"/>
      </w:pPr>
      <w:rPr>
        <w:rFonts w:cs="Times New Roman"/>
      </w:rPr>
    </w:lvl>
  </w:abstractNum>
  <w:abstractNum w:abstractNumId="8">
    <w:nsid w:val="60754686"/>
    <w:multiLevelType w:val="multilevel"/>
    <w:tmpl w:val="607546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6F3B6926"/>
    <w:multiLevelType w:val="multilevel"/>
    <w:tmpl w:val="6F3B692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7398563E"/>
    <w:multiLevelType w:val="hybridMultilevel"/>
    <w:tmpl w:val="D1BCA1AC"/>
    <w:lvl w:ilvl="0" w:tplc="12746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B611595"/>
    <w:multiLevelType w:val="multilevel"/>
    <w:tmpl w:val="7B611595"/>
    <w:lvl w:ilvl="0">
      <w:start w:val="1"/>
      <w:numFmt w:val="chineseCountingThousand"/>
      <w:lvlText w:val="第%1章"/>
      <w:lvlJc w:val="left"/>
      <w:pPr>
        <w:ind w:left="0" w:firstLine="0"/>
      </w:pPr>
      <w:rPr>
        <w:rFonts w:eastAsia="宋体" w:hint="eastAsia"/>
        <w:b/>
        <w:sz w:val="28"/>
      </w:rPr>
    </w:lvl>
    <w:lvl w:ilvl="1">
      <w:start w:val="1"/>
      <w:numFmt w:val="decimal"/>
      <w:isLgl/>
      <w:lvlText w:val="%2"/>
      <w:lvlJc w:val="left"/>
      <w:pPr>
        <w:ind w:left="0" w:firstLine="0"/>
      </w:pPr>
      <w:rPr>
        <w:rFonts w:eastAsia="宋体" w:hint="eastAsia"/>
        <w:b/>
        <w:bCs/>
        <w:sz w:val="28"/>
      </w:rPr>
    </w:lvl>
    <w:lvl w:ilvl="2">
      <w:start w:val="1"/>
      <w:numFmt w:val="decimal"/>
      <w:lvlText w:val="%2.%3"/>
      <w:lvlJc w:val="left"/>
      <w:pPr>
        <w:ind w:left="0" w:firstLine="0"/>
      </w:pPr>
      <w:rPr>
        <w:rFonts w:eastAsia="宋体" w:hint="eastAsia"/>
        <w:b/>
        <w:sz w:val="28"/>
      </w:rPr>
    </w:lvl>
    <w:lvl w:ilvl="3">
      <w:start w:val="1"/>
      <w:numFmt w:val="decimal"/>
      <w:lvlText w:val="%2.%3.%4"/>
      <w:lvlJc w:val="left"/>
      <w:pPr>
        <w:ind w:left="0" w:firstLine="0"/>
      </w:pPr>
      <w:rPr>
        <w:rFonts w:eastAsia="宋体" w:hint="eastAsia"/>
        <w:b/>
        <w:sz w:val="28"/>
      </w:rPr>
    </w:lvl>
    <w:lvl w:ilvl="4">
      <w:start w:val="1"/>
      <w:numFmt w:val="decimal"/>
      <w:lvlText w:val="%2.%3.%4.%5"/>
      <w:lvlJc w:val="left"/>
      <w:pPr>
        <w:ind w:left="0" w:firstLine="0"/>
      </w:pPr>
      <w:rPr>
        <w:rFonts w:eastAsia="宋体" w:hint="eastAsia"/>
        <w:b/>
        <w:sz w:val="28"/>
      </w:rPr>
    </w:lvl>
    <w:lvl w:ilvl="5">
      <w:start w:val="1"/>
      <w:numFmt w:val="decimal"/>
      <w:lvlText w:val="%2.%3.%4.%5.%6"/>
      <w:lvlJc w:val="left"/>
      <w:pPr>
        <w:ind w:left="0" w:firstLine="0"/>
      </w:pPr>
      <w:rPr>
        <w:rFonts w:eastAsia="宋体" w:hint="eastAsia"/>
        <w:b/>
        <w:sz w:val="28"/>
      </w:rPr>
    </w:lvl>
    <w:lvl w:ilvl="6">
      <w:start w:val="1"/>
      <w:numFmt w:val="decimal"/>
      <w:lvlText w:val="%2.%3.%4.%5.%6.%7"/>
      <w:lvlJc w:val="left"/>
      <w:pPr>
        <w:ind w:left="0" w:firstLine="0"/>
      </w:pPr>
      <w:rPr>
        <w:rFonts w:eastAsia="宋体" w:hint="eastAsia"/>
        <w:b/>
        <w:sz w:val="28"/>
      </w:rPr>
    </w:lvl>
    <w:lvl w:ilvl="7">
      <w:start w:val="1"/>
      <w:numFmt w:val="decimal"/>
      <w:lvlText w:val="%2.%3.%4.%5.%6.%7.%8"/>
      <w:lvlJc w:val="left"/>
      <w:pPr>
        <w:ind w:left="0" w:firstLine="0"/>
      </w:pPr>
      <w:rPr>
        <w:rFonts w:eastAsia="宋体" w:hint="eastAsia"/>
        <w:b/>
        <w:sz w:val="28"/>
      </w:rPr>
    </w:lvl>
    <w:lvl w:ilvl="8">
      <w:start w:val="1"/>
      <w:numFmt w:val="decimal"/>
      <w:lvlText w:val="%2.%3.%4.%5.%6.%7.%8.%9"/>
      <w:lvlJc w:val="left"/>
      <w:pPr>
        <w:ind w:left="0" w:firstLine="0"/>
      </w:pPr>
      <w:rPr>
        <w:rFonts w:eastAsia="宋体" w:hint="eastAsia"/>
        <w:b/>
        <w:sz w:val="28"/>
      </w:rPr>
    </w:lvl>
  </w:abstractNum>
  <w:abstractNum w:abstractNumId="12">
    <w:nsid w:val="7FD55D57"/>
    <w:multiLevelType w:val="hybridMultilevel"/>
    <w:tmpl w:val="36E0BFB6"/>
    <w:lvl w:ilvl="0" w:tplc="12746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6"/>
  </w:num>
  <w:num w:numId="3">
    <w:abstractNumId w:val="2"/>
  </w:num>
  <w:num w:numId="4">
    <w:abstractNumId w:val="0"/>
  </w:num>
  <w:num w:numId="5">
    <w:abstractNumId w:val="10"/>
  </w:num>
  <w:num w:numId="6">
    <w:abstractNumId w:val="12"/>
  </w:num>
  <w:num w:numId="7">
    <w:abstractNumId w:val="3"/>
  </w:num>
  <w:num w:numId="8">
    <w:abstractNumId w:val="8"/>
  </w:num>
  <w:num w:numId="9">
    <w:abstractNumId w:val="7"/>
  </w:num>
  <w:num w:numId="10">
    <w:abstractNumId w:val="4"/>
  </w:num>
  <w:num w:numId="11">
    <w:abstractNumId w:val="11"/>
  </w:num>
  <w:num w:numId="12">
    <w:abstractNumId w:val="9"/>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44B0E95"/>
    <w:rsid w:val="00006E0C"/>
    <w:rsid w:val="000112AB"/>
    <w:rsid w:val="00014939"/>
    <w:rsid w:val="00015DDA"/>
    <w:rsid w:val="00032C4C"/>
    <w:rsid w:val="00074382"/>
    <w:rsid w:val="00076291"/>
    <w:rsid w:val="000765D8"/>
    <w:rsid w:val="000A19CB"/>
    <w:rsid w:val="000B438E"/>
    <w:rsid w:val="001251DE"/>
    <w:rsid w:val="00185397"/>
    <w:rsid w:val="0019051A"/>
    <w:rsid w:val="001A1A89"/>
    <w:rsid w:val="002A3FD7"/>
    <w:rsid w:val="002A73FA"/>
    <w:rsid w:val="00316AED"/>
    <w:rsid w:val="00342B35"/>
    <w:rsid w:val="00357D56"/>
    <w:rsid w:val="003938F3"/>
    <w:rsid w:val="003C4810"/>
    <w:rsid w:val="003F692D"/>
    <w:rsid w:val="003F77D8"/>
    <w:rsid w:val="00416322"/>
    <w:rsid w:val="004517BC"/>
    <w:rsid w:val="0049309F"/>
    <w:rsid w:val="004E5470"/>
    <w:rsid w:val="00515E74"/>
    <w:rsid w:val="00557745"/>
    <w:rsid w:val="00566C06"/>
    <w:rsid w:val="00572D35"/>
    <w:rsid w:val="00573F4D"/>
    <w:rsid w:val="005A6388"/>
    <w:rsid w:val="005A7BAA"/>
    <w:rsid w:val="005C688E"/>
    <w:rsid w:val="005D386B"/>
    <w:rsid w:val="005D60F2"/>
    <w:rsid w:val="005E1EE4"/>
    <w:rsid w:val="00675C0E"/>
    <w:rsid w:val="006F5E5E"/>
    <w:rsid w:val="007036DD"/>
    <w:rsid w:val="0072786E"/>
    <w:rsid w:val="00733250"/>
    <w:rsid w:val="007426AA"/>
    <w:rsid w:val="00752A1F"/>
    <w:rsid w:val="00772F5F"/>
    <w:rsid w:val="007B5409"/>
    <w:rsid w:val="008073E2"/>
    <w:rsid w:val="008A1C75"/>
    <w:rsid w:val="008B73FF"/>
    <w:rsid w:val="00922079"/>
    <w:rsid w:val="00931F3C"/>
    <w:rsid w:val="0096769F"/>
    <w:rsid w:val="009768F9"/>
    <w:rsid w:val="00982C6C"/>
    <w:rsid w:val="009A37CD"/>
    <w:rsid w:val="009F6938"/>
    <w:rsid w:val="00A31860"/>
    <w:rsid w:val="00AA1069"/>
    <w:rsid w:val="00AC5D69"/>
    <w:rsid w:val="00AD3D52"/>
    <w:rsid w:val="00AE10A8"/>
    <w:rsid w:val="00B029EA"/>
    <w:rsid w:val="00B4098A"/>
    <w:rsid w:val="00B63AE0"/>
    <w:rsid w:val="00B6421E"/>
    <w:rsid w:val="00B92B2E"/>
    <w:rsid w:val="00BB17E2"/>
    <w:rsid w:val="00BC58C1"/>
    <w:rsid w:val="00C01AE2"/>
    <w:rsid w:val="00C376A1"/>
    <w:rsid w:val="00CC0DCF"/>
    <w:rsid w:val="00D80E31"/>
    <w:rsid w:val="00DB172E"/>
    <w:rsid w:val="00DC6C4F"/>
    <w:rsid w:val="00E131FB"/>
    <w:rsid w:val="00E351E8"/>
    <w:rsid w:val="00F377D6"/>
    <w:rsid w:val="00F555BD"/>
    <w:rsid w:val="00F60CE9"/>
    <w:rsid w:val="00FA4058"/>
    <w:rsid w:val="00FA664C"/>
    <w:rsid w:val="00FC2FE2"/>
    <w:rsid w:val="00FF64AE"/>
    <w:rsid w:val="0119272C"/>
    <w:rsid w:val="6EBE25F8"/>
    <w:rsid w:val="744B0E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E9471F5-6896-1648-B23C-FC49E1E4E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Char"/>
    <w:uiPriority w:val="9"/>
    <w:qFormat/>
    <w:rsid w:val="00C376A1"/>
    <w:pPr>
      <w:keepNext/>
      <w:keepLines/>
      <w:numPr>
        <w:numId w:val="10"/>
      </w:numPr>
      <w:spacing w:beforeLines="50" w:afterLines="50"/>
      <w:jc w:val="left"/>
      <w:outlineLvl w:val="0"/>
    </w:pPr>
    <w:rPr>
      <w:rFonts w:ascii="Times New Roman" w:eastAsia="宋体" w:hAnsi="Times New Roman" w:cs="Times New Roman"/>
      <w:b/>
      <w:kern w:val="44"/>
      <w:sz w:val="32"/>
    </w:rPr>
  </w:style>
  <w:style w:type="paragraph" w:styleId="2">
    <w:name w:val="heading 2"/>
    <w:basedOn w:val="a"/>
    <w:next w:val="a"/>
    <w:link w:val="2Char"/>
    <w:uiPriority w:val="9"/>
    <w:qFormat/>
    <w:rsid w:val="00C376A1"/>
    <w:pPr>
      <w:keepNext/>
      <w:keepLines/>
      <w:numPr>
        <w:ilvl w:val="1"/>
        <w:numId w:val="10"/>
      </w:numPr>
      <w:spacing w:beforeLines="50" w:afterLines="50"/>
      <w:outlineLvl w:val="1"/>
    </w:pPr>
    <w:rPr>
      <w:rFonts w:ascii="Times New Roman" w:eastAsia="宋体" w:hAnsi="Times New Roman" w:cs="Times New Roman"/>
      <w:b/>
      <w:sz w:val="28"/>
      <w:szCs w:val="20"/>
    </w:rPr>
  </w:style>
  <w:style w:type="paragraph" w:styleId="3">
    <w:name w:val="heading 3"/>
    <w:basedOn w:val="a"/>
    <w:next w:val="a"/>
    <w:link w:val="3Char"/>
    <w:uiPriority w:val="9"/>
    <w:qFormat/>
    <w:rsid w:val="00C376A1"/>
    <w:pPr>
      <w:keepNext/>
      <w:keepLines/>
      <w:numPr>
        <w:ilvl w:val="2"/>
        <w:numId w:val="10"/>
      </w:numPr>
      <w:spacing w:beforeLines="50" w:afterLines="50"/>
      <w:outlineLvl w:val="2"/>
    </w:pPr>
    <w:rPr>
      <w:rFonts w:ascii="Times New Roman" w:eastAsia="宋体" w:hAnsi="Times New Roman" w:cs="Times New Roman"/>
      <w:b/>
      <w:sz w:val="28"/>
      <w:szCs w:val="20"/>
    </w:rPr>
  </w:style>
  <w:style w:type="paragraph" w:styleId="4">
    <w:name w:val="heading 4"/>
    <w:basedOn w:val="a"/>
    <w:next w:val="a"/>
    <w:link w:val="4Char"/>
    <w:uiPriority w:val="9"/>
    <w:qFormat/>
    <w:rsid w:val="00C376A1"/>
    <w:pPr>
      <w:keepNext/>
      <w:keepLines/>
      <w:numPr>
        <w:ilvl w:val="3"/>
        <w:numId w:val="10"/>
      </w:numPr>
      <w:spacing w:beforeLines="50" w:afterLines="50"/>
      <w:outlineLvl w:val="3"/>
    </w:pPr>
    <w:rPr>
      <w:rFonts w:ascii="Times New Roman" w:eastAsia="宋体" w:hAnsi="Times New Roman" w:cs="Times New Roman"/>
      <w:b/>
      <w:sz w:val="28"/>
      <w:szCs w:val="20"/>
    </w:rPr>
  </w:style>
  <w:style w:type="paragraph" w:styleId="5">
    <w:name w:val="heading 5"/>
    <w:basedOn w:val="a"/>
    <w:next w:val="a"/>
    <w:link w:val="5Char"/>
    <w:uiPriority w:val="9"/>
    <w:qFormat/>
    <w:rsid w:val="00C376A1"/>
    <w:pPr>
      <w:keepNext/>
      <w:keepLines/>
      <w:numPr>
        <w:ilvl w:val="4"/>
        <w:numId w:val="10"/>
      </w:numPr>
      <w:spacing w:beforeLines="50" w:afterLines="50"/>
      <w:outlineLvl w:val="4"/>
    </w:pPr>
    <w:rPr>
      <w:rFonts w:ascii="Times New Roman" w:eastAsia="宋体" w:hAnsi="Times New Roman" w:cs="Times New Roman"/>
      <w:b/>
      <w:sz w:val="28"/>
      <w:szCs w:val="20"/>
    </w:rPr>
  </w:style>
  <w:style w:type="paragraph" w:styleId="6">
    <w:name w:val="heading 6"/>
    <w:basedOn w:val="a"/>
    <w:next w:val="a"/>
    <w:link w:val="6Char"/>
    <w:uiPriority w:val="9"/>
    <w:unhideWhenUsed/>
    <w:qFormat/>
    <w:rsid w:val="00C376A1"/>
    <w:pPr>
      <w:keepNext/>
      <w:keepLines/>
      <w:numPr>
        <w:ilvl w:val="5"/>
        <w:numId w:val="10"/>
      </w:numPr>
      <w:spacing w:before="240" w:after="64" w:line="320" w:lineRule="auto"/>
      <w:outlineLvl w:val="5"/>
    </w:pPr>
    <w:rPr>
      <w:rFonts w:ascii="Calibri Light" w:eastAsia="宋体" w:hAnsi="Calibri Light" w:cs="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rsid w:val="00E351E8"/>
    <w:pPr>
      <w:ind w:firstLineChars="200" w:firstLine="420"/>
    </w:pPr>
  </w:style>
  <w:style w:type="paragraph" w:customStyle="1" w:styleId="10">
    <w:name w:val="列出段落1"/>
    <w:basedOn w:val="a"/>
    <w:uiPriority w:val="99"/>
    <w:qFormat/>
    <w:rsid w:val="002A3FD7"/>
    <w:pPr>
      <w:adjustRightInd w:val="0"/>
      <w:spacing w:line="360" w:lineRule="atLeast"/>
      <w:ind w:firstLineChars="200" w:firstLine="420"/>
      <w:jc w:val="left"/>
      <w:textAlignment w:val="baseline"/>
    </w:pPr>
    <w:rPr>
      <w:rFonts w:ascii="Calibri" w:eastAsia="宋体" w:hAnsi="Calibri" w:cs="Times New Roman"/>
      <w:kern w:val="0"/>
      <w:sz w:val="24"/>
      <w:szCs w:val="22"/>
    </w:rPr>
  </w:style>
  <w:style w:type="paragraph" w:styleId="a5">
    <w:name w:val="Plain Text"/>
    <w:basedOn w:val="a"/>
    <w:link w:val="Char"/>
    <w:qFormat/>
    <w:rsid w:val="002A3FD7"/>
    <w:rPr>
      <w:rFonts w:ascii="宋体" w:eastAsia="宋体" w:hAnsi="Courier New" w:cs="Courier New"/>
      <w:szCs w:val="21"/>
    </w:rPr>
  </w:style>
  <w:style w:type="character" w:customStyle="1" w:styleId="Char">
    <w:name w:val="纯文本 Char"/>
    <w:basedOn w:val="a0"/>
    <w:link w:val="a5"/>
    <w:uiPriority w:val="99"/>
    <w:qFormat/>
    <w:rsid w:val="002A3FD7"/>
    <w:rPr>
      <w:rFonts w:ascii="宋体" w:eastAsia="宋体" w:hAnsi="Courier New" w:cs="Courier New"/>
      <w:kern w:val="2"/>
      <w:sz w:val="21"/>
      <w:szCs w:val="21"/>
    </w:rPr>
  </w:style>
  <w:style w:type="paragraph" w:customStyle="1" w:styleId="852">
    <w:name w:val="样式 样式 首行缩进:  8.5 毫米 + 首行缩进:  2 字符"/>
    <w:basedOn w:val="a"/>
    <w:uiPriority w:val="99"/>
    <w:qFormat/>
    <w:rsid w:val="002A3FD7"/>
    <w:pPr>
      <w:ind w:firstLineChars="200" w:firstLine="200"/>
    </w:pPr>
    <w:rPr>
      <w:rFonts w:ascii="Calibri" w:eastAsia="宋体" w:hAnsi="Calibri" w:cs="宋体"/>
      <w:sz w:val="24"/>
      <w:szCs w:val="22"/>
    </w:rPr>
  </w:style>
  <w:style w:type="paragraph" w:styleId="a6">
    <w:name w:val="header"/>
    <w:basedOn w:val="a"/>
    <w:link w:val="Char0"/>
    <w:rsid w:val="00C376A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C376A1"/>
    <w:rPr>
      <w:kern w:val="2"/>
      <w:sz w:val="18"/>
      <w:szCs w:val="18"/>
    </w:rPr>
  </w:style>
  <w:style w:type="paragraph" w:styleId="a7">
    <w:name w:val="footer"/>
    <w:basedOn w:val="a"/>
    <w:link w:val="Char1"/>
    <w:rsid w:val="00C376A1"/>
    <w:pPr>
      <w:tabs>
        <w:tab w:val="center" w:pos="4153"/>
        <w:tab w:val="right" w:pos="8306"/>
      </w:tabs>
      <w:snapToGrid w:val="0"/>
      <w:jc w:val="left"/>
    </w:pPr>
    <w:rPr>
      <w:sz w:val="18"/>
      <w:szCs w:val="18"/>
    </w:rPr>
  </w:style>
  <w:style w:type="character" w:customStyle="1" w:styleId="Char1">
    <w:name w:val="页脚 Char"/>
    <w:basedOn w:val="a0"/>
    <w:link w:val="a7"/>
    <w:rsid w:val="00C376A1"/>
    <w:rPr>
      <w:kern w:val="2"/>
      <w:sz w:val="18"/>
      <w:szCs w:val="18"/>
    </w:rPr>
  </w:style>
  <w:style w:type="character" w:customStyle="1" w:styleId="1Char">
    <w:name w:val="标题 1 Char"/>
    <w:basedOn w:val="a0"/>
    <w:link w:val="1"/>
    <w:uiPriority w:val="9"/>
    <w:qFormat/>
    <w:rsid w:val="00C376A1"/>
    <w:rPr>
      <w:rFonts w:ascii="Times New Roman" w:eastAsia="宋体" w:hAnsi="Times New Roman" w:cs="Times New Roman"/>
      <w:b/>
      <w:kern w:val="44"/>
      <w:sz w:val="32"/>
      <w:szCs w:val="24"/>
    </w:rPr>
  </w:style>
  <w:style w:type="character" w:customStyle="1" w:styleId="2Char">
    <w:name w:val="标题 2 Char"/>
    <w:basedOn w:val="a0"/>
    <w:link w:val="2"/>
    <w:uiPriority w:val="9"/>
    <w:rsid w:val="00C376A1"/>
    <w:rPr>
      <w:rFonts w:ascii="Times New Roman" w:eastAsia="宋体" w:hAnsi="Times New Roman" w:cs="Times New Roman"/>
      <w:b/>
      <w:kern w:val="2"/>
      <w:sz w:val="28"/>
    </w:rPr>
  </w:style>
  <w:style w:type="character" w:customStyle="1" w:styleId="3Char">
    <w:name w:val="标题 3 Char"/>
    <w:basedOn w:val="a0"/>
    <w:link w:val="3"/>
    <w:uiPriority w:val="9"/>
    <w:rsid w:val="00C376A1"/>
    <w:rPr>
      <w:rFonts w:ascii="Times New Roman" w:eastAsia="宋体" w:hAnsi="Times New Roman" w:cs="Times New Roman"/>
      <w:b/>
      <w:kern w:val="2"/>
      <w:sz w:val="28"/>
    </w:rPr>
  </w:style>
  <w:style w:type="character" w:customStyle="1" w:styleId="4Char">
    <w:name w:val="标题 4 Char"/>
    <w:basedOn w:val="a0"/>
    <w:link w:val="4"/>
    <w:uiPriority w:val="9"/>
    <w:rsid w:val="00C376A1"/>
    <w:rPr>
      <w:rFonts w:ascii="Times New Roman" w:eastAsia="宋体" w:hAnsi="Times New Roman" w:cs="Times New Roman"/>
      <w:b/>
      <w:kern w:val="2"/>
      <w:sz w:val="28"/>
    </w:rPr>
  </w:style>
  <w:style w:type="character" w:customStyle="1" w:styleId="5Char">
    <w:name w:val="标题 5 Char"/>
    <w:basedOn w:val="a0"/>
    <w:link w:val="5"/>
    <w:uiPriority w:val="9"/>
    <w:rsid w:val="00C376A1"/>
    <w:rPr>
      <w:rFonts w:ascii="Times New Roman" w:eastAsia="宋体" w:hAnsi="Times New Roman" w:cs="Times New Roman"/>
      <w:b/>
      <w:kern w:val="2"/>
      <w:sz w:val="28"/>
    </w:rPr>
  </w:style>
  <w:style w:type="character" w:customStyle="1" w:styleId="6Char">
    <w:name w:val="标题 6 Char"/>
    <w:basedOn w:val="a0"/>
    <w:link w:val="6"/>
    <w:uiPriority w:val="9"/>
    <w:rsid w:val="00C376A1"/>
    <w:rPr>
      <w:rFonts w:ascii="Calibri Light" w:eastAsia="宋体" w:hAnsi="Calibri Light" w:cs="Times New Roman"/>
      <w:b/>
      <w:bCs/>
      <w:kern w:val="2"/>
      <w:sz w:val="21"/>
      <w:szCs w:val="24"/>
    </w:rPr>
  </w:style>
  <w:style w:type="paragraph" w:customStyle="1" w:styleId="11">
    <w:name w:val="无间隔1"/>
    <w:link w:val="Char2"/>
    <w:qFormat/>
    <w:rsid w:val="00C376A1"/>
    <w:pPr>
      <w:widowControl w:val="0"/>
      <w:spacing w:line="360" w:lineRule="auto"/>
      <w:jc w:val="both"/>
    </w:pPr>
    <w:rPr>
      <w:rFonts w:ascii="Times New Roman" w:eastAsia="宋体" w:hAnsi="Times New Roman" w:cs="Times New Roman"/>
      <w:sz w:val="24"/>
    </w:rPr>
  </w:style>
  <w:style w:type="character" w:customStyle="1" w:styleId="Char2">
    <w:name w:val="无间隔 Char"/>
    <w:link w:val="11"/>
    <w:qFormat/>
    <w:rsid w:val="00C376A1"/>
    <w:rPr>
      <w:rFonts w:ascii="Times New Roman" w:eastAsia="宋体" w:hAnsi="Times New Roman" w:cs="Times New Roman"/>
      <w:sz w:val="24"/>
    </w:rPr>
  </w:style>
  <w:style w:type="paragraph" w:customStyle="1" w:styleId="20">
    <w:name w:val="列出段落2"/>
    <w:basedOn w:val="a"/>
    <w:link w:val="Char3"/>
    <w:uiPriority w:val="34"/>
    <w:qFormat/>
    <w:rsid w:val="003C4810"/>
    <w:pPr>
      <w:ind w:firstLineChars="200" w:firstLine="420"/>
    </w:pPr>
    <w:rPr>
      <w:rFonts w:ascii="Times New Roman" w:eastAsia="宋体" w:hAnsi="Times New Roman" w:cs="Times New Roman"/>
      <w:kern w:val="0"/>
      <w:sz w:val="20"/>
    </w:rPr>
  </w:style>
  <w:style w:type="character" w:customStyle="1" w:styleId="Char3">
    <w:name w:val="列出段落 Char"/>
    <w:link w:val="20"/>
    <w:uiPriority w:val="34"/>
    <w:qFormat/>
    <w:rsid w:val="003C4810"/>
    <w:rPr>
      <w:rFonts w:ascii="Times New Roman" w:eastAsia="宋体" w:hAnsi="Times New Roman" w:cs="Times New Roman"/>
      <w:szCs w:val="24"/>
    </w:rPr>
  </w:style>
  <w:style w:type="character" w:customStyle="1" w:styleId="Char10">
    <w:name w:val="纯文本 Char1"/>
    <w:rsid w:val="0096769F"/>
    <w:rPr>
      <w:rFonts w:ascii="宋体" w:eastAsia="宋体" w:hAnsi="Courier New"/>
    </w:rPr>
  </w:style>
  <w:style w:type="paragraph" w:customStyle="1" w:styleId="a8">
    <w:name w:val="正文段"/>
    <w:basedOn w:val="a"/>
    <w:rsid w:val="001251DE"/>
    <w:pPr>
      <w:widowControl/>
      <w:snapToGrid w:val="0"/>
      <w:spacing w:afterLines="50" w:after="50" w:line="360" w:lineRule="auto"/>
      <w:ind w:firstLineChars="200" w:firstLine="200"/>
    </w:pPr>
    <w:rPr>
      <w:rFonts w:ascii="Times New Roman" w:eastAsia="宋体" w:hAnsi="Times New Roman" w:cs="Times New Roman"/>
      <w:kern w:val="0"/>
      <w:sz w:val="24"/>
      <w:szCs w:val="20"/>
    </w:rPr>
  </w:style>
  <w:style w:type="paragraph" w:styleId="a9">
    <w:name w:val="Balloon Text"/>
    <w:basedOn w:val="a"/>
    <w:link w:val="Char4"/>
    <w:rsid w:val="00BC58C1"/>
    <w:rPr>
      <w:sz w:val="18"/>
      <w:szCs w:val="18"/>
    </w:rPr>
  </w:style>
  <w:style w:type="character" w:customStyle="1" w:styleId="Char4">
    <w:name w:val="批注框文本 Char"/>
    <w:basedOn w:val="a0"/>
    <w:link w:val="a9"/>
    <w:rsid w:val="00BC58C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7</Pages>
  <Words>630</Words>
  <Characters>3592</Characters>
  <Application>Microsoft Office Word</Application>
  <DocSecurity>0</DocSecurity>
  <Lines>29</Lines>
  <Paragraphs>8</Paragraphs>
  <ScaleCrop>false</ScaleCrop>
  <Company/>
  <LinksUpToDate>false</LinksUpToDate>
  <CharactersWithSpaces>4214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张翠菊</dc:creator>
  <cp:lastModifiedBy>xxzx-7</cp:lastModifiedBy>
  <cp:revision>85</cp:revision>
  <dcterms:created xsi:type="dcterms:W3CDTF">2019-03-25T01:35:00Z</dcterms:created>
  <dcterms:modified xsi:type="dcterms:W3CDTF">2019-04-16T00:26:00Z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